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6CA04A" w14:textId="56C71BD1" w:rsidR="00CD0F0C" w:rsidRDefault="00A373F8" w:rsidP="00BC1010">
      <w:pPr>
        <w:tabs>
          <w:tab w:val="center" w:pos="4536"/>
          <w:tab w:val="right" w:pos="8280"/>
          <w:tab w:val="right" w:pos="9639"/>
        </w:tabs>
        <w:spacing w:after="0"/>
        <w:jc w:val="both"/>
        <w:rPr>
          <w:rFonts w:eastAsia="Batang"/>
          <w:b/>
          <w:bCs/>
          <w:sz w:val="22"/>
          <w:szCs w:val="22"/>
        </w:rPr>
      </w:pPr>
      <w:r>
        <w:rPr>
          <w:rFonts w:eastAsia="Batang"/>
          <w:b/>
          <w:bCs/>
          <w:sz w:val="22"/>
          <w:szCs w:val="22"/>
          <w:lang w:val="en-GB"/>
        </w:rPr>
        <w:t>3GPP TSG RAN WG1 #1</w:t>
      </w:r>
      <w:r w:rsidR="00E61643">
        <w:rPr>
          <w:rFonts w:eastAsia="Batang"/>
          <w:b/>
          <w:bCs/>
          <w:sz w:val="22"/>
          <w:szCs w:val="22"/>
          <w:lang w:val="en-GB"/>
        </w:rPr>
        <w:t>2</w:t>
      </w:r>
      <w:r w:rsidR="0072085A">
        <w:rPr>
          <w:rFonts w:eastAsia="Batang"/>
          <w:b/>
          <w:bCs/>
          <w:sz w:val="22"/>
          <w:szCs w:val="22"/>
          <w:lang w:val="en-GB"/>
        </w:rPr>
        <w:t>3</w:t>
      </w:r>
      <w:r w:rsidR="00AD0784">
        <w:rPr>
          <w:rFonts w:eastAsia="Batang"/>
          <w:b/>
          <w:bCs/>
          <w:sz w:val="22"/>
          <w:szCs w:val="22"/>
          <w:lang w:val="en-GB"/>
        </w:rPr>
        <w:t xml:space="preserve">    </w:t>
      </w:r>
      <w:r>
        <w:rPr>
          <w:rFonts w:eastAsia="Batang"/>
          <w:b/>
          <w:bCs/>
          <w:sz w:val="22"/>
          <w:szCs w:val="22"/>
          <w:lang w:val="en-GB"/>
        </w:rPr>
        <w:t xml:space="preserve">                                                                                   </w:t>
      </w:r>
      <w:r w:rsidR="00A775B9">
        <w:rPr>
          <w:rFonts w:eastAsia="Batang"/>
          <w:b/>
          <w:bCs/>
          <w:sz w:val="22"/>
          <w:szCs w:val="22"/>
        </w:rPr>
        <w:t xml:space="preserve">      </w:t>
      </w:r>
      <w:r>
        <w:rPr>
          <w:rFonts w:eastAsia="Batang"/>
          <w:b/>
          <w:bCs/>
          <w:sz w:val="22"/>
          <w:szCs w:val="22"/>
        </w:rPr>
        <w:t xml:space="preserve"> </w:t>
      </w:r>
      <w:r w:rsidR="00C1431C" w:rsidRPr="00C1431C">
        <w:rPr>
          <w:rFonts w:eastAsia="Batang"/>
          <w:b/>
          <w:bCs/>
          <w:sz w:val="22"/>
          <w:szCs w:val="22"/>
        </w:rPr>
        <w:t>R1-2508723</w:t>
      </w:r>
    </w:p>
    <w:p w14:paraId="71C9A309" w14:textId="77777777" w:rsidR="0072085A" w:rsidRPr="0072085A" w:rsidRDefault="0072085A" w:rsidP="0072085A">
      <w:pPr>
        <w:tabs>
          <w:tab w:val="left" w:pos="1800"/>
          <w:tab w:val="right" w:pos="9072"/>
        </w:tabs>
        <w:spacing w:after="0" w:line="240" w:lineRule="auto"/>
        <w:ind w:left="1800" w:hanging="1800"/>
        <w:rPr>
          <w:rFonts w:eastAsia="等线"/>
          <w:b/>
          <w:bCs/>
          <w:sz w:val="22"/>
          <w:szCs w:val="22"/>
          <w:lang w:eastAsia="zh-CN"/>
        </w:rPr>
      </w:pPr>
      <w:r w:rsidRPr="0072085A">
        <w:rPr>
          <w:rFonts w:eastAsia="等线"/>
          <w:b/>
          <w:bCs/>
          <w:sz w:val="22"/>
          <w:szCs w:val="22"/>
          <w:lang w:eastAsia="zh-CN"/>
        </w:rPr>
        <w:t>Dallas, USA, Nov. 17</w:t>
      </w:r>
      <w:r w:rsidRPr="0072085A">
        <w:rPr>
          <w:rFonts w:eastAsia="等线"/>
          <w:b/>
          <w:bCs/>
          <w:sz w:val="22"/>
          <w:szCs w:val="22"/>
          <w:vertAlign w:val="superscript"/>
          <w:lang w:eastAsia="zh-CN"/>
        </w:rPr>
        <w:t>th</w:t>
      </w:r>
      <w:r w:rsidRPr="0072085A">
        <w:rPr>
          <w:rFonts w:eastAsia="等线"/>
          <w:b/>
          <w:bCs/>
          <w:sz w:val="22"/>
          <w:szCs w:val="22"/>
          <w:lang w:eastAsia="zh-CN"/>
        </w:rPr>
        <w:t>-21</w:t>
      </w:r>
      <w:r w:rsidRPr="0072085A">
        <w:rPr>
          <w:rFonts w:eastAsia="等线"/>
          <w:b/>
          <w:bCs/>
          <w:sz w:val="22"/>
          <w:szCs w:val="22"/>
          <w:vertAlign w:val="superscript"/>
          <w:lang w:eastAsia="zh-CN"/>
        </w:rPr>
        <w:t>st</w:t>
      </w:r>
      <w:r w:rsidRPr="0072085A">
        <w:rPr>
          <w:rFonts w:eastAsia="等线"/>
          <w:b/>
          <w:bCs/>
          <w:sz w:val="22"/>
          <w:szCs w:val="22"/>
          <w:lang w:eastAsia="zh-CN"/>
        </w:rPr>
        <w:t>, 2025</w:t>
      </w:r>
    </w:p>
    <w:p w14:paraId="0400C292" w14:textId="77777777" w:rsidR="00CD0F0C" w:rsidRPr="0072085A" w:rsidRDefault="00CD0F0C" w:rsidP="00BC1010">
      <w:pPr>
        <w:tabs>
          <w:tab w:val="center" w:pos="4536"/>
          <w:tab w:val="right" w:pos="8280"/>
          <w:tab w:val="right" w:pos="9639"/>
        </w:tabs>
        <w:spacing w:after="0"/>
        <w:jc w:val="both"/>
        <w:rPr>
          <w:rFonts w:eastAsiaTheme="minorEastAsia"/>
          <w:sz w:val="22"/>
          <w:szCs w:val="22"/>
          <w:highlight w:val="yellow"/>
          <w:lang w:eastAsia="zh-CN"/>
        </w:rPr>
      </w:pPr>
    </w:p>
    <w:p w14:paraId="2C350693" w14:textId="77777777" w:rsidR="00CD0F0C" w:rsidRPr="007D2C02" w:rsidRDefault="00A373F8" w:rsidP="00BC1010">
      <w:pPr>
        <w:pStyle w:val="Header"/>
        <w:tabs>
          <w:tab w:val="clear" w:pos="4536"/>
          <w:tab w:val="left" w:pos="1560"/>
        </w:tabs>
        <w:spacing w:after="0"/>
        <w:jc w:val="both"/>
        <w:rPr>
          <w:rFonts w:ascii="Times New Roman" w:eastAsia="SimSun" w:hAnsi="Times New Roman"/>
          <w:sz w:val="22"/>
          <w:szCs w:val="22"/>
          <w:lang w:eastAsia="zh-CN"/>
        </w:rPr>
      </w:pPr>
      <w:r w:rsidRPr="007D2C02">
        <w:rPr>
          <w:rFonts w:ascii="Times New Roman" w:hAnsi="Times New Roman"/>
          <w:sz w:val="22"/>
          <w:szCs w:val="22"/>
        </w:rPr>
        <w:t>Source:</w:t>
      </w:r>
      <w:r w:rsidRPr="007D2C02">
        <w:rPr>
          <w:rFonts w:ascii="Times New Roman" w:hAnsi="Times New Roman"/>
          <w:sz w:val="22"/>
          <w:szCs w:val="22"/>
        </w:rPr>
        <w:tab/>
      </w:r>
      <w:r w:rsidRPr="007D2C02">
        <w:rPr>
          <w:rFonts w:ascii="Times New Roman" w:eastAsia="SimSun" w:hAnsi="Times New Roman"/>
          <w:sz w:val="22"/>
          <w:szCs w:val="22"/>
          <w:lang w:eastAsia="zh-CN"/>
        </w:rPr>
        <w:t>OPPO</w:t>
      </w:r>
    </w:p>
    <w:p w14:paraId="0949FD56" w14:textId="45DD2C22" w:rsidR="00CD0F0C" w:rsidRPr="007D2C02" w:rsidRDefault="00A373F8" w:rsidP="00BC1010">
      <w:pPr>
        <w:pStyle w:val="Header"/>
        <w:tabs>
          <w:tab w:val="clear" w:pos="4536"/>
          <w:tab w:val="left" w:pos="1560"/>
        </w:tabs>
        <w:spacing w:after="0"/>
        <w:ind w:left="1800" w:hangingChars="815" w:hanging="1800"/>
        <w:jc w:val="both"/>
        <w:rPr>
          <w:rFonts w:ascii="Times New Roman" w:eastAsia="SimSun" w:hAnsi="Times New Roman"/>
          <w:b w:val="0"/>
          <w:sz w:val="22"/>
          <w:szCs w:val="22"/>
          <w:lang w:eastAsia="zh-CN"/>
        </w:rPr>
      </w:pPr>
      <w:r w:rsidRPr="007D2C02">
        <w:rPr>
          <w:rFonts w:ascii="Times New Roman" w:hAnsi="Times New Roman"/>
          <w:sz w:val="22"/>
          <w:szCs w:val="22"/>
        </w:rPr>
        <w:t>Title:</w:t>
      </w:r>
      <w:r w:rsidRPr="007D2C02">
        <w:rPr>
          <w:rFonts w:ascii="Times New Roman" w:hAnsi="Times New Roman"/>
          <w:sz w:val="22"/>
          <w:szCs w:val="22"/>
        </w:rPr>
        <w:tab/>
      </w:r>
      <w:r w:rsidR="003309C0" w:rsidRPr="003309C0">
        <w:rPr>
          <w:rFonts w:ascii="Times New Roman" w:hAnsi="Times New Roman"/>
          <w:sz w:val="22"/>
          <w:szCs w:val="22"/>
        </w:rPr>
        <w:t>Discussion of ISAC evaluation in 5GA</w:t>
      </w:r>
    </w:p>
    <w:p w14:paraId="76888E1A" w14:textId="1290D4F2" w:rsidR="00CD0F0C" w:rsidRPr="007D2C02" w:rsidRDefault="00A373F8" w:rsidP="00BC1010">
      <w:pPr>
        <w:pStyle w:val="Header"/>
        <w:tabs>
          <w:tab w:val="clear" w:pos="4536"/>
          <w:tab w:val="left" w:pos="1560"/>
        </w:tabs>
        <w:spacing w:after="0"/>
        <w:ind w:left="1800" w:hangingChars="815" w:hanging="1800"/>
        <w:jc w:val="both"/>
        <w:rPr>
          <w:rFonts w:ascii="Times New Roman" w:eastAsia="SimSun" w:hAnsi="Times New Roman"/>
          <w:sz w:val="22"/>
          <w:szCs w:val="22"/>
          <w:lang w:eastAsia="zh-CN"/>
        </w:rPr>
      </w:pPr>
      <w:r w:rsidRPr="007D2C02">
        <w:rPr>
          <w:rFonts w:ascii="Times New Roman" w:eastAsia="SimSun" w:hAnsi="Times New Roman"/>
          <w:sz w:val="22"/>
          <w:szCs w:val="22"/>
          <w:lang w:eastAsia="zh-CN"/>
        </w:rPr>
        <w:t>Agenda Item:</w:t>
      </w:r>
      <w:r w:rsidRPr="007D2C02">
        <w:rPr>
          <w:rFonts w:ascii="Times New Roman" w:eastAsia="SimSun" w:hAnsi="Times New Roman"/>
          <w:sz w:val="22"/>
          <w:szCs w:val="22"/>
          <w:lang w:eastAsia="zh-CN"/>
        </w:rPr>
        <w:tab/>
      </w:r>
      <w:r w:rsidR="007D2C02" w:rsidRPr="007D2C02">
        <w:rPr>
          <w:rFonts w:ascii="Times New Roman" w:eastAsia="SimSun" w:hAnsi="Times New Roman"/>
          <w:sz w:val="22"/>
          <w:szCs w:val="22"/>
          <w:lang w:eastAsia="zh-CN"/>
        </w:rPr>
        <w:t>10.5</w:t>
      </w:r>
      <w:r w:rsidR="005058EC">
        <w:rPr>
          <w:rFonts w:ascii="Times New Roman" w:eastAsia="SimSun" w:hAnsi="Times New Roman"/>
          <w:sz w:val="22"/>
          <w:szCs w:val="22"/>
          <w:lang w:eastAsia="zh-CN"/>
        </w:rPr>
        <w:t>.1</w:t>
      </w:r>
    </w:p>
    <w:p w14:paraId="6FC06EAF" w14:textId="77777777" w:rsidR="00CD0F0C" w:rsidRPr="007D2C02" w:rsidRDefault="00A373F8" w:rsidP="00BC1010">
      <w:pPr>
        <w:pStyle w:val="Header"/>
        <w:tabs>
          <w:tab w:val="left" w:pos="1560"/>
        </w:tabs>
        <w:spacing w:after="0"/>
        <w:jc w:val="both"/>
        <w:rPr>
          <w:rFonts w:ascii="Times New Roman" w:eastAsia="SimSun" w:hAnsi="Times New Roman"/>
          <w:lang w:eastAsia="zh-CN"/>
        </w:rPr>
      </w:pPr>
      <w:r w:rsidRPr="007D2C02">
        <w:rPr>
          <w:rFonts w:ascii="Times New Roman" w:hAnsi="Times New Roman"/>
          <w:sz w:val="22"/>
          <w:szCs w:val="22"/>
        </w:rPr>
        <w:t>Document for:</w:t>
      </w:r>
      <w:r w:rsidRPr="007D2C02">
        <w:rPr>
          <w:rFonts w:ascii="Times New Roman" w:hAnsi="Times New Roman"/>
          <w:sz w:val="22"/>
          <w:szCs w:val="22"/>
        </w:rPr>
        <w:tab/>
        <w:t>Discussio</w:t>
      </w:r>
      <w:r w:rsidRPr="007D2C02">
        <w:rPr>
          <w:rFonts w:ascii="Times New Roman" w:eastAsia="SimSun" w:hAnsi="Times New Roman"/>
          <w:sz w:val="22"/>
          <w:szCs w:val="22"/>
          <w:lang w:eastAsia="zh-CN"/>
        </w:rPr>
        <w:t>n and Decision</w:t>
      </w:r>
    </w:p>
    <w:p w14:paraId="44631780" w14:textId="77777777" w:rsidR="00CD0F0C" w:rsidRPr="00BC1010" w:rsidRDefault="00CD0F0C" w:rsidP="00BC1010">
      <w:pPr>
        <w:pBdr>
          <w:bottom w:val="single" w:sz="4" w:space="1" w:color="auto"/>
        </w:pBdr>
        <w:tabs>
          <w:tab w:val="left" w:pos="2552"/>
        </w:tabs>
        <w:spacing w:after="0" w:line="264" w:lineRule="auto"/>
        <w:jc w:val="both"/>
        <w:rPr>
          <w:rFonts w:eastAsia="SimSun"/>
          <w:sz w:val="6"/>
          <w:szCs w:val="6"/>
          <w:lang w:eastAsia="zh-CN"/>
        </w:rPr>
      </w:pPr>
    </w:p>
    <w:p w14:paraId="288960F1" w14:textId="77777777" w:rsidR="00CD0F0C" w:rsidRDefault="00A373F8">
      <w:pPr>
        <w:pStyle w:val="Heading1"/>
        <w:spacing w:line="264" w:lineRule="auto"/>
        <w:jc w:val="both"/>
        <w:rPr>
          <w:rFonts w:ascii="Times New Roman" w:hAnsi="Times New Roman" w:cs="Times New Roman"/>
        </w:rPr>
      </w:pPr>
      <w:r>
        <w:rPr>
          <w:rFonts w:ascii="Times New Roman" w:hAnsi="Times New Roman" w:cs="Times New Roman"/>
        </w:rPr>
        <w:t>Introduction</w:t>
      </w:r>
    </w:p>
    <w:p w14:paraId="5D97EDDD" w14:textId="4343EF7E" w:rsidR="00DB245C" w:rsidRDefault="00837454" w:rsidP="0005272B">
      <w:pPr>
        <w:spacing w:after="0" w:line="240" w:lineRule="auto"/>
        <w:rPr>
          <w:rFonts w:eastAsiaTheme="minorEastAsia"/>
          <w:lang w:eastAsia="zh-CN"/>
        </w:rPr>
      </w:pPr>
      <w:r>
        <w:rPr>
          <w:rFonts w:eastAsiaTheme="minorEastAsia"/>
          <w:lang w:eastAsia="zh-CN"/>
        </w:rPr>
        <w:t>In RAN1#1</w:t>
      </w:r>
      <w:r w:rsidR="0072085A">
        <w:rPr>
          <w:rFonts w:eastAsiaTheme="minorEastAsia"/>
          <w:lang w:eastAsia="zh-CN"/>
        </w:rPr>
        <w:t>22bis</w:t>
      </w:r>
      <w:r>
        <w:rPr>
          <w:rFonts w:eastAsiaTheme="minorEastAsia"/>
          <w:lang w:eastAsia="zh-CN"/>
        </w:rPr>
        <w:t xml:space="preserve"> meeting, the following agreements were made for </w:t>
      </w:r>
      <w:r w:rsidR="007D2C02">
        <w:rPr>
          <w:rFonts w:eastAsiaTheme="minorEastAsia"/>
          <w:lang w:eastAsia="zh-CN"/>
        </w:rPr>
        <w:t>R20 ISAC</w:t>
      </w:r>
      <w:r w:rsidRPr="00DB245C">
        <w:rPr>
          <w:rFonts w:eastAsiaTheme="minorEastAsia"/>
          <w:lang w:eastAsia="zh-CN"/>
        </w:rPr>
        <w:t xml:space="preserve"> </w:t>
      </w:r>
      <w:r w:rsidR="00DB245C" w:rsidRPr="00DB245C">
        <w:rPr>
          <w:rFonts w:eastAsiaTheme="minorEastAsia"/>
          <w:lang w:eastAsia="zh-CN"/>
        </w:rPr>
        <w:t>[1].</w:t>
      </w:r>
    </w:p>
    <w:p w14:paraId="741FEFBD" w14:textId="77777777" w:rsidR="0072085A" w:rsidRDefault="0072085A" w:rsidP="00837454">
      <w:pPr>
        <w:suppressAutoHyphens/>
        <w:spacing w:after="120" w:line="259" w:lineRule="auto"/>
        <w:rPr>
          <w:rFonts w:eastAsia="MS Mincho"/>
          <w:szCs w:val="20"/>
          <w:highlight w:val="green"/>
        </w:rPr>
      </w:pPr>
    </w:p>
    <w:p w14:paraId="7A1A5E97" w14:textId="20478E04" w:rsidR="00837454" w:rsidRPr="00CE614F" w:rsidRDefault="00837454" w:rsidP="00837454">
      <w:pPr>
        <w:suppressAutoHyphens/>
        <w:spacing w:after="120" w:line="259" w:lineRule="auto"/>
        <w:rPr>
          <w:rFonts w:eastAsia="MS Mincho"/>
          <w:szCs w:val="20"/>
          <w:highlight w:val="green"/>
        </w:rPr>
      </w:pPr>
      <w:r w:rsidRPr="00CE614F">
        <w:rPr>
          <w:rFonts w:eastAsia="MS Mincho"/>
          <w:szCs w:val="20"/>
          <w:highlight w:val="green"/>
        </w:rPr>
        <w:t>Agreement</w:t>
      </w:r>
    </w:p>
    <w:p w14:paraId="506BA3BD" w14:textId="29DCEAC8" w:rsidR="0072085A" w:rsidRPr="00CE614F" w:rsidRDefault="0072085A" w:rsidP="0072085A">
      <w:pPr>
        <w:suppressAutoHyphens/>
        <w:rPr>
          <w:szCs w:val="20"/>
        </w:rPr>
      </w:pPr>
      <w:r w:rsidRPr="00CE614F">
        <w:rPr>
          <w:szCs w:val="20"/>
        </w:rPr>
        <w:t xml:space="preserve">On False alarm probability Type 2 (targets dropped in simulation area), the parameter </w:t>
      </w:r>
      <m:oMath>
        <m:r>
          <w:rPr>
            <w:rFonts w:ascii="Cambria Math" w:hAnsi="Cambria Math"/>
            <w:szCs w:val="20"/>
          </w:rPr>
          <m:t>K</m:t>
        </m:r>
      </m:oMath>
      <w:r w:rsidRPr="00CE614F">
        <w:rPr>
          <w:szCs w:val="20"/>
        </w:rPr>
        <w:t xml:space="preserve"> is the number of drops with at least one detected object.</w:t>
      </w:r>
    </w:p>
    <w:p w14:paraId="5E2A6AAF" w14:textId="77777777" w:rsidR="0072085A" w:rsidRPr="00CE614F" w:rsidRDefault="0072085A" w:rsidP="0072085A">
      <w:pPr>
        <w:pStyle w:val="3GPPNormalText"/>
        <w:spacing w:after="0"/>
        <w:rPr>
          <w:b/>
          <w:bCs/>
          <w:sz w:val="20"/>
          <w:szCs w:val="20"/>
        </w:rPr>
      </w:pPr>
      <w:r w:rsidRPr="00CE614F">
        <w:rPr>
          <w:b/>
          <w:bCs/>
          <w:sz w:val="20"/>
          <w:szCs w:val="20"/>
          <w:lang w:val="en-CA"/>
        </w:rPr>
        <w:t>C</w:t>
      </w:r>
      <w:r w:rsidRPr="00CE614F">
        <w:rPr>
          <w:b/>
          <w:bCs/>
          <w:sz w:val="20"/>
          <w:szCs w:val="20"/>
        </w:rPr>
        <w:t>onclusion</w:t>
      </w:r>
    </w:p>
    <w:p w14:paraId="1B27BA7F" w14:textId="4FAE2338" w:rsidR="0072085A" w:rsidRPr="00CE614F" w:rsidRDefault="0072085A" w:rsidP="0072085A">
      <w:pPr>
        <w:suppressAutoHyphens/>
        <w:rPr>
          <w:szCs w:val="20"/>
        </w:rPr>
      </w:pPr>
      <w:r w:rsidRPr="00CE614F">
        <w:rPr>
          <w:szCs w:val="20"/>
        </w:rPr>
        <w:t xml:space="preserve">Sensing resolution is not considered as a performance metric for evaluation of NR ISAC. </w:t>
      </w:r>
    </w:p>
    <w:p w14:paraId="52E44B66" w14:textId="77777777" w:rsidR="00837454" w:rsidRPr="00CE614F" w:rsidRDefault="00837454" w:rsidP="0005586C">
      <w:pPr>
        <w:suppressAutoHyphens/>
        <w:spacing w:after="0" w:line="259" w:lineRule="auto"/>
        <w:ind w:left="420" w:hanging="420"/>
        <w:rPr>
          <w:rFonts w:eastAsia="MS Mincho"/>
          <w:szCs w:val="20"/>
          <w:highlight w:val="green"/>
        </w:rPr>
      </w:pPr>
      <w:r w:rsidRPr="00CE614F">
        <w:rPr>
          <w:rFonts w:eastAsia="MS Mincho"/>
          <w:szCs w:val="20"/>
          <w:highlight w:val="green"/>
        </w:rPr>
        <w:t>Agreement</w:t>
      </w:r>
    </w:p>
    <w:p w14:paraId="7035A079" w14:textId="77777777" w:rsidR="0072085A" w:rsidRPr="00CE614F" w:rsidRDefault="0072085A" w:rsidP="0005586C">
      <w:pPr>
        <w:suppressAutoHyphens/>
        <w:spacing w:after="0"/>
        <w:rPr>
          <w:szCs w:val="20"/>
        </w:rPr>
      </w:pPr>
      <w:r w:rsidRPr="00CE614F">
        <w:rPr>
          <w:szCs w:val="20"/>
        </w:rPr>
        <w:t xml:space="preserve">The following evaluation parameters are agreed for the evaluation on NR ISAC. </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1"/>
        <w:gridCol w:w="2801"/>
        <w:gridCol w:w="2935"/>
      </w:tblGrid>
      <w:tr w:rsidR="0072085A" w:rsidRPr="00CE614F" w14:paraId="717CECE1" w14:textId="77777777" w:rsidTr="00C1431C">
        <w:trPr>
          <w:trHeight w:val="114"/>
        </w:trPr>
        <w:tc>
          <w:tcPr>
            <w:tcW w:w="1070" w:type="pct"/>
            <w:shd w:val="clear" w:color="auto" w:fill="BFBFBF" w:themeFill="background1" w:themeFillShade="BF"/>
            <w:vAlign w:val="center"/>
          </w:tcPr>
          <w:p w14:paraId="545A278F" w14:textId="77777777" w:rsidR="0072085A" w:rsidRPr="00CE614F" w:rsidRDefault="0072085A" w:rsidP="0005586C">
            <w:pPr>
              <w:adjustRightInd w:val="0"/>
              <w:snapToGrid w:val="0"/>
              <w:spacing w:after="0"/>
              <w:rPr>
                <w:rFonts w:eastAsia="等线"/>
                <w:b/>
                <w:bCs/>
                <w:color w:val="000000" w:themeColor="text1"/>
                <w:szCs w:val="20"/>
              </w:rPr>
            </w:pPr>
            <w:r w:rsidRPr="00CE614F">
              <w:rPr>
                <w:rFonts w:eastAsia="等线"/>
                <w:b/>
                <w:bCs/>
                <w:color w:val="000000" w:themeColor="text1"/>
                <w:szCs w:val="20"/>
              </w:rPr>
              <w:t>Parameters</w:t>
            </w:r>
          </w:p>
        </w:tc>
        <w:tc>
          <w:tcPr>
            <w:tcW w:w="3930" w:type="pct"/>
            <w:gridSpan w:val="2"/>
            <w:shd w:val="clear" w:color="auto" w:fill="BFBFBF" w:themeFill="background1" w:themeFillShade="BF"/>
            <w:vAlign w:val="center"/>
          </w:tcPr>
          <w:p w14:paraId="21AC7E7B" w14:textId="77777777" w:rsidR="0072085A" w:rsidRPr="00CE614F" w:rsidRDefault="0072085A" w:rsidP="0005586C">
            <w:pPr>
              <w:adjustRightInd w:val="0"/>
              <w:snapToGrid w:val="0"/>
              <w:spacing w:after="0"/>
              <w:rPr>
                <w:rFonts w:eastAsia="等线"/>
                <w:b/>
                <w:bCs/>
                <w:color w:val="000000" w:themeColor="text1"/>
                <w:szCs w:val="20"/>
              </w:rPr>
            </w:pPr>
            <w:r w:rsidRPr="00CE614F">
              <w:rPr>
                <w:rFonts w:eastAsia="等线"/>
                <w:b/>
                <w:bCs/>
                <w:color w:val="000000" w:themeColor="text1"/>
                <w:szCs w:val="20"/>
              </w:rPr>
              <w:t xml:space="preserve">Assumptions </w:t>
            </w:r>
          </w:p>
        </w:tc>
      </w:tr>
      <w:tr w:rsidR="0072085A" w:rsidRPr="00CE614F" w14:paraId="5E361685" w14:textId="77777777" w:rsidTr="00C1431C">
        <w:trPr>
          <w:trHeight w:val="1899"/>
        </w:trPr>
        <w:tc>
          <w:tcPr>
            <w:tcW w:w="1070" w:type="pct"/>
            <w:vMerge w:val="restart"/>
            <w:vAlign w:val="center"/>
          </w:tcPr>
          <w:p w14:paraId="6098566B" w14:textId="77777777" w:rsidR="0072085A" w:rsidRPr="00CE614F" w:rsidRDefault="0072085A" w:rsidP="0005586C">
            <w:pPr>
              <w:adjustRightInd w:val="0"/>
              <w:snapToGrid w:val="0"/>
              <w:spacing w:after="0"/>
              <w:rPr>
                <w:rFonts w:eastAsia="等线"/>
                <w:b/>
                <w:bCs/>
                <w:color w:val="000000" w:themeColor="text1"/>
                <w:szCs w:val="20"/>
              </w:rPr>
            </w:pPr>
            <w:r w:rsidRPr="00CE614F">
              <w:rPr>
                <w:rFonts w:eastAsia="等线"/>
                <w:b/>
                <w:bCs/>
                <w:color w:val="000000" w:themeColor="text1"/>
                <w:szCs w:val="20"/>
              </w:rPr>
              <w:t>BS antenna configuration</w:t>
            </w:r>
          </w:p>
        </w:tc>
        <w:tc>
          <w:tcPr>
            <w:tcW w:w="1919" w:type="pct"/>
            <w:vAlign w:val="center"/>
          </w:tcPr>
          <w:p w14:paraId="4F382940" w14:textId="77777777" w:rsidR="0072085A" w:rsidRPr="00CE614F" w:rsidRDefault="0072085A" w:rsidP="0005586C">
            <w:pPr>
              <w:adjustRightInd w:val="0"/>
              <w:snapToGrid w:val="0"/>
              <w:spacing w:after="0"/>
              <w:rPr>
                <w:rFonts w:eastAsia="等线"/>
                <w:szCs w:val="20"/>
              </w:rPr>
            </w:pPr>
            <w:r w:rsidRPr="00CE614F">
              <w:rPr>
                <w:rFonts w:eastAsia="等线"/>
                <w:szCs w:val="20"/>
              </w:rPr>
              <w:t>For 4GHz, 4.9GHz:</w:t>
            </w:r>
          </w:p>
          <w:p w14:paraId="3893690C" w14:textId="77777777" w:rsidR="0072085A" w:rsidRPr="00CE614F" w:rsidRDefault="0072085A" w:rsidP="0005586C">
            <w:pPr>
              <w:pStyle w:val="ListParagraph"/>
              <w:numPr>
                <w:ilvl w:val="0"/>
                <w:numId w:val="26"/>
              </w:numPr>
              <w:suppressAutoHyphens/>
              <w:adjustRightInd w:val="0"/>
              <w:snapToGrid w:val="0"/>
              <w:spacing w:after="0" w:line="240" w:lineRule="auto"/>
              <w:ind w:left="360"/>
              <w:rPr>
                <w:rFonts w:eastAsia="等线" w:cs="Times New Roman"/>
              </w:rPr>
            </w:pPr>
            <w:r w:rsidRPr="00CE614F">
              <w:rPr>
                <w:rFonts w:eastAsia="等线" w:cs="Times New Roman"/>
              </w:rPr>
              <w:t xml:space="preserve">Option 1 as optional </w:t>
            </w:r>
          </w:p>
          <w:p w14:paraId="0A31C150" w14:textId="77777777" w:rsidR="0072085A" w:rsidRPr="00CE614F" w:rsidRDefault="0072085A" w:rsidP="0005586C">
            <w:pPr>
              <w:pStyle w:val="ListParagraph"/>
              <w:numPr>
                <w:ilvl w:val="1"/>
                <w:numId w:val="27"/>
              </w:numPr>
              <w:suppressAutoHyphens/>
              <w:adjustRightInd w:val="0"/>
              <w:snapToGrid w:val="0"/>
              <w:spacing w:after="0" w:line="240" w:lineRule="auto"/>
              <w:rPr>
                <w:rFonts w:eastAsia="等线" w:cs="Times New Roman"/>
              </w:rPr>
            </w:pPr>
            <w:r w:rsidRPr="00CE614F">
              <w:rPr>
                <w:rFonts w:eastAsia="等线" w:cs="Times New Roman"/>
              </w:rPr>
              <w:t xml:space="preserve">Tx: (12,16, 2,1,1;2,16) </w:t>
            </w:r>
          </w:p>
          <w:p w14:paraId="31D1C645" w14:textId="77777777" w:rsidR="0072085A" w:rsidRPr="00CE614F" w:rsidRDefault="0072085A" w:rsidP="0005586C">
            <w:pPr>
              <w:pStyle w:val="ListParagraph"/>
              <w:numPr>
                <w:ilvl w:val="1"/>
                <w:numId w:val="27"/>
              </w:numPr>
              <w:suppressAutoHyphens/>
              <w:adjustRightInd w:val="0"/>
              <w:snapToGrid w:val="0"/>
              <w:spacing w:after="0" w:line="240" w:lineRule="auto"/>
              <w:rPr>
                <w:rFonts w:eastAsia="等线" w:cs="Times New Roman"/>
              </w:rPr>
            </w:pPr>
            <w:r w:rsidRPr="00CE614F">
              <w:rPr>
                <w:rFonts w:eastAsia="等线" w:cs="Times New Roman"/>
              </w:rPr>
              <w:t>Rx: (12,16,2,1,1;2,16)</w:t>
            </w:r>
          </w:p>
          <w:p w14:paraId="57B02559" w14:textId="77777777" w:rsidR="0072085A" w:rsidRPr="00CE614F" w:rsidRDefault="0072085A" w:rsidP="0005586C">
            <w:pPr>
              <w:pStyle w:val="ListParagraph"/>
              <w:numPr>
                <w:ilvl w:val="0"/>
                <w:numId w:val="26"/>
              </w:numPr>
              <w:suppressAutoHyphens/>
              <w:adjustRightInd w:val="0"/>
              <w:snapToGrid w:val="0"/>
              <w:spacing w:after="0" w:line="240" w:lineRule="auto"/>
              <w:ind w:left="360"/>
              <w:rPr>
                <w:rFonts w:eastAsia="等线" w:cs="Times New Roman"/>
              </w:rPr>
            </w:pPr>
            <w:r w:rsidRPr="00CE614F">
              <w:rPr>
                <w:rFonts w:eastAsia="等线" w:cs="Times New Roman"/>
              </w:rPr>
              <w:t xml:space="preserve">Option 2 </w:t>
            </w:r>
          </w:p>
          <w:p w14:paraId="1B95B0D5" w14:textId="77777777" w:rsidR="0072085A" w:rsidRPr="00CE614F" w:rsidRDefault="0072085A" w:rsidP="0005586C">
            <w:pPr>
              <w:pStyle w:val="ListParagraph"/>
              <w:numPr>
                <w:ilvl w:val="1"/>
                <w:numId w:val="27"/>
              </w:numPr>
              <w:suppressAutoHyphens/>
              <w:adjustRightInd w:val="0"/>
              <w:snapToGrid w:val="0"/>
              <w:spacing w:after="0" w:line="240" w:lineRule="auto"/>
              <w:rPr>
                <w:rFonts w:eastAsia="等线" w:cs="Times New Roman"/>
              </w:rPr>
            </w:pPr>
            <w:r w:rsidRPr="00CE614F">
              <w:rPr>
                <w:rFonts w:eastAsia="等线" w:cs="Times New Roman"/>
              </w:rPr>
              <w:t>Tx: (8,8,2,1,1;4,8)</w:t>
            </w:r>
          </w:p>
          <w:p w14:paraId="58ADABA0" w14:textId="77777777" w:rsidR="0072085A" w:rsidRPr="00CE614F" w:rsidRDefault="0072085A" w:rsidP="0005586C">
            <w:pPr>
              <w:pStyle w:val="ListParagraph"/>
              <w:numPr>
                <w:ilvl w:val="1"/>
                <w:numId w:val="27"/>
              </w:numPr>
              <w:suppressAutoHyphens/>
              <w:adjustRightInd w:val="0"/>
              <w:snapToGrid w:val="0"/>
              <w:spacing w:after="0" w:line="240" w:lineRule="auto"/>
              <w:rPr>
                <w:rFonts w:eastAsia="等线" w:cs="Times New Roman"/>
              </w:rPr>
            </w:pPr>
            <w:r w:rsidRPr="00CE614F">
              <w:rPr>
                <w:rFonts w:eastAsia="等线" w:cs="Times New Roman"/>
              </w:rPr>
              <w:t>Rx: (8,8,2,1,1;4,8)</w:t>
            </w:r>
          </w:p>
        </w:tc>
        <w:tc>
          <w:tcPr>
            <w:tcW w:w="2011" w:type="pct"/>
            <w:vAlign w:val="center"/>
          </w:tcPr>
          <w:p w14:paraId="199E0792" w14:textId="77777777" w:rsidR="0072085A" w:rsidRPr="00CE614F" w:rsidRDefault="0072085A" w:rsidP="0005586C">
            <w:pPr>
              <w:spacing w:after="0"/>
              <w:rPr>
                <w:rFonts w:eastAsia="等线"/>
                <w:szCs w:val="20"/>
              </w:rPr>
            </w:pPr>
            <w:r w:rsidRPr="00CE614F">
              <w:rPr>
                <w:rFonts w:eastAsia="等线"/>
                <w:szCs w:val="20"/>
              </w:rPr>
              <w:t xml:space="preserve">For 6GHz: </w:t>
            </w:r>
          </w:p>
          <w:p w14:paraId="5E953BD6" w14:textId="77777777" w:rsidR="0072085A" w:rsidRPr="00CE614F" w:rsidRDefault="0072085A" w:rsidP="0005586C">
            <w:pPr>
              <w:pStyle w:val="ListParagraph"/>
              <w:numPr>
                <w:ilvl w:val="0"/>
                <w:numId w:val="26"/>
              </w:numPr>
              <w:suppressAutoHyphens/>
              <w:adjustRightInd w:val="0"/>
              <w:snapToGrid w:val="0"/>
              <w:spacing w:after="0" w:line="240" w:lineRule="auto"/>
              <w:ind w:left="360"/>
              <w:rPr>
                <w:rFonts w:eastAsia="等线" w:cs="Times New Roman"/>
              </w:rPr>
            </w:pPr>
            <w:r w:rsidRPr="00CE614F">
              <w:rPr>
                <w:rFonts w:eastAsia="等线" w:cs="Times New Roman"/>
              </w:rPr>
              <w:t xml:space="preserve">Option 1 as optional  </w:t>
            </w:r>
          </w:p>
          <w:p w14:paraId="1E256BBE" w14:textId="77777777" w:rsidR="0072085A" w:rsidRPr="00CE614F" w:rsidRDefault="0072085A" w:rsidP="0005586C">
            <w:pPr>
              <w:pStyle w:val="ListParagraph"/>
              <w:numPr>
                <w:ilvl w:val="1"/>
                <w:numId w:val="27"/>
              </w:numPr>
              <w:suppressAutoHyphens/>
              <w:adjustRightInd w:val="0"/>
              <w:snapToGrid w:val="0"/>
              <w:spacing w:after="0" w:line="240" w:lineRule="auto"/>
              <w:rPr>
                <w:rFonts w:eastAsia="等线" w:cs="Times New Roman"/>
              </w:rPr>
            </w:pPr>
            <w:r w:rsidRPr="00CE614F">
              <w:rPr>
                <w:rFonts w:eastAsia="等线" w:cs="Times New Roman"/>
              </w:rPr>
              <w:t xml:space="preserve">Tx: (16,16, 2,1,1;4,16) </w:t>
            </w:r>
          </w:p>
          <w:p w14:paraId="1CA31A30" w14:textId="77777777" w:rsidR="0072085A" w:rsidRPr="00CE614F" w:rsidRDefault="0072085A" w:rsidP="0005586C">
            <w:pPr>
              <w:pStyle w:val="ListParagraph"/>
              <w:numPr>
                <w:ilvl w:val="1"/>
                <w:numId w:val="27"/>
              </w:numPr>
              <w:suppressAutoHyphens/>
              <w:adjustRightInd w:val="0"/>
              <w:snapToGrid w:val="0"/>
              <w:spacing w:after="0" w:line="240" w:lineRule="auto"/>
              <w:rPr>
                <w:rFonts w:eastAsia="等线" w:cs="Times New Roman"/>
              </w:rPr>
            </w:pPr>
            <w:r w:rsidRPr="00CE614F">
              <w:rPr>
                <w:rFonts w:eastAsia="等线" w:cs="Times New Roman"/>
              </w:rPr>
              <w:t>Rx: (16,16,2,1,1;4,16)</w:t>
            </w:r>
          </w:p>
          <w:p w14:paraId="383065D3" w14:textId="77777777" w:rsidR="0072085A" w:rsidRPr="00CE614F" w:rsidRDefault="0072085A" w:rsidP="0005586C">
            <w:pPr>
              <w:pStyle w:val="ListParagraph"/>
              <w:numPr>
                <w:ilvl w:val="0"/>
                <w:numId w:val="26"/>
              </w:numPr>
              <w:suppressAutoHyphens/>
              <w:adjustRightInd w:val="0"/>
              <w:snapToGrid w:val="0"/>
              <w:spacing w:after="0" w:line="240" w:lineRule="auto"/>
              <w:ind w:left="360"/>
              <w:rPr>
                <w:rFonts w:eastAsia="等线" w:cs="Times New Roman"/>
              </w:rPr>
            </w:pPr>
            <w:r w:rsidRPr="00CE614F">
              <w:rPr>
                <w:rFonts w:eastAsia="等线" w:cs="Times New Roman"/>
              </w:rPr>
              <w:t xml:space="preserve">Option 2: </w:t>
            </w:r>
          </w:p>
          <w:p w14:paraId="33BF26F2" w14:textId="77777777" w:rsidR="0072085A" w:rsidRPr="00CE614F" w:rsidRDefault="0072085A" w:rsidP="0005586C">
            <w:pPr>
              <w:pStyle w:val="ListParagraph"/>
              <w:numPr>
                <w:ilvl w:val="1"/>
                <w:numId w:val="27"/>
              </w:numPr>
              <w:suppressAutoHyphens/>
              <w:adjustRightInd w:val="0"/>
              <w:snapToGrid w:val="0"/>
              <w:spacing w:after="0" w:line="240" w:lineRule="auto"/>
              <w:rPr>
                <w:rFonts w:eastAsia="等线" w:cs="Times New Roman"/>
              </w:rPr>
            </w:pPr>
            <w:r w:rsidRPr="00CE614F">
              <w:rPr>
                <w:rFonts w:eastAsia="等线" w:cs="Times New Roman"/>
              </w:rPr>
              <w:t>Tx: (8,8,2,1,1;4,8)</w:t>
            </w:r>
          </w:p>
          <w:p w14:paraId="4745DCD8" w14:textId="77777777" w:rsidR="0072085A" w:rsidRPr="00CE614F" w:rsidRDefault="0072085A" w:rsidP="0005586C">
            <w:pPr>
              <w:pStyle w:val="ListParagraph"/>
              <w:numPr>
                <w:ilvl w:val="1"/>
                <w:numId w:val="27"/>
              </w:numPr>
              <w:suppressAutoHyphens/>
              <w:adjustRightInd w:val="0"/>
              <w:snapToGrid w:val="0"/>
              <w:spacing w:after="0" w:line="240" w:lineRule="auto"/>
              <w:rPr>
                <w:rFonts w:eastAsia="等线" w:cs="Times New Roman"/>
              </w:rPr>
            </w:pPr>
            <w:r w:rsidRPr="00CE614F">
              <w:rPr>
                <w:rFonts w:eastAsia="等线" w:cs="Times New Roman"/>
              </w:rPr>
              <w:t>Rx: (8,8,2,1,1;4,8)</w:t>
            </w:r>
          </w:p>
        </w:tc>
      </w:tr>
      <w:tr w:rsidR="0072085A" w:rsidRPr="00CE614F" w14:paraId="28E8F04D" w14:textId="77777777" w:rsidTr="00C1431C">
        <w:trPr>
          <w:trHeight w:val="262"/>
        </w:trPr>
        <w:tc>
          <w:tcPr>
            <w:tcW w:w="1070" w:type="pct"/>
            <w:vMerge/>
            <w:vAlign w:val="center"/>
          </w:tcPr>
          <w:p w14:paraId="5C0AD42A" w14:textId="77777777" w:rsidR="0072085A" w:rsidRPr="00CE614F" w:rsidRDefault="0072085A" w:rsidP="0005586C">
            <w:pPr>
              <w:adjustRightInd w:val="0"/>
              <w:snapToGrid w:val="0"/>
              <w:spacing w:after="0"/>
              <w:rPr>
                <w:rFonts w:eastAsia="等线"/>
                <w:b/>
                <w:bCs/>
                <w:color w:val="000000" w:themeColor="text1"/>
                <w:szCs w:val="20"/>
              </w:rPr>
            </w:pPr>
          </w:p>
        </w:tc>
        <w:tc>
          <w:tcPr>
            <w:tcW w:w="3930" w:type="pct"/>
            <w:gridSpan w:val="2"/>
            <w:vAlign w:val="center"/>
          </w:tcPr>
          <w:p w14:paraId="267A4605" w14:textId="77777777" w:rsidR="0072085A" w:rsidRPr="00CE614F" w:rsidRDefault="0072085A" w:rsidP="0005586C">
            <w:pPr>
              <w:adjustRightInd w:val="0"/>
              <w:snapToGrid w:val="0"/>
              <w:spacing w:after="0"/>
              <w:rPr>
                <w:szCs w:val="20"/>
                <w:lang w:val="pt-BR"/>
              </w:rPr>
            </w:pPr>
            <w:r w:rsidRPr="00CE614F">
              <w:rPr>
                <w:rFonts w:eastAsia="等线"/>
                <w:szCs w:val="20"/>
                <w:lang w:val="en-CA"/>
              </w:rPr>
              <w:t xml:space="preserve">Mandatory: </w:t>
            </w:r>
            <m:oMath>
              <m:d>
                <m:dPr>
                  <m:ctrlPr>
                    <w:rPr>
                      <w:rFonts w:ascii="Cambria Math" w:hAnsi="Cambria Math"/>
                      <w:i/>
                      <w:szCs w:val="20"/>
                    </w:rPr>
                  </m:ctrlPr>
                </m:dPr>
                <m:e>
                  <m:sSub>
                    <m:sSubPr>
                      <m:ctrlPr>
                        <w:rPr>
                          <w:rFonts w:ascii="Cambria Math" w:hAnsi="Cambria Math"/>
                          <w:i/>
                          <w:szCs w:val="20"/>
                        </w:rPr>
                      </m:ctrlPr>
                    </m:sSubPr>
                    <m:e>
                      <m:r>
                        <m:rPr>
                          <m:sty m:val="p"/>
                        </m:rPr>
                        <w:rPr>
                          <w:rFonts w:ascii="Cambria Math" w:hAnsi="Cambria Math"/>
                          <w:szCs w:val="20"/>
                          <w:lang w:val="en-CA"/>
                        </w:rPr>
                        <m:t>d</m:t>
                      </m:r>
                    </m:e>
                    <m:sub>
                      <m:r>
                        <m:rPr>
                          <m:sty m:val="p"/>
                        </m:rPr>
                        <w:rPr>
                          <w:rFonts w:ascii="Cambria Math" w:hAnsi="Cambria Math"/>
                          <w:szCs w:val="20"/>
                          <w:lang w:val="en-CA"/>
                        </w:rPr>
                        <m:t>H</m:t>
                      </m:r>
                    </m:sub>
                  </m:sSub>
                  <m:r>
                    <m:rPr>
                      <m:sty m:val="p"/>
                    </m:rPr>
                    <w:rPr>
                      <w:rFonts w:ascii="Cambria Math" w:hAnsi="Cambria Math"/>
                      <w:szCs w:val="20"/>
                      <w:lang w:val="en-CA"/>
                    </w:rPr>
                    <m:t>,</m:t>
                  </m:r>
                  <m:sSub>
                    <m:sSubPr>
                      <m:ctrlPr>
                        <w:rPr>
                          <w:rFonts w:ascii="Cambria Math" w:hAnsi="Cambria Math"/>
                          <w:i/>
                          <w:szCs w:val="20"/>
                        </w:rPr>
                      </m:ctrlPr>
                    </m:sSubPr>
                    <m:e>
                      <m:r>
                        <m:rPr>
                          <m:sty m:val="p"/>
                        </m:rPr>
                        <w:rPr>
                          <w:rFonts w:ascii="Cambria Math" w:hAnsi="Cambria Math"/>
                          <w:szCs w:val="20"/>
                          <w:lang w:val="en-CA"/>
                        </w:rPr>
                        <m:t>d</m:t>
                      </m:r>
                    </m:e>
                    <m:sub>
                      <m:r>
                        <m:rPr>
                          <m:sty m:val="p"/>
                        </m:rPr>
                        <w:rPr>
                          <w:rFonts w:ascii="Cambria Math" w:hAnsi="Cambria Math"/>
                          <w:szCs w:val="20"/>
                          <w:lang w:val="en-CA"/>
                        </w:rPr>
                        <m:t>V</m:t>
                      </m:r>
                    </m:sub>
                  </m:sSub>
                </m:e>
              </m:d>
            </m:oMath>
            <w:r w:rsidRPr="00CE614F">
              <w:rPr>
                <w:szCs w:val="20"/>
                <w:lang w:val="pt-BR"/>
              </w:rPr>
              <w:t xml:space="preserve"> = (0.5, 0.8)λ, +45°/-45° polarization</w:t>
            </w:r>
          </w:p>
          <w:p w14:paraId="3BDD03D6" w14:textId="77777777" w:rsidR="0072085A" w:rsidRPr="00CE614F" w:rsidRDefault="0072085A" w:rsidP="0005586C">
            <w:pPr>
              <w:adjustRightInd w:val="0"/>
              <w:snapToGrid w:val="0"/>
              <w:spacing w:after="0"/>
              <w:rPr>
                <w:szCs w:val="20"/>
                <w:lang w:val="pt-BR"/>
              </w:rPr>
            </w:pPr>
            <w:r w:rsidRPr="00CE614F">
              <w:rPr>
                <w:rFonts w:eastAsia="等线"/>
                <w:szCs w:val="20"/>
                <w:lang w:val="en-CA"/>
              </w:rPr>
              <w:t xml:space="preserve">Optional: </w:t>
            </w:r>
            <m:oMath>
              <m:d>
                <m:dPr>
                  <m:ctrlPr>
                    <w:rPr>
                      <w:rFonts w:ascii="Cambria Math" w:hAnsi="Cambria Math"/>
                      <w:i/>
                      <w:szCs w:val="20"/>
                    </w:rPr>
                  </m:ctrlPr>
                </m:dPr>
                <m:e>
                  <m:sSub>
                    <m:sSubPr>
                      <m:ctrlPr>
                        <w:rPr>
                          <w:rFonts w:ascii="Cambria Math" w:hAnsi="Cambria Math"/>
                          <w:i/>
                          <w:szCs w:val="20"/>
                        </w:rPr>
                      </m:ctrlPr>
                    </m:sSubPr>
                    <m:e>
                      <m:r>
                        <m:rPr>
                          <m:sty m:val="p"/>
                        </m:rPr>
                        <w:rPr>
                          <w:rFonts w:ascii="Cambria Math" w:hAnsi="Cambria Math"/>
                          <w:szCs w:val="20"/>
                          <w:lang w:val="en-CA"/>
                        </w:rPr>
                        <m:t>d</m:t>
                      </m:r>
                    </m:e>
                    <m:sub>
                      <m:r>
                        <m:rPr>
                          <m:sty m:val="p"/>
                        </m:rPr>
                        <w:rPr>
                          <w:rFonts w:ascii="Cambria Math" w:hAnsi="Cambria Math"/>
                          <w:szCs w:val="20"/>
                          <w:lang w:val="en-CA"/>
                        </w:rPr>
                        <m:t>H</m:t>
                      </m:r>
                    </m:sub>
                  </m:sSub>
                  <m:r>
                    <m:rPr>
                      <m:sty m:val="p"/>
                    </m:rPr>
                    <w:rPr>
                      <w:rFonts w:ascii="Cambria Math" w:hAnsi="Cambria Math"/>
                      <w:szCs w:val="20"/>
                      <w:lang w:val="en-CA"/>
                    </w:rPr>
                    <m:t>,</m:t>
                  </m:r>
                  <m:sSub>
                    <m:sSubPr>
                      <m:ctrlPr>
                        <w:rPr>
                          <w:rFonts w:ascii="Cambria Math" w:hAnsi="Cambria Math"/>
                          <w:i/>
                          <w:szCs w:val="20"/>
                        </w:rPr>
                      </m:ctrlPr>
                    </m:sSubPr>
                    <m:e>
                      <m:r>
                        <m:rPr>
                          <m:sty m:val="p"/>
                        </m:rPr>
                        <w:rPr>
                          <w:rFonts w:ascii="Cambria Math" w:hAnsi="Cambria Math"/>
                          <w:szCs w:val="20"/>
                          <w:lang w:val="en-CA"/>
                        </w:rPr>
                        <m:t>d</m:t>
                      </m:r>
                    </m:e>
                    <m:sub>
                      <m:r>
                        <m:rPr>
                          <m:sty m:val="p"/>
                        </m:rPr>
                        <w:rPr>
                          <w:rFonts w:ascii="Cambria Math" w:hAnsi="Cambria Math"/>
                          <w:szCs w:val="20"/>
                          <w:lang w:val="en-CA"/>
                        </w:rPr>
                        <m:t>V</m:t>
                      </m:r>
                    </m:sub>
                  </m:sSub>
                </m:e>
              </m:d>
            </m:oMath>
            <w:r w:rsidRPr="00CE614F">
              <w:rPr>
                <w:szCs w:val="20"/>
                <w:lang w:val="pt-BR"/>
              </w:rPr>
              <w:t xml:space="preserve"> = (0.5, 0.5)λ, +45°/-45° polarization</w:t>
            </w:r>
          </w:p>
        </w:tc>
      </w:tr>
    </w:tbl>
    <w:p w14:paraId="0B577F5C" w14:textId="77777777" w:rsidR="0072085A" w:rsidRPr="00CE614F" w:rsidRDefault="0072085A" w:rsidP="0005586C">
      <w:pPr>
        <w:pStyle w:val="3GPPAgreements"/>
        <w:numPr>
          <w:ilvl w:val="0"/>
          <w:numId w:val="0"/>
        </w:numPr>
        <w:spacing w:after="0"/>
        <w:ind w:left="284" w:hanging="284"/>
        <w:rPr>
          <w:sz w:val="20"/>
          <w:szCs w:val="20"/>
          <w:lang w:val="en-GB" w:eastAsia="zh-CN"/>
        </w:rPr>
      </w:pPr>
      <w:r w:rsidRPr="00CE614F">
        <w:rPr>
          <w:sz w:val="20"/>
          <w:szCs w:val="20"/>
          <w:lang w:val="en-GB" w:eastAsia="zh-CN"/>
        </w:rPr>
        <w:t xml:space="preserve">Note: Tx antenna elements and Rx antenna elements are operating simultaneously </w:t>
      </w:r>
    </w:p>
    <w:p w14:paraId="538632FE" w14:textId="06BA23D4" w:rsidR="00837454" w:rsidRPr="00CE614F" w:rsidRDefault="00837454" w:rsidP="00837454">
      <w:pPr>
        <w:tabs>
          <w:tab w:val="left" w:pos="612"/>
        </w:tabs>
        <w:suppressAutoHyphens/>
        <w:spacing w:after="0" w:line="240" w:lineRule="auto"/>
        <w:rPr>
          <w:rFonts w:ascii="Times" w:eastAsia="等线" w:hAnsi="Times"/>
          <w:szCs w:val="20"/>
          <w:lang w:val="en-GB"/>
        </w:rPr>
      </w:pPr>
    </w:p>
    <w:p w14:paraId="7D871345" w14:textId="77777777" w:rsidR="00837454" w:rsidRPr="00CE614F" w:rsidRDefault="00837454" w:rsidP="00837454">
      <w:pPr>
        <w:suppressAutoHyphens/>
        <w:spacing w:after="120" w:line="259" w:lineRule="auto"/>
        <w:jc w:val="both"/>
        <w:rPr>
          <w:rFonts w:eastAsia="MS Mincho"/>
          <w:szCs w:val="20"/>
          <w:highlight w:val="green"/>
        </w:rPr>
      </w:pPr>
      <w:r w:rsidRPr="00CE614F">
        <w:rPr>
          <w:rFonts w:eastAsia="MS Mincho"/>
          <w:szCs w:val="20"/>
          <w:highlight w:val="green"/>
        </w:rPr>
        <w:t>Agreement</w:t>
      </w:r>
    </w:p>
    <w:p w14:paraId="402CD178" w14:textId="77777777" w:rsidR="0072085A" w:rsidRPr="00CE614F" w:rsidRDefault="0072085A" w:rsidP="0072085A">
      <w:pPr>
        <w:suppressAutoHyphens/>
        <w:spacing w:after="0"/>
        <w:rPr>
          <w:szCs w:val="20"/>
        </w:rPr>
      </w:pPr>
      <w:r w:rsidRPr="00CE614F">
        <w:rPr>
          <w:szCs w:val="20"/>
        </w:rPr>
        <w:t>The following evaluation parameters are agreed for the evaluation on NR ISAC.</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4"/>
        <w:gridCol w:w="4403"/>
      </w:tblGrid>
      <w:tr w:rsidR="0072085A" w:rsidRPr="00CE614F" w14:paraId="33481B16" w14:textId="77777777" w:rsidTr="00C1431C">
        <w:trPr>
          <w:trHeight w:val="119"/>
        </w:trPr>
        <w:tc>
          <w:tcPr>
            <w:tcW w:w="1983" w:type="pct"/>
            <w:shd w:val="clear" w:color="auto" w:fill="BFBFBF" w:themeFill="background1" w:themeFillShade="BF"/>
            <w:vAlign w:val="center"/>
          </w:tcPr>
          <w:p w14:paraId="126CBB8B" w14:textId="77777777" w:rsidR="0072085A" w:rsidRPr="00CE614F" w:rsidRDefault="0072085A" w:rsidP="0072085A">
            <w:pPr>
              <w:adjustRightInd w:val="0"/>
              <w:snapToGrid w:val="0"/>
              <w:spacing w:after="0"/>
              <w:rPr>
                <w:rFonts w:eastAsia="等线"/>
                <w:b/>
                <w:bCs/>
                <w:color w:val="000000" w:themeColor="text1"/>
                <w:szCs w:val="20"/>
              </w:rPr>
            </w:pPr>
            <w:r w:rsidRPr="00CE614F">
              <w:rPr>
                <w:rFonts w:eastAsia="等线"/>
                <w:b/>
                <w:bCs/>
                <w:color w:val="000000" w:themeColor="text1"/>
                <w:szCs w:val="20"/>
              </w:rPr>
              <w:t>Parameters</w:t>
            </w:r>
          </w:p>
        </w:tc>
        <w:tc>
          <w:tcPr>
            <w:tcW w:w="3017" w:type="pct"/>
            <w:shd w:val="clear" w:color="auto" w:fill="BFBFBF" w:themeFill="background1" w:themeFillShade="BF"/>
            <w:vAlign w:val="center"/>
          </w:tcPr>
          <w:p w14:paraId="706379E4" w14:textId="77777777" w:rsidR="0072085A" w:rsidRPr="00CE614F" w:rsidRDefault="0072085A" w:rsidP="0072085A">
            <w:pPr>
              <w:adjustRightInd w:val="0"/>
              <w:snapToGrid w:val="0"/>
              <w:spacing w:after="0"/>
              <w:rPr>
                <w:rFonts w:eastAsia="等线"/>
                <w:b/>
                <w:bCs/>
                <w:color w:val="000000" w:themeColor="text1"/>
                <w:szCs w:val="20"/>
              </w:rPr>
            </w:pPr>
            <w:r w:rsidRPr="00CE614F">
              <w:rPr>
                <w:rFonts w:eastAsia="等线"/>
                <w:b/>
                <w:bCs/>
                <w:color w:val="000000" w:themeColor="text1"/>
                <w:szCs w:val="20"/>
              </w:rPr>
              <w:t xml:space="preserve">Assumptions </w:t>
            </w:r>
          </w:p>
        </w:tc>
      </w:tr>
      <w:tr w:rsidR="0072085A" w:rsidRPr="00CE614F" w14:paraId="0ACDD845" w14:textId="77777777" w:rsidTr="00C1431C">
        <w:trPr>
          <w:trHeight w:val="119"/>
        </w:trPr>
        <w:tc>
          <w:tcPr>
            <w:tcW w:w="1983" w:type="pct"/>
            <w:vAlign w:val="center"/>
          </w:tcPr>
          <w:p w14:paraId="7043ED30" w14:textId="77777777" w:rsidR="0072085A" w:rsidRPr="00CE614F" w:rsidRDefault="0072085A" w:rsidP="0072085A">
            <w:pPr>
              <w:adjustRightInd w:val="0"/>
              <w:snapToGrid w:val="0"/>
              <w:spacing w:after="0"/>
              <w:rPr>
                <w:rFonts w:eastAsia="等线"/>
                <w:color w:val="000000" w:themeColor="text1"/>
                <w:szCs w:val="20"/>
              </w:rPr>
            </w:pPr>
            <w:r w:rsidRPr="00CE614F">
              <w:rPr>
                <w:rFonts w:eastAsia="等线"/>
                <w:b/>
                <w:bCs/>
                <w:color w:val="000000" w:themeColor="text1"/>
                <w:szCs w:val="20"/>
              </w:rPr>
              <w:t>BS antenna radiation pattern</w:t>
            </w:r>
          </w:p>
        </w:tc>
        <w:tc>
          <w:tcPr>
            <w:tcW w:w="3017" w:type="pct"/>
            <w:vAlign w:val="center"/>
          </w:tcPr>
          <w:p w14:paraId="78EF2E3D" w14:textId="77777777" w:rsidR="0072085A" w:rsidRPr="00CE614F" w:rsidRDefault="0072085A" w:rsidP="0072085A">
            <w:pPr>
              <w:adjustRightInd w:val="0"/>
              <w:snapToGrid w:val="0"/>
              <w:spacing w:after="0"/>
              <w:rPr>
                <w:rFonts w:eastAsia="等线"/>
                <w:color w:val="000000" w:themeColor="text1"/>
                <w:szCs w:val="20"/>
              </w:rPr>
            </w:pPr>
            <w:r w:rsidRPr="00CE614F">
              <w:rPr>
                <w:rFonts w:eastAsia="等线"/>
                <w:color w:val="000000" w:themeColor="text1"/>
                <w:szCs w:val="20"/>
              </w:rPr>
              <w:t>Table 9 in Report ITU-R M.2412</w:t>
            </w:r>
          </w:p>
        </w:tc>
      </w:tr>
      <w:tr w:rsidR="0072085A" w:rsidRPr="00CE614F" w14:paraId="475FCBA1" w14:textId="77777777" w:rsidTr="00C1431C">
        <w:trPr>
          <w:trHeight w:val="119"/>
        </w:trPr>
        <w:tc>
          <w:tcPr>
            <w:tcW w:w="1983" w:type="pct"/>
            <w:vAlign w:val="center"/>
          </w:tcPr>
          <w:p w14:paraId="15EE7728" w14:textId="77777777" w:rsidR="0072085A" w:rsidRPr="00CE614F" w:rsidRDefault="0072085A" w:rsidP="0072085A">
            <w:pPr>
              <w:adjustRightInd w:val="0"/>
              <w:snapToGrid w:val="0"/>
              <w:spacing w:after="0"/>
              <w:rPr>
                <w:rFonts w:eastAsia="等线"/>
                <w:b/>
                <w:bCs/>
                <w:color w:val="000000" w:themeColor="text1"/>
                <w:szCs w:val="20"/>
              </w:rPr>
            </w:pPr>
            <w:r w:rsidRPr="00CE614F">
              <w:rPr>
                <w:rFonts w:eastAsia="等线"/>
                <w:b/>
                <w:bCs/>
                <w:color w:val="000000" w:themeColor="text1"/>
                <w:szCs w:val="20"/>
              </w:rPr>
              <w:t>BS antenna mechanic tilt (downtilt angle without electrical tilt)</w:t>
            </w:r>
          </w:p>
        </w:tc>
        <w:tc>
          <w:tcPr>
            <w:tcW w:w="3017" w:type="pct"/>
            <w:vAlign w:val="center"/>
          </w:tcPr>
          <w:p w14:paraId="785DF3D3" w14:textId="77777777" w:rsidR="0072085A" w:rsidRPr="00CE614F" w:rsidRDefault="0072085A" w:rsidP="0072085A">
            <w:pPr>
              <w:adjustRightInd w:val="0"/>
              <w:snapToGrid w:val="0"/>
              <w:spacing w:after="0"/>
              <w:rPr>
                <w:rFonts w:eastAsia="等线"/>
                <w:color w:val="EE0000"/>
                <w:szCs w:val="20"/>
              </w:rPr>
            </w:pPr>
            <w:r w:rsidRPr="00CE614F">
              <w:rPr>
                <w:rFonts w:eastAsia="等线"/>
                <w:color w:val="000000" w:themeColor="text1"/>
                <w:szCs w:val="20"/>
              </w:rPr>
              <w:t>90° in GCS (pointing to horizontal direction)</w:t>
            </w:r>
            <w:r w:rsidRPr="00CE614F">
              <w:rPr>
                <w:rFonts w:eastAsia="等线"/>
                <w:color w:val="EE0000"/>
                <w:szCs w:val="20"/>
              </w:rPr>
              <w:t xml:space="preserve"> </w:t>
            </w:r>
          </w:p>
        </w:tc>
      </w:tr>
      <w:tr w:rsidR="0072085A" w:rsidRPr="00CE614F" w14:paraId="3E9BF2DE" w14:textId="77777777" w:rsidTr="00C1431C">
        <w:trPr>
          <w:trHeight w:val="119"/>
        </w:trPr>
        <w:tc>
          <w:tcPr>
            <w:tcW w:w="1983" w:type="pct"/>
            <w:vAlign w:val="center"/>
          </w:tcPr>
          <w:p w14:paraId="4113C192" w14:textId="77777777" w:rsidR="0072085A" w:rsidRPr="00CE614F" w:rsidRDefault="0072085A" w:rsidP="0072085A">
            <w:pPr>
              <w:adjustRightInd w:val="0"/>
              <w:snapToGrid w:val="0"/>
              <w:spacing w:after="0"/>
              <w:rPr>
                <w:rFonts w:eastAsia="等线"/>
                <w:b/>
                <w:bCs/>
                <w:color w:val="000000" w:themeColor="text1"/>
                <w:szCs w:val="20"/>
              </w:rPr>
            </w:pPr>
            <w:r w:rsidRPr="00CE614F">
              <w:rPr>
                <w:rFonts w:eastAsia="等线"/>
                <w:b/>
                <w:bCs/>
                <w:color w:val="000000" w:themeColor="text1"/>
                <w:szCs w:val="20"/>
              </w:rPr>
              <w:t>BS antenna electrical tilt</w:t>
            </w:r>
          </w:p>
          <w:p w14:paraId="2DF5CEF7" w14:textId="77777777" w:rsidR="0072085A" w:rsidRPr="00CE614F" w:rsidRDefault="0072085A" w:rsidP="0072085A">
            <w:pPr>
              <w:adjustRightInd w:val="0"/>
              <w:snapToGrid w:val="0"/>
              <w:spacing w:after="0"/>
              <w:rPr>
                <w:rFonts w:eastAsia="等线"/>
                <w:b/>
                <w:bCs/>
                <w:color w:val="000000" w:themeColor="text1"/>
                <w:szCs w:val="20"/>
              </w:rPr>
            </w:pPr>
            <w:r w:rsidRPr="00CE614F">
              <w:rPr>
                <w:rFonts w:eastAsia="等线"/>
                <w:b/>
                <w:bCs/>
                <w:color w:val="000000" w:themeColor="text1"/>
                <w:szCs w:val="20"/>
              </w:rPr>
              <w:t>(downtilt angle after mechanic and electrical tilt)</w:t>
            </w:r>
          </w:p>
        </w:tc>
        <w:tc>
          <w:tcPr>
            <w:tcW w:w="3017" w:type="pct"/>
            <w:vAlign w:val="center"/>
          </w:tcPr>
          <w:p w14:paraId="4A1193CD" w14:textId="77777777" w:rsidR="0072085A" w:rsidRPr="00CE614F" w:rsidRDefault="0072085A" w:rsidP="0072085A">
            <w:pPr>
              <w:adjustRightInd w:val="0"/>
              <w:snapToGrid w:val="0"/>
              <w:spacing w:after="0"/>
              <w:rPr>
                <w:rFonts w:eastAsia="等线"/>
                <w:color w:val="000000" w:themeColor="text1"/>
                <w:szCs w:val="20"/>
              </w:rPr>
            </w:pPr>
            <w:r w:rsidRPr="00CE614F">
              <w:rPr>
                <w:rFonts w:eastAsia="等线"/>
                <w:color w:val="000000" w:themeColor="text1"/>
                <w:szCs w:val="20"/>
              </w:rPr>
              <w:t>Option 1: no electrical tilt</w:t>
            </w:r>
          </w:p>
          <w:p w14:paraId="1F5FF08C" w14:textId="77777777" w:rsidR="0072085A" w:rsidRPr="00CE614F" w:rsidRDefault="0072085A" w:rsidP="0072085A">
            <w:pPr>
              <w:adjustRightInd w:val="0"/>
              <w:snapToGrid w:val="0"/>
              <w:spacing w:after="0"/>
              <w:rPr>
                <w:rFonts w:eastAsia="等线"/>
                <w:color w:val="000000" w:themeColor="text1"/>
                <w:szCs w:val="20"/>
              </w:rPr>
            </w:pPr>
            <w:r w:rsidRPr="00CE614F">
              <w:rPr>
                <w:rFonts w:eastAsia="等线"/>
                <w:color w:val="000000" w:themeColor="text1"/>
                <w:szCs w:val="20"/>
              </w:rPr>
              <w:t>Option 2: 102° in GCS</w:t>
            </w:r>
          </w:p>
        </w:tc>
      </w:tr>
      <w:tr w:rsidR="0072085A" w:rsidRPr="00CE614F" w14:paraId="257B9AEA" w14:textId="77777777" w:rsidTr="00C1431C">
        <w:trPr>
          <w:trHeight w:val="119"/>
        </w:trPr>
        <w:tc>
          <w:tcPr>
            <w:tcW w:w="1983" w:type="pct"/>
            <w:vAlign w:val="center"/>
          </w:tcPr>
          <w:p w14:paraId="7FC0F77A" w14:textId="77777777" w:rsidR="0072085A" w:rsidRPr="00CE614F" w:rsidRDefault="0072085A" w:rsidP="0072085A">
            <w:pPr>
              <w:adjustRightInd w:val="0"/>
              <w:snapToGrid w:val="0"/>
              <w:spacing w:after="0"/>
              <w:rPr>
                <w:rFonts w:eastAsia="等线"/>
                <w:b/>
                <w:bCs/>
                <w:color w:val="000000" w:themeColor="text1"/>
                <w:szCs w:val="20"/>
              </w:rPr>
            </w:pPr>
            <w:r w:rsidRPr="00CE614F">
              <w:rPr>
                <w:rFonts w:eastAsia="等线"/>
                <w:b/>
                <w:bCs/>
                <w:color w:val="000000" w:themeColor="text1"/>
                <w:szCs w:val="20"/>
              </w:rPr>
              <w:t>Polarized antenna model</w:t>
            </w:r>
          </w:p>
        </w:tc>
        <w:tc>
          <w:tcPr>
            <w:tcW w:w="3017" w:type="pct"/>
            <w:vAlign w:val="center"/>
          </w:tcPr>
          <w:p w14:paraId="28E2F271" w14:textId="77777777" w:rsidR="0072085A" w:rsidRPr="00CE614F" w:rsidRDefault="0072085A" w:rsidP="0072085A">
            <w:pPr>
              <w:adjustRightInd w:val="0"/>
              <w:snapToGrid w:val="0"/>
              <w:spacing w:after="0"/>
              <w:rPr>
                <w:rFonts w:eastAsia="等线"/>
                <w:color w:val="000000" w:themeColor="text1"/>
                <w:szCs w:val="20"/>
              </w:rPr>
            </w:pPr>
            <w:r w:rsidRPr="00CE614F">
              <w:rPr>
                <w:rFonts w:eastAsia="等线"/>
                <w:color w:val="000000" w:themeColor="text1"/>
                <w:szCs w:val="20"/>
              </w:rPr>
              <w:t>Model-2 in clause 7.3.2 in TR 38.901</w:t>
            </w:r>
          </w:p>
        </w:tc>
      </w:tr>
    </w:tbl>
    <w:p w14:paraId="09282886" w14:textId="77777777" w:rsidR="00837454" w:rsidRPr="00CE614F" w:rsidRDefault="00837454" w:rsidP="00837454">
      <w:pPr>
        <w:suppressAutoHyphens/>
        <w:spacing w:after="120" w:line="240" w:lineRule="auto"/>
        <w:rPr>
          <w:rFonts w:ascii="Times" w:eastAsia="等线" w:hAnsi="Times"/>
          <w:szCs w:val="20"/>
          <w:lang w:eastAsia="zh-CN"/>
        </w:rPr>
      </w:pPr>
    </w:p>
    <w:p w14:paraId="4B648E31" w14:textId="77777777" w:rsidR="00837454" w:rsidRPr="00CE614F" w:rsidRDefault="00837454" w:rsidP="00837454">
      <w:pPr>
        <w:suppressAutoHyphens/>
        <w:spacing w:after="120" w:line="259" w:lineRule="auto"/>
        <w:jc w:val="both"/>
        <w:rPr>
          <w:rFonts w:eastAsia="MS Mincho"/>
          <w:szCs w:val="20"/>
          <w:highlight w:val="green"/>
        </w:rPr>
      </w:pPr>
      <w:r w:rsidRPr="00CE614F">
        <w:rPr>
          <w:rFonts w:eastAsia="MS Mincho"/>
          <w:szCs w:val="20"/>
          <w:highlight w:val="green"/>
        </w:rPr>
        <w:t>Agreement</w:t>
      </w:r>
    </w:p>
    <w:p w14:paraId="59100E4E" w14:textId="77777777" w:rsidR="0072085A" w:rsidRPr="00CE614F" w:rsidRDefault="0072085A" w:rsidP="0072085A">
      <w:pPr>
        <w:spacing w:after="0" w:line="240" w:lineRule="auto"/>
        <w:jc w:val="both"/>
        <w:rPr>
          <w:rFonts w:eastAsia="MS Mincho"/>
          <w:szCs w:val="20"/>
          <w:lang w:val="x-none" w:eastAsia="x-none"/>
        </w:rPr>
      </w:pPr>
      <w:r w:rsidRPr="00CE614F">
        <w:rPr>
          <w:rFonts w:eastAsia="MS Mincho"/>
          <w:szCs w:val="20"/>
          <w:lang w:val="x-none" w:eastAsia="x-none"/>
        </w:rPr>
        <w:t>The following evaluation parameters are agreed for the evaluation on NR ISAC.</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9"/>
        <w:gridCol w:w="3600"/>
      </w:tblGrid>
      <w:tr w:rsidR="0072085A" w:rsidRPr="00CE614F" w14:paraId="41D6F8E5" w14:textId="77777777" w:rsidTr="0072085A">
        <w:trPr>
          <w:trHeight w:val="119"/>
        </w:trPr>
        <w:tc>
          <w:tcPr>
            <w:tcW w:w="2439" w:type="pct"/>
            <w:shd w:val="clear" w:color="auto" w:fill="BFBFBF"/>
            <w:vAlign w:val="center"/>
          </w:tcPr>
          <w:p w14:paraId="5801A5DE" w14:textId="77777777" w:rsidR="0072085A" w:rsidRPr="00CE614F" w:rsidRDefault="0072085A" w:rsidP="0072085A">
            <w:pPr>
              <w:widowControl w:val="0"/>
              <w:adjustRightInd w:val="0"/>
              <w:snapToGrid w:val="0"/>
              <w:spacing w:after="0" w:line="240" w:lineRule="auto"/>
              <w:jc w:val="both"/>
              <w:rPr>
                <w:rFonts w:eastAsia="等线"/>
                <w:b/>
                <w:bCs/>
                <w:color w:val="000000"/>
                <w:kern w:val="2"/>
                <w:szCs w:val="20"/>
                <w:lang w:eastAsia="zh-CN"/>
              </w:rPr>
            </w:pPr>
            <w:r w:rsidRPr="00CE614F">
              <w:rPr>
                <w:rFonts w:eastAsia="等线"/>
                <w:b/>
                <w:bCs/>
                <w:color w:val="000000"/>
                <w:kern w:val="2"/>
                <w:szCs w:val="20"/>
                <w:lang w:eastAsia="zh-CN"/>
              </w:rPr>
              <w:t>Parameters</w:t>
            </w:r>
          </w:p>
        </w:tc>
        <w:tc>
          <w:tcPr>
            <w:tcW w:w="2561" w:type="pct"/>
            <w:shd w:val="clear" w:color="auto" w:fill="BFBFBF"/>
            <w:vAlign w:val="center"/>
          </w:tcPr>
          <w:p w14:paraId="52452631" w14:textId="77777777" w:rsidR="0072085A" w:rsidRPr="00CE614F" w:rsidRDefault="0072085A" w:rsidP="0072085A">
            <w:pPr>
              <w:widowControl w:val="0"/>
              <w:adjustRightInd w:val="0"/>
              <w:snapToGrid w:val="0"/>
              <w:spacing w:after="0" w:line="240" w:lineRule="auto"/>
              <w:jc w:val="both"/>
              <w:rPr>
                <w:rFonts w:eastAsia="等线"/>
                <w:b/>
                <w:bCs/>
                <w:color w:val="000000"/>
                <w:kern w:val="2"/>
                <w:szCs w:val="20"/>
                <w:lang w:eastAsia="zh-CN"/>
              </w:rPr>
            </w:pPr>
            <w:r w:rsidRPr="00CE614F">
              <w:rPr>
                <w:rFonts w:eastAsia="等线"/>
                <w:b/>
                <w:bCs/>
                <w:color w:val="000000"/>
                <w:kern w:val="2"/>
                <w:szCs w:val="20"/>
                <w:lang w:eastAsia="zh-CN"/>
              </w:rPr>
              <w:t xml:space="preserve">Assumptions </w:t>
            </w:r>
          </w:p>
        </w:tc>
      </w:tr>
      <w:tr w:rsidR="0072085A" w:rsidRPr="00CE614F" w14:paraId="527027A1" w14:textId="77777777" w:rsidTr="00C1431C">
        <w:trPr>
          <w:trHeight w:val="119"/>
        </w:trPr>
        <w:tc>
          <w:tcPr>
            <w:tcW w:w="2439" w:type="pct"/>
            <w:vAlign w:val="center"/>
          </w:tcPr>
          <w:p w14:paraId="6F1753E3" w14:textId="77777777" w:rsidR="0072085A" w:rsidRPr="00CE614F" w:rsidRDefault="0072085A" w:rsidP="0072085A">
            <w:pPr>
              <w:widowControl w:val="0"/>
              <w:adjustRightInd w:val="0"/>
              <w:snapToGrid w:val="0"/>
              <w:spacing w:after="0" w:line="240" w:lineRule="auto"/>
              <w:jc w:val="both"/>
              <w:rPr>
                <w:rFonts w:eastAsia="等线"/>
                <w:b/>
                <w:bCs/>
                <w:color w:val="000000"/>
                <w:kern w:val="2"/>
                <w:szCs w:val="20"/>
                <w:lang w:eastAsia="zh-CN"/>
              </w:rPr>
            </w:pPr>
            <w:r w:rsidRPr="00CE614F">
              <w:rPr>
                <w:rFonts w:eastAsia="等线"/>
                <w:b/>
                <w:bCs/>
                <w:color w:val="000000"/>
                <w:kern w:val="2"/>
                <w:szCs w:val="20"/>
                <w:lang w:eastAsia="zh-CN"/>
              </w:rPr>
              <w:t>gNB-target link</w:t>
            </w:r>
          </w:p>
        </w:tc>
        <w:tc>
          <w:tcPr>
            <w:tcW w:w="2561" w:type="pct"/>
            <w:vAlign w:val="center"/>
          </w:tcPr>
          <w:p w14:paraId="6CFA1E7A" w14:textId="77777777" w:rsidR="0072085A" w:rsidRPr="00CE614F" w:rsidRDefault="0072085A" w:rsidP="0072085A">
            <w:pPr>
              <w:widowControl w:val="0"/>
              <w:adjustRightInd w:val="0"/>
              <w:snapToGrid w:val="0"/>
              <w:spacing w:after="0" w:line="240" w:lineRule="auto"/>
              <w:jc w:val="both"/>
              <w:rPr>
                <w:rFonts w:eastAsia="等线"/>
                <w:color w:val="000000"/>
                <w:kern w:val="2"/>
                <w:szCs w:val="20"/>
                <w:lang w:eastAsia="zh-CN"/>
              </w:rPr>
            </w:pPr>
            <w:r w:rsidRPr="00CE614F">
              <w:rPr>
                <w:rFonts w:eastAsia="等线"/>
                <w:color w:val="000000"/>
                <w:kern w:val="2"/>
                <w:szCs w:val="20"/>
                <w:lang w:eastAsia="zh-CN"/>
              </w:rPr>
              <w:t>gNB-aerial UE of UM</w:t>
            </w:r>
            <w:r w:rsidRPr="00CE614F">
              <w:rPr>
                <w:rFonts w:eastAsia="等线"/>
                <w:kern w:val="2"/>
                <w:szCs w:val="20"/>
                <w:lang w:eastAsia="zh-CN"/>
              </w:rPr>
              <w:t>a/RMa pa</w:t>
            </w:r>
            <w:r w:rsidRPr="00CE614F">
              <w:rPr>
                <w:rFonts w:eastAsia="等线"/>
                <w:color w:val="000000"/>
                <w:kern w:val="2"/>
                <w:szCs w:val="20"/>
                <w:lang w:eastAsia="zh-CN"/>
              </w:rPr>
              <w:t>rameters in 36.777 with Alternative 3</w:t>
            </w:r>
          </w:p>
        </w:tc>
      </w:tr>
      <w:tr w:rsidR="0072085A" w:rsidRPr="00CE614F" w14:paraId="76026B73" w14:textId="77777777" w:rsidTr="00C1431C">
        <w:trPr>
          <w:trHeight w:val="119"/>
        </w:trPr>
        <w:tc>
          <w:tcPr>
            <w:tcW w:w="2439" w:type="pct"/>
            <w:vAlign w:val="center"/>
          </w:tcPr>
          <w:p w14:paraId="33AD2853" w14:textId="77777777" w:rsidR="0072085A" w:rsidRPr="00CE614F" w:rsidRDefault="0072085A" w:rsidP="0072085A">
            <w:pPr>
              <w:widowControl w:val="0"/>
              <w:adjustRightInd w:val="0"/>
              <w:snapToGrid w:val="0"/>
              <w:spacing w:after="0" w:line="240" w:lineRule="auto"/>
              <w:jc w:val="both"/>
              <w:rPr>
                <w:rFonts w:eastAsia="等线"/>
                <w:b/>
                <w:bCs/>
                <w:color w:val="000000"/>
                <w:kern w:val="2"/>
                <w:szCs w:val="20"/>
                <w:lang w:eastAsia="zh-CN"/>
              </w:rPr>
            </w:pPr>
            <w:r w:rsidRPr="00CE614F">
              <w:rPr>
                <w:rFonts w:eastAsia="等线"/>
                <w:b/>
                <w:bCs/>
                <w:color w:val="000000"/>
                <w:kern w:val="2"/>
                <w:szCs w:val="20"/>
                <w:lang w:eastAsia="zh-CN"/>
              </w:rPr>
              <w:t xml:space="preserve">Concatenation of TX-target and </w:t>
            </w:r>
            <w:r w:rsidRPr="00CE614F">
              <w:rPr>
                <w:rFonts w:eastAsia="等线"/>
                <w:b/>
                <w:bCs/>
                <w:color w:val="000000"/>
                <w:kern w:val="2"/>
                <w:szCs w:val="20"/>
                <w:lang w:eastAsia="zh-CN"/>
              </w:rPr>
              <w:lastRenderedPageBreak/>
              <w:t>target-RX links</w:t>
            </w:r>
          </w:p>
        </w:tc>
        <w:tc>
          <w:tcPr>
            <w:tcW w:w="2561" w:type="pct"/>
            <w:vAlign w:val="center"/>
          </w:tcPr>
          <w:p w14:paraId="14F0D404" w14:textId="77777777" w:rsidR="0072085A" w:rsidRPr="00CE614F" w:rsidRDefault="0072085A" w:rsidP="0072085A">
            <w:pPr>
              <w:widowControl w:val="0"/>
              <w:adjustRightInd w:val="0"/>
              <w:snapToGrid w:val="0"/>
              <w:spacing w:after="0" w:line="240" w:lineRule="auto"/>
              <w:jc w:val="both"/>
              <w:rPr>
                <w:rFonts w:eastAsia="等线"/>
                <w:color w:val="000000"/>
                <w:kern w:val="2"/>
                <w:szCs w:val="20"/>
                <w:lang w:eastAsia="zh-CN"/>
              </w:rPr>
            </w:pPr>
            <w:r w:rsidRPr="00CE614F">
              <w:rPr>
                <w:rFonts w:eastAsia="等线"/>
                <w:color w:val="000000"/>
                <w:kern w:val="2"/>
                <w:szCs w:val="20"/>
                <w:lang w:eastAsia="zh-CN"/>
              </w:rPr>
              <w:lastRenderedPageBreak/>
              <w:t xml:space="preserve">Up to company choice between two </w:t>
            </w:r>
            <w:r w:rsidRPr="00CE614F">
              <w:rPr>
                <w:rFonts w:eastAsia="等线"/>
                <w:color w:val="000000"/>
                <w:kern w:val="2"/>
                <w:szCs w:val="20"/>
                <w:lang w:eastAsia="zh-CN"/>
              </w:rPr>
              <w:lastRenderedPageBreak/>
              <w:t>options for concatenation defined in Step 9</w:t>
            </w:r>
            <w:r w:rsidRPr="00CE614F">
              <w:rPr>
                <w:rFonts w:eastAsia="等线"/>
                <w:kern w:val="2"/>
                <w:szCs w:val="20"/>
                <w:lang w:eastAsia="zh-CN"/>
              </w:rPr>
              <w:t xml:space="preserve"> </w:t>
            </w:r>
            <w:r w:rsidRPr="00CE614F">
              <w:rPr>
                <w:rFonts w:eastAsia="等线"/>
                <w:color w:val="000000"/>
                <w:kern w:val="2"/>
                <w:szCs w:val="20"/>
                <w:lang w:eastAsia="zh-CN"/>
              </w:rPr>
              <w:t>in section 7.9.4.1, TR 38.901</w:t>
            </w:r>
          </w:p>
        </w:tc>
      </w:tr>
      <w:tr w:rsidR="0072085A" w:rsidRPr="00CE614F" w14:paraId="5F23A807" w14:textId="77777777" w:rsidTr="00C1431C">
        <w:trPr>
          <w:trHeight w:val="119"/>
        </w:trPr>
        <w:tc>
          <w:tcPr>
            <w:tcW w:w="2439" w:type="pct"/>
            <w:vAlign w:val="center"/>
          </w:tcPr>
          <w:p w14:paraId="55E11E5A" w14:textId="77777777" w:rsidR="0072085A" w:rsidRPr="00CE614F" w:rsidRDefault="0072085A" w:rsidP="0072085A">
            <w:pPr>
              <w:widowControl w:val="0"/>
              <w:adjustRightInd w:val="0"/>
              <w:snapToGrid w:val="0"/>
              <w:spacing w:after="0" w:line="240" w:lineRule="auto"/>
              <w:jc w:val="both"/>
              <w:rPr>
                <w:rFonts w:eastAsia="等线"/>
                <w:b/>
                <w:bCs/>
                <w:color w:val="000000"/>
                <w:kern w:val="2"/>
                <w:szCs w:val="20"/>
                <w:lang w:eastAsia="zh-CN"/>
              </w:rPr>
            </w:pPr>
            <w:r w:rsidRPr="00CE614F">
              <w:rPr>
                <w:rFonts w:eastAsia="等线"/>
                <w:b/>
                <w:bCs/>
                <w:color w:val="000000"/>
                <w:kern w:val="2"/>
                <w:szCs w:val="20"/>
                <w:lang w:eastAsia="zh-CN"/>
              </w:rPr>
              <w:lastRenderedPageBreak/>
              <w:t>The power threshold for path dropping after concatenation for target channel</w:t>
            </w:r>
          </w:p>
        </w:tc>
        <w:tc>
          <w:tcPr>
            <w:tcW w:w="2561" w:type="pct"/>
            <w:vAlign w:val="center"/>
          </w:tcPr>
          <w:p w14:paraId="38563B09" w14:textId="77777777" w:rsidR="0072085A" w:rsidRPr="00CE614F" w:rsidRDefault="0072085A" w:rsidP="0072085A">
            <w:pPr>
              <w:widowControl w:val="0"/>
              <w:adjustRightInd w:val="0"/>
              <w:snapToGrid w:val="0"/>
              <w:spacing w:after="0" w:line="240" w:lineRule="auto"/>
              <w:jc w:val="both"/>
              <w:rPr>
                <w:rFonts w:eastAsia="等线"/>
                <w:color w:val="000000"/>
                <w:kern w:val="2"/>
                <w:szCs w:val="20"/>
                <w:lang w:eastAsia="zh-CN"/>
              </w:rPr>
            </w:pPr>
            <w:r w:rsidRPr="00CE614F">
              <w:rPr>
                <w:rFonts w:eastAsia="等线"/>
                <w:color w:val="000000"/>
                <w:kern w:val="2"/>
                <w:szCs w:val="20"/>
                <w:lang w:eastAsia="zh-CN"/>
              </w:rPr>
              <w:t>-25dB and -40dB are respectively used for the two options for concatenation</w:t>
            </w:r>
          </w:p>
        </w:tc>
      </w:tr>
    </w:tbl>
    <w:p w14:paraId="0B1DBC29" w14:textId="77777777" w:rsidR="0072085A" w:rsidRPr="00CE614F" w:rsidRDefault="0072085A" w:rsidP="00837454">
      <w:pPr>
        <w:spacing w:after="0" w:line="240" w:lineRule="auto"/>
        <w:rPr>
          <w:rFonts w:ascii="Times" w:eastAsia="等线" w:hAnsi="Times"/>
          <w:b/>
          <w:bCs/>
          <w:szCs w:val="20"/>
          <w:highlight w:val="green"/>
          <w:lang w:val="en-GB" w:eastAsia="zh-CN"/>
        </w:rPr>
      </w:pPr>
    </w:p>
    <w:p w14:paraId="60E41B36" w14:textId="10724715" w:rsidR="00837454" w:rsidRPr="00CE614F" w:rsidRDefault="00837454" w:rsidP="00837454">
      <w:pPr>
        <w:spacing w:after="0" w:line="240" w:lineRule="auto"/>
        <w:rPr>
          <w:rFonts w:ascii="Times" w:eastAsia="等线" w:hAnsi="Times"/>
          <w:szCs w:val="20"/>
          <w:lang w:val="en-GB" w:eastAsia="zh-CN"/>
        </w:rPr>
      </w:pPr>
      <w:r w:rsidRPr="00CE614F">
        <w:rPr>
          <w:rFonts w:ascii="Times" w:eastAsia="等线" w:hAnsi="Times"/>
          <w:szCs w:val="20"/>
          <w:highlight w:val="green"/>
          <w:lang w:val="en-GB" w:eastAsia="zh-CN"/>
        </w:rPr>
        <w:t>Agreement</w:t>
      </w:r>
    </w:p>
    <w:p w14:paraId="128DBD05" w14:textId="77777777" w:rsidR="0072085A" w:rsidRPr="00CE614F" w:rsidRDefault="0072085A" w:rsidP="0072085A">
      <w:pPr>
        <w:spacing w:after="0" w:line="240" w:lineRule="auto"/>
        <w:jc w:val="both"/>
        <w:rPr>
          <w:rFonts w:eastAsia="MS Mincho"/>
          <w:szCs w:val="20"/>
          <w:lang w:val="x-none" w:eastAsia="x-none"/>
        </w:rPr>
      </w:pPr>
      <w:r w:rsidRPr="00CE614F">
        <w:rPr>
          <w:rFonts w:eastAsia="MS Mincho"/>
          <w:szCs w:val="20"/>
          <w:lang w:val="x-none" w:eastAsia="x-none"/>
        </w:rPr>
        <w:t>The following evaluation parameters are agreed for the evaluation on NR ISAC.</w:t>
      </w:r>
    </w:p>
    <w:tbl>
      <w:tblPr>
        <w:tblW w:w="0" w:type="auto"/>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3"/>
        <w:gridCol w:w="1317"/>
      </w:tblGrid>
      <w:tr w:rsidR="0072085A" w:rsidRPr="00CE614F" w14:paraId="15DEAD38" w14:textId="77777777" w:rsidTr="00CE614F">
        <w:trPr>
          <w:trHeight w:val="119"/>
        </w:trPr>
        <w:tc>
          <w:tcPr>
            <w:tcW w:w="0" w:type="auto"/>
            <w:shd w:val="clear" w:color="auto" w:fill="BFBFBF"/>
            <w:vAlign w:val="center"/>
          </w:tcPr>
          <w:p w14:paraId="62992176" w14:textId="77777777" w:rsidR="0072085A" w:rsidRPr="00CE614F" w:rsidRDefault="0072085A" w:rsidP="0072085A">
            <w:pPr>
              <w:widowControl w:val="0"/>
              <w:adjustRightInd w:val="0"/>
              <w:snapToGrid w:val="0"/>
              <w:spacing w:after="0" w:line="240" w:lineRule="auto"/>
              <w:jc w:val="both"/>
              <w:rPr>
                <w:rFonts w:eastAsia="等线"/>
                <w:b/>
                <w:bCs/>
                <w:color w:val="000000"/>
                <w:kern w:val="2"/>
                <w:szCs w:val="20"/>
                <w:lang w:eastAsia="zh-CN"/>
              </w:rPr>
            </w:pPr>
            <w:r w:rsidRPr="00CE614F">
              <w:rPr>
                <w:rFonts w:eastAsia="等线"/>
                <w:b/>
                <w:bCs/>
                <w:color w:val="000000"/>
                <w:kern w:val="2"/>
                <w:szCs w:val="20"/>
                <w:lang w:eastAsia="zh-CN"/>
              </w:rPr>
              <w:t>Parameters</w:t>
            </w:r>
          </w:p>
        </w:tc>
        <w:tc>
          <w:tcPr>
            <w:tcW w:w="0" w:type="auto"/>
            <w:shd w:val="clear" w:color="auto" w:fill="BFBFBF"/>
            <w:vAlign w:val="center"/>
          </w:tcPr>
          <w:p w14:paraId="27A591FF" w14:textId="77777777" w:rsidR="0072085A" w:rsidRPr="00CE614F" w:rsidRDefault="0072085A" w:rsidP="0072085A">
            <w:pPr>
              <w:widowControl w:val="0"/>
              <w:adjustRightInd w:val="0"/>
              <w:snapToGrid w:val="0"/>
              <w:spacing w:after="0" w:line="240" w:lineRule="auto"/>
              <w:jc w:val="both"/>
              <w:rPr>
                <w:rFonts w:eastAsia="等线"/>
                <w:b/>
                <w:bCs/>
                <w:color w:val="000000"/>
                <w:kern w:val="2"/>
                <w:szCs w:val="20"/>
                <w:lang w:eastAsia="zh-CN"/>
              </w:rPr>
            </w:pPr>
            <w:r w:rsidRPr="00CE614F">
              <w:rPr>
                <w:rFonts w:eastAsia="等线"/>
                <w:b/>
                <w:bCs/>
                <w:color w:val="000000"/>
                <w:kern w:val="2"/>
                <w:szCs w:val="20"/>
                <w:lang w:eastAsia="zh-CN"/>
              </w:rPr>
              <w:t xml:space="preserve">Assumptions </w:t>
            </w:r>
          </w:p>
        </w:tc>
      </w:tr>
      <w:tr w:rsidR="0072085A" w:rsidRPr="00CE614F" w14:paraId="5F6C42FB" w14:textId="77777777" w:rsidTr="00CE614F">
        <w:trPr>
          <w:trHeight w:val="119"/>
        </w:trPr>
        <w:tc>
          <w:tcPr>
            <w:tcW w:w="0" w:type="auto"/>
            <w:vAlign w:val="center"/>
          </w:tcPr>
          <w:p w14:paraId="1AA7FF0F" w14:textId="77777777" w:rsidR="0072085A" w:rsidRPr="00CE614F" w:rsidRDefault="0072085A" w:rsidP="0072085A">
            <w:pPr>
              <w:widowControl w:val="0"/>
              <w:adjustRightInd w:val="0"/>
              <w:snapToGrid w:val="0"/>
              <w:spacing w:after="0" w:line="240" w:lineRule="auto"/>
              <w:jc w:val="both"/>
              <w:rPr>
                <w:rFonts w:eastAsia="等线"/>
                <w:b/>
                <w:bCs/>
                <w:color w:val="000000"/>
                <w:kern w:val="2"/>
                <w:szCs w:val="20"/>
                <w:lang w:eastAsia="zh-CN"/>
              </w:rPr>
            </w:pPr>
            <w:r w:rsidRPr="00CE614F">
              <w:rPr>
                <w:rFonts w:eastAsia="等线"/>
                <w:b/>
                <w:bCs/>
                <w:color w:val="000000"/>
                <w:kern w:val="2"/>
                <w:szCs w:val="20"/>
                <w:lang w:eastAsia="zh-CN"/>
              </w:rPr>
              <w:t>Co-site inter-sector interference</w:t>
            </w:r>
          </w:p>
        </w:tc>
        <w:tc>
          <w:tcPr>
            <w:tcW w:w="0" w:type="auto"/>
            <w:vAlign w:val="center"/>
          </w:tcPr>
          <w:p w14:paraId="39F0A164" w14:textId="77777777" w:rsidR="0072085A" w:rsidRPr="00CE614F" w:rsidRDefault="0072085A" w:rsidP="0072085A">
            <w:pPr>
              <w:widowControl w:val="0"/>
              <w:adjustRightInd w:val="0"/>
              <w:snapToGrid w:val="0"/>
              <w:spacing w:after="0" w:line="240" w:lineRule="auto"/>
              <w:jc w:val="both"/>
              <w:rPr>
                <w:rFonts w:eastAsia="等线"/>
                <w:color w:val="000000"/>
                <w:kern w:val="2"/>
                <w:szCs w:val="20"/>
                <w:lang w:eastAsia="zh-CN"/>
              </w:rPr>
            </w:pPr>
            <w:r w:rsidRPr="00CE614F">
              <w:rPr>
                <w:rFonts w:eastAsia="等线"/>
                <w:color w:val="000000"/>
                <w:kern w:val="2"/>
                <w:szCs w:val="20"/>
                <w:lang w:eastAsia="zh-CN"/>
              </w:rPr>
              <w:t>Not modelled</w:t>
            </w:r>
          </w:p>
        </w:tc>
      </w:tr>
      <w:tr w:rsidR="0072085A" w:rsidRPr="00CE614F" w14:paraId="1C51C7A5" w14:textId="77777777" w:rsidTr="00CE614F">
        <w:trPr>
          <w:trHeight w:val="119"/>
        </w:trPr>
        <w:tc>
          <w:tcPr>
            <w:tcW w:w="0" w:type="auto"/>
            <w:vAlign w:val="center"/>
          </w:tcPr>
          <w:p w14:paraId="5752863A" w14:textId="77777777" w:rsidR="0072085A" w:rsidRPr="00CE614F" w:rsidRDefault="0072085A" w:rsidP="0072085A">
            <w:pPr>
              <w:widowControl w:val="0"/>
              <w:adjustRightInd w:val="0"/>
              <w:snapToGrid w:val="0"/>
              <w:spacing w:after="0" w:line="240" w:lineRule="auto"/>
              <w:jc w:val="both"/>
              <w:rPr>
                <w:rFonts w:eastAsia="等线"/>
                <w:b/>
                <w:bCs/>
                <w:kern w:val="2"/>
                <w:szCs w:val="20"/>
                <w:lang w:eastAsia="zh-CN"/>
              </w:rPr>
            </w:pPr>
            <w:r w:rsidRPr="00CE614F">
              <w:rPr>
                <w:rFonts w:eastAsia="等线"/>
                <w:b/>
                <w:bCs/>
                <w:kern w:val="2"/>
                <w:szCs w:val="20"/>
                <w:lang w:eastAsia="zh-CN"/>
              </w:rPr>
              <w:t xml:space="preserve">Adjacent channel interference </w:t>
            </w:r>
          </w:p>
        </w:tc>
        <w:tc>
          <w:tcPr>
            <w:tcW w:w="0" w:type="auto"/>
            <w:vAlign w:val="center"/>
          </w:tcPr>
          <w:p w14:paraId="13F44041" w14:textId="77777777" w:rsidR="0072085A" w:rsidRPr="00CE614F" w:rsidRDefault="0072085A" w:rsidP="0072085A">
            <w:pPr>
              <w:widowControl w:val="0"/>
              <w:adjustRightInd w:val="0"/>
              <w:snapToGrid w:val="0"/>
              <w:spacing w:after="0" w:line="240" w:lineRule="auto"/>
              <w:jc w:val="both"/>
              <w:rPr>
                <w:rFonts w:eastAsia="等线"/>
                <w:kern w:val="2"/>
                <w:szCs w:val="20"/>
                <w:lang w:eastAsia="zh-CN"/>
              </w:rPr>
            </w:pPr>
            <w:r w:rsidRPr="00CE614F">
              <w:rPr>
                <w:rFonts w:eastAsia="等线"/>
                <w:kern w:val="2"/>
                <w:szCs w:val="20"/>
                <w:lang w:eastAsia="zh-CN"/>
              </w:rPr>
              <w:t>Not modelled</w:t>
            </w:r>
          </w:p>
        </w:tc>
      </w:tr>
      <w:tr w:rsidR="0072085A" w:rsidRPr="00CE614F" w14:paraId="20CEF616" w14:textId="77777777" w:rsidTr="00CE614F">
        <w:trPr>
          <w:trHeight w:val="119"/>
        </w:trPr>
        <w:tc>
          <w:tcPr>
            <w:tcW w:w="0" w:type="auto"/>
            <w:vAlign w:val="center"/>
          </w:tcPr>
          <w:p w14:paraId="0864CA1B" w14:textId="77777777" w:rsidR="0072085A" w:rsidRPr="00CE614F" w:rsidRDefault="0072085A" w:rsidP="0072085A">
            <w:pPr>
              <w:widowControl w:val="0"/>
              <w:adjustRightInd w:val="0"/>
              <w:snapToGrid w:val="0"/>
              <w:spacing w:after="0" w:line="240" w:lineRule="auto"/>
              <w:jc w:val="both"/>
              <w:rPr>
                <w:rFonts w:eastAsia="等线"/>
                <w:b/>
                <w:bCs/>
                <w:color w:val="000000"/>
                <w:kern w:val="2"/>
                <w:szCs w:val="20"/>
                <w:lang w:eastAsia="zh-CN"/>
              </w:rPr>
            </w:pPr>
            <w:r w:rsidRPr="00CE614F">
              <w:rPr>
                <w:rFonts w:eastAsia="等线"/>
                <w:b/>
                <w:bCs/>
                <w:color w:val="000000"/>
                <w:kern w:val="2"/>
                <w:szCs w:val="20"/>
                <w:lang w:eastAsia="zh-CN"/>
              </w:rPr>
              <w:t>BS receiver noise figure</w:t>
            </w:r>
          </w:p>
        </w:tc>
        <w:tc>
          <w:tcPr>
            <w:tcW w:w="0" w:type="auto"/>
            <w:vAlign w:val="center"/>
          </w:tcPr>
          <w:p w14:paraId="1DAA1406" w14:textId="77777777" w:rsidR="0072085A" w:rsidRPr="00CE614F" w:rsidRDefault="0072085A" w:rsidP="0072085A">
            <w:pPr>
              <w:widowControl w:val="0"/>
              <w:adjustRightInd w:val="0"/>
              <w:snapToGrid w:val="0"/>
              <w:spacing w:after="0" w:line="240" w:lineRule="auto"/>
              <w:jc w:val="both"/>
              <w:rPr>
                <w:rFonts w:eastAsia="等线"/>
                <w:color w:val="000000"/>
                <w:kern w:val="2"/>
                <w:szCs w:val="20"/>
                <w:lang w:eastAsia="zh-CN"/>
              </w:rPr>
            </w:pPr>
            <w:r w:rsidRPr="00CE614F">
              <w:rPr>
                <w:rFonts w:eastAsia="等线"/>
                <w:color w:val="000000"/>
                <w:kern w:val="2"/>
                <w:szCs w:val="20"/>
                <w:lang w:eastAsia="zh-CN"/>
              </w:rPr>
              <w:t>5dB</w:t>
            </w:r>
          </w:p>
        </w:tc>
      </w:tr>
    </w:tbl>
    <w:p w14:paraId="2DFD212E" w14:textId="0A641827" w:rsidR="00837454" w:rsidRPr="00CE614F" w:rsidRDefault="00837454" w:rsidP="00837454">
      <w:pPr>
        <w:tabs>
          <w:tab w:val="left" w:pos="612"/>
        </w:tabs>
        <w:suppressAutoHyphens/>
        <w:spacing w:after="0" w:line="240" w:lineRule="auto"/>
        <w:rPr>
          <w:rFonts w:ascii="Times" w:eastAsia="等线" w:hAnsi="Times"/>
          <w:szCs w:val="20"/>
          <w:lang w:val="en-GB"/>
        </w:rPr>
      </w:pPr>
    </w:p>
    <w:p w14:paraId="51042338" w14:textId="77777777" w:rsidR="00837454" w:rsidRPr="00CE614F" w:rsidRDefault="00837454" w:rsidP="00837454">
      <w:pPr>
        <w:spacing w:after="120" w:line="240" w:lineRule="auto"/>
        <w:jc w:val="both"/>
        <w:rPr>
          <w:rFonts w:eastAsia="MS Mincho"/>
          <w:szCs w:val="20"/>
          <w:highlight w:val="green"/>
          <w:lang w:eastAsia="x-none"/>
        </w:rPr>
      </w:pPr>
      <w:r w:rsidRPr="00CE614F">
        <w:rPr>
          <w:rFonts w:eastAsia="MS Mincho"/>
          <w:szCs w:val="20"/>
          <w:highlight w:val="green"/>
          <w:lang w:eastAsia="x-none"/>
        </w:rPr>
        <w:t>Agreement</w:t>
      </w:r>
    </w:p>
    <w:p w14:paraId="7B8B6FB5" w14:textId="77777777" w:rsidR="00B513C8" w:rsidRPr="00CE614F" w:rsidRDefault="00B513C8" w:rsidP="00B513C8">
      <w:pPr>
        <w:spacing w:after="120" w:line="240" w:lineRule="auto"/>
        <w:jc w:val="both"/>
        <w:rPr>
          <w:rFonts w:eastAsia="MS Mincho"/>
          <w:szCs w:val="20"/>
          <w:lang w:val="en-CA" w:eastAsia="x-none"/>
        </w:rPr>
      </w:pPr>
      <w:r w:rsidRPr="00CE614F">
        <w:rPr>
          <w:rFonts w:eastAsia="等线"/>
          <w:szCs w:val="20"/>
          <w:lang w:val="x-none" w:eastAsia="x-none"/>
        </w:rPr>
        <w:t>When Tx/Rx operates simultaneously</w:t>
      </w:r>
      <w:r w:rsidRPr="00CE614F">
        <w:rPr>
          <w:rFonts w:eastAsia="等线"/>
          <w:szCs w:val="20"/>
          <w:lang w:val="en-CA" w:eastAsia="x-none"/>
        </w:rPr>
        <w:t xml:space="preserve"> (baseline case)</w:t>
      </w:r>
      <w:r w:rsidRPr="00CE614F">
        <w:rPr>
          <w:rFonts w:eastAsia="等线"/>
          <w:szCs w:val="20"/>
          <w:lang w:val="x-none" w:eastAsia="x-none"/>
        </w:rPr>
        <w:t>,</w:t>
      </w:r>
      <w:r w:rsidRPr="00CE614F">
        <w:rPr>
          <w:rFonts w:eastAsia="MS Mincho"/>
          <w:szCs w:val="20"/>
          <w:lang w:val="en-CA" w:eastAsia="x-none"/>
        </w:rPr>
        <w:t xml:space="preserve"> the following</w:t>
      </w:r>
      <w:r w:rsidRPr="00CE614F">
        <w:rPr>
          <w:rFonts w:eastAsia="MS Mincho"/>
          <w:szCs w:val="20"/>
          <w:lang w:val="x-none" w:eastAsia="x-none"/>
        </w:rPr>
        <w:t xml:space="preserve"> </w:t>
      </w:r>
      <w:r w:rsidRPr="00CE614F">
        <w:rPr>
          <w:rFonts w:eastAsia="MS Mincho"/>
          <w:szCs w:val="20"/>
          <w:lang w:val="en-CA" w:eastAsia="x-none"/>
        </w:rPr>
        <w:t xml:space="preserve">parameters are used </w:t>
      </w:r>
      <w:r w:rsidRPr="00CE614F">
        <w:rPr>
          <w:rFonts w:eastAsia="MS Mincho"/>
          <w:szCs w:val="20"/>
          <w:lang w:val="x-none" w:eastAsia="x-none"/>
        </w:rPr>
        <w:t>for the evaluation on NR ISAC</w:t>
      </w:r>
      <w:r w:rsidRPr="00CE614F">
        <w:rPr>
          <w:rFonts w:eastAsia="MS Mincho"/>
          <w:szCs w:val="20"/>
          <w:lang w:val="en-CA" w:eastAsia="x-none"/>
        </w:rPr>
        <w:t>:</w:t>
      </w:r>
    </w:p>
    <w:tbl>
      <w:tblPr>
        <w:tblW w:w="395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8"/>
        <w:gridCol w:w="4935"/>
      </w:tblGrid>
      <w:tr w:rsidR="00B513C8" w:rsidRPr="00CE614F" w14:paraId="455C9393" w14:textId="77777777" w:rsidTr="00C1431C">
        <w:trPr>
          <w:trHeight w:val="119"/>
        </w:trPr>
        <w:tc>
          <w:tcPr>
            <w:tcW w:w="1555" w:type="pct"/>
            <w:tcBorders>
              <w:top w:val="single" w:sz="4" w:space="0" w:color="auto"/>
              <w:left w:val="single" w:sz="4" w:space="0" w:color="auto"/>
              <w:bottom w:val="single" w:sz="4" w:space="0" w:color="auto"/>
              <w:right w:val="single" w:sz="4" w:space="0" w:color="auto"/>
            </w:tcBorders>
            <w:vAlign w:val="center"/>
          </w:tcPr>
          <w:p w14:paraId="2F4975A8" w14:textId="77777777" w:rsidR="00B513C8" w:rsidRPr="00CE614F" w:rsidRDefault="00B513C8" w:rsidP="00B513C8">
            <w:pPr>
              <w:widowControl w:val="0"/>
              <w:adjustRightInd w:val="0"/>
              <w:snapToGrid w:val="0"/>
              <w:spacing w:after="0" w:line="240" w:lineRule="auto"/>
              <w:jc w:val="both"/>
              <w:rPr>
                <w:rFonts w:eastAsia="等线"/>
                <w:b/>
                <w:bCs/>
                <w:kern w:val="2"/>
                <w:szCs w:val="20"/>
                <w:lang w:eastAsia="zh-CN"/>
              </w:rPr>
            </w:pPr>
            <w:r w:rsidRPr="00CE614F">
              <w:rPr>
                <w:rFonts w:eastAsia="等线"/>
                <w:b/>
                <w:bCs/>
                <w:kern w:val="2"/>
                <w:szCs w:val="20"/>
                <w:lang w:eastAsia="zh-CN"/>
              </w:rPr>
              <w:t>Antenna isolation</w:t>
            </w:r>
          </w:p>
        </w:tc>
        <w:tc>
          <w:tcPr>
            <w:tcW w:w="3445" w:type="pct"/>
            <w:tcBorders>
              <w:top w:val="single" w:sz="4" w:space="0" w:color="auto"/>
              <w:left w:val="single" w:sz="4" w:space="0" w:color="auto"/>
              <w:bottom w:val="single" w:sz="4" w:space="0" w:color="auto"/>
              <w:right w:val="single" w:sz="4" w:space="0" w:color="auto"/>
            </w:tcBorders>
            <w:vAlign w:val="center"/>
          </w:tcPr>
          <w:p w14:paraId="30336E19" w14:textId="77777777" w:rsidR="00B513C8" w:rsidRPr="00CE614F" w:rsidRDefault="00B513C8" w:rsidP="00B513C8">
            <w:pPr>
              <w:widowControl w:val="0"/>
              <w:numPr>
                <w:ilvl w:val="0"/>
                <w:numId w:val="28"/>
              </w:numPr>
              <w:suppressAutoHyphens/>
              <w:adjustRightInd w:val="0"/>
              <w:snapToGrid w:val="0"/>
              <w:spacing w:after="0" w:line="240" w:lineRule="auto"/>
              <w:jc w:val="both"/>
              <w:rPr>
                <w:rFonts w:eastAsia="等线"/>
                <w:kern w:val="2"/>
                <w:szCs w:val="20"/>
                <w:lang w:val="en-GB"/>
              </w:rPr>
            </w:pPr>
            <w:r w:rsidRPr="00CE614F">
              <w:rPr>
                <w:rFonts w:eastAsia="等线"/>
                <w:kern w:val="2"/>
                <w:szCs w:val="20"/>
                <w:lang w:val="en-GB"/>
              </w:rPr>
              <w:t>Option 1: 65dB</w:t>
            </w:r>
          </w:p>
          <w:p w14:paraId="4013742C" w14:textId="77777777" w:rsidR="00B513C8" w:rsidRPr="00CE614F" w:rsidRDefault="00B513C8" w:rsidP="00B513C8">
            <w:pPr>
              <w:widowControl w:val="0"/>
              <w:numPr>
                <w:ilvl w:val="0"/>
                <w:numId w:val="28"/>
              </w:numPr>
              <w:suppressAutoHyphens/>
              <w:adjustRightInd w:val="0"/>
              <w:snapToGrid w:val="0"/>
              <w:spacing w:after="0" w:line="240" w:lineRule="auto"/>
              <w:jc w:val="both"/>
              <w:rPr>
                <w:rFonts w:eastAsia="等线"/>
                <w:kern w:val="2"/>
                <w:szCs w:val="20"/>
                <w:lang w:val="en-GB"/>
              </w:rPr>
            </w:pPr>
            <w:r w:rsidRPr="00CE614F">
              <w:rPr>
                <w:rFonts w:eastAsia="等线"/>
                <w:kern w:val="2"/>
                <w:szCs w:val="20"/>
                <w:lang w:val="en-GB"/>
              </w:rPr>
              <w:t>Option 2: 80dB</w:t>
            </w:r>
          </w:p>
        </w:tc>
      </w:tr>
      <w:tr w:rsidR="00B513C8" w:rsidRPr="00CE614F" w14:paraId="7E87C626" w14:textId="77777777" w:rsidTr="00C1431C">
        <w:trPr>
          <w:trHeight w:val="119"/>
        </w:trPr>
        <w:tc>
          <w:tcPr>
            <w:tcW w:w="1555" w:type="pct"/>
            <w:vAlign w:val="center"/>
          </w:tcPr>
          <w:p w14:paraId="0B965535" w14:textId="77777777" w:rsidR="00B513C8" w:rsidRPr="00CE614F" w:rsidRDefault="00B513C8" w:rsidP="00B513C8">
            <w:pPr>
              <w:widowControl w:val="0"/>
              <w:adjustRightInd w:val="0"/>
              <w:snapToGrid w:val="0"/>
              <w:spacing w:after="0" w:line="240" w:lineRule="auto"/>
              <w:jc w:val="both"/>
              <w:rPr>
                <w:rFonts w:eastAsia="等线"/>
                <w:b/>
                <w:bCs/>
                <w:kern w:val="2"/>
                <w:szCs w:val="20"/>
                <w:lang w:eastAsia="zh-CN"/>
              </w:rPr>
            </w:pPr>
            <w:r w:rsidRPr="00CE614F">
              <w:rPr>
                <w:rFonts w:eastAsia="等线"/>
                <w:b/>
                <w:bCs/>
                <w:kern w:val="2"/>
                <w:szCs w:val="20"/>
                <w:lang w:eastAsia="zh-CN"/>
              </w:rPr>
              <w:t>Maximum BS Tx power</w:t>
            </w:r>
          </w:p>
        </w:tc>
        <w:tc>
          <w:tcPr>
            <w:tcW w:w="3445" w:type="pct"/>
            <w:vAlign w:val="center"/>
          </w:tcPr>
          <w:p w14:paraId="214F8DD3" w14:textId="77777777" w:rsidR="00B513C8" w:rsidRPr="00CE614F" w:rsidRDefault="00B513C8" w:rsidP="00B513C8">
            <w:pPr>
              <w:widowControl w:val="0"/>
              <w:numPr>
                <w:ilvl w:val="0"/>
                <w:numId w:val="28"/>
              </w:numPr>
              <w:suppressAutoHyphens/>
              <w:adjustRightInd w:val="0"/>
              <w:snapToGrid w:val="0"/>
              <w:spacing w:after="0" w:line="240" w:lineRule="auto"/>
              <w:jc w:val="both"/>
              <w:rPr>
                <w:rFonts w:eastAsia="等线"/>
                <w:kern w:val="2"/>
                <w:szCs w:val="20"/>
                <w:lang w:val="en-GB"/>
              </w:rPr>
            </w:pPr>
            <w:r w:rsidRPr="00CE614F">
              <w:rPr>
                <w:rFonts w:eastAsia="等线"/>
                <w:kern w:val="2"/>
                <w:szCs w:val="20"/>
                <w:lang w:val="en-GB"/>
              </w:rPr>
              <w:t>Option 1: 37dBm</w:t>
            </w:r>
          </w:p>
          <w:p w14:paraId="04009AA4" w14:textId="77777777" w:rsidR="00B513C8" w:rsidRPr="00CE614F" w:rsidRDefault="00B513C8" w:rsidP="00B513C8">
            <w:pPr>
              <w:widowControl w:val="0"/>
              <w:numPr>
                <w:ilvl w:val="0"/>
                <w:numId w:val="28"/>
              </w:numPr>
              <w:suppressAutoHyphens/>
              <w:adjustRightInd w:val="0"/>
              <w:snapToGrid w:val="0"/>
              <w:spacing w:after="0" w:line="240" w:lineRule="auto"/>
              <w:jc w:val="both"/>
              <w:rPr>
                <w:rFonts w:eastAsia="等线"/>
                <w:kern w:val="2"/>
                <w:szCs w:val="20"/>
                <w:lang w:val="en-GB"/>
              </w:rPr>
            </w:pPr>
            <w:r w:rsidRPr="00CE614F">
              <w:rPr>
                <w:rFonts w:eastAsia="等线"/>
                <w:kern w:val="2"/>
                <w:szCs w:val="20"/>
                <w:lang w:val="en-GB"/>
              </w:rPr>
              <w:t>Option 2: 52dBm</w:t>
            </w:r>
          </w:p>
          <w:p w14:paraId="263947E4" w14:textId="77777777" w:rsidR="00B513C8" w:rsidRPr="00CE614F" w:rsidRDefault="00B513C8" w:rsidP="00B513C8">
            <w:pPr>
              <w:widowControl w:val="0"/>
              <w:adjustRightInd w:val="0"/>
              <w:snapToGrid w:val="0"/>
              <w:spacing w:after="0" w:line="240" w:lineRule="auto"/>
              <w:jc w:val="both"/>
              <w:rPr>
                <w:rFonts w:eastAsia="等线"/>
                <w:strike/>
                <w:kern w:val="2"/>
                <w:szCs w:val="20"/>
                <w:lang w:eastAsia="zh-CN"/>
              </w:rPr>
            </w:pPr>
            <w:r w:rsidRPr="00CE614F">
              <w:rPr>
                <w:rFonts w:eastAsia="等线"/>
                <w:kern w:val="2"/>
                <w:szCs w:val="20"/>
                <w:lang w:eastAsia="zh-CN"/>
              </w:rPr>
              <w:t>The above options are calculated with BS_maxpower = BS Rx saturation power + antenna isolation by assuming the BS Rx saturation power = -28dBm and the antenna isolation = 65dB and 80dB, respectively</w:t>
            </w:r>
          </w:p>
        </w:tc>
      </w:tr>
    </w:tbl>
    <w:p w14:paraId="39C99538" w14:textId="77777777" w:rsidR="00B513C8" w:rsidRPr="00CE614F" w:rsidRDefault="00B513C8" w:rsidP="00B513C8">
      <w:pPr>
        <w:widowControl w:val="0"/>
        <w:tabs>
          <w:tab w:val="left" w:pos="0"/>
        </w:tabs>
        <w:suppressAutoHyphens/>
        <w:spacing w:after="0" w:line="240" w:lineRule="auto"/>
        <w:jc w:val="both"/>
        <w:rPr>
          <w:rFonts w:eastAsia="等线"/>
          <w:kern w:val="2"/>
          <w:szCs w:val="20"/>
          <w:lang w:val="en-GB" w:eastAsia="zh-CN"/>
        </w:rPr>
      </w:pPr>
      <w:r w:rsidRPr="00CE614F">
        <w:rPr>
          <w:rFonts w:eastAsia="等线"/>
          <w:kern w:val="2"/>
          <w:szCs w:val="20"/>
          <w:lang w:val="en-GB" w:eastAsia="zh-CN"/>
        </w:rPr>
        <w:t>Optionally: companies should report the maximum BS Tx power when it is assumed that Tx and Rx don’t operate simultaneously. Companies should report how the maximum BS Tx power is derived.</w:t>
      </w:r>
    </w:p>
    <w:p w14:paraId="3CFF3B1A" w14:textId="20E0814B" w:rsidR="00837454" w:rsidRPr="00CE614F" w:rsidRDefault="00837454" w:rsidP="00837454">
      <w:pPr>
        <w:tabs>
          <w:tab w:val="left" w:pos="612"/>
        </w:tabs>
        <w:suppressAutoHyphens/>
        <w:spacing w:after="0" w:line="240" w:lineRule="auto"/>
        <w:rPr>
          <w:rFonts w:ascii="Times" w:eastAsia="等线" w:hAnsi="Times"/>
          <w:szCs w:val="20"/>
          <w:lang w:val="en-GB"/>
        </w:rPr>
      </w:pPr>
    </w:p>
    <w:p w14:paraId="734FDC34" w14:textId="77777777" w:rsidR="00837454" w:rsidRPr="00CE614F" w:rsidRDefault="00837454" w:rsidP="00837454">
      <w:pPr>
        <w:spacing w:after="120" w:line="240" w:lineRule="auto"/>
        <w:jc w:val="both"/>
        <w:rPr>
          <w:rFonts w:eastAsia="MS Mincho"/>
          <w:szCs w:val="20"/>
          <w:highlight w:val="green"/>
          <w:lang w:eastAsia="x-none"/>
        </w:rPr>
      </w:pPr>
      <w:r w:rsidRPr="00CE614F">
        <w:rPr>
          <w:rFonts w:eastAsia="MS Mincho"/>
          <w:szCs w:val="20"/>
          <w:highlight w:val="green"/>
          <w:lang w:eastAsia="x-none"/>
        </w:rPr>
        <w:t>Agreement</w:t>
      </w:r>
    </w:p>
    <w:p w14:paraId="4DB33F24" w14:textId="77777777" w:rsidR="00B513C8" w:rsidRPr="00CE614F" w:rsidRDefault="00B513C8" w:rsidP="00B513C8">
      <w:pPr>
        <w:spacing w:after="0" w:line="240" w:lineRule="auto"/>
        <w:jc w:val="both"/>
        <w:rPr>
          <w:rFonts w:eastAsia="MS Mincho"/>
          <w:szCs w:val="20"/>
          <w:lang w:val="x-none" w:eastAsia="x-none"/>
        </w:rPr>
      </w:pPr>
      <w:r w:rsidRPr="00CE614F">
        <w:rPr>
          <w:rFonts w:eastAsia="MS Mincho"/>
          <w:szCs w:val="20"/>
          <w:lang w:val="x-none" w:eastAsia="x-none"/>
        </w:rPr>
        <w:t>The following evaluation parameters are agreed for the evaluation on NR ISAC.</w:t>
      </w:r>
    </w:p>
    <w:tbl>
      <w:tblPr>
        <w:tblW w:w="4489" w:type="pct"/>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4"/>
        <w:gridCol w:w="6000"/>
      </w:tblGrid>
      <w:tr w:rsidR="00B513C8" w:rsidRPr="00CE614F" w14:paraId="4813AA01" w14:textId="77777777" w:rsidTr="00B513C8">
        <w:trPr>
          <w:trHeight w:val="119"/>
        </w:trPr>
        <w:tc>
          <w:tcPr>
            <w:tcW w:w="1312" w:type="pct"/>
            <w:shd w:val="clear" w:color="auto" w:fill="BFBFBF"/>
            <w:vAlign w:val="center"/>
          </w:tcPr>
          <w:p w14:paraId="708A17F3" w14:textId="77777777" w:rsidR="00B513C8" w:rsidRPr="00CE614F" w:rsidRDefault="00B513C8" w:rsidP="00B513C8">
            <w:pPr>
              <w:widowControl w:val="0"/>
              <w:adjustRightInd w:val="0"/>
              <w:snapToGrid w:val="0"/>
              <w:spacing w:after="0" w:line="240" w:lineRule="auto"/>
              <w:jc w:val="both"/>
              <w:rPr>
                <w:rFonts w:eastAsia="等线"/>
                <w:b/>
                <w:bCs/>
                <w:kern w:val="2"/>
                <w:szCs w:val="20"/>
                <w:lang w:eastAsia="zh-CN"/>
              </w:rPr>
            </w:pPr>
            <w:r w:rsidRPr="00CE614F">
              <w:rPr>
                <w:rFonts w:eastAsia="等线"/>
                <w:b/>
                <w:bCs/>
                <w:kern w:val="2"/>
                <w:szCs w:val="20"/>
                <w:lang w:eastAsia="zh-CN"/>
              </w:rPr>
              <w:t>Parameters</w:t>
            </w:r>
          </w:p>
        </w:tc>
        <w:tc>
          <w:tcPr>
            <w:tcW w:w="3688" w:type="pct"/>
            <w:shd w:val="clear" w:color="auto" w:fill="BFBFBF"/>
            <w:vAlign w:val="center"/>
          </w:tcPr>
          <w:p w14:paraId="7CC5B73D" w14:textId="77777777" w:rsidR="00B513C8" w:rsidRPr="00CE614F" w:rsidRDefault="00B513C8" w:rsidP="00B513C8">
            <w:pPr>
              <w:widowControl w:val="0"/>
              <w:adjustRightInd w:val="0"/>
              <w:snapToGrid w:val="0"/>
              <w:spacing w:after="0" w:line="240" w:lineRule="auto"/>
              <w:jc w:val="both"/>
              <w:rPr>
                <w:rFonts w:eastAsia="等线"/>
                <w:b/>
                <w:bCs/>
                <w:kern w:val="2"/>
                <w:szCs w:val="20"/>
                <w:lang w:eastAsia="zh-CN"/>
              </w:rPr>
            </w:pPr>
            <w:r w:rsidRPr="00CE614F">
              <w:rPr>
                <w:rFonts w:eastAsia="等线"/>
                <w:b/>
                <w:bCs/>
                <w:kern w:val="2"/>
                <w:szCs w:val="20"/>
                <w:lang w:eastAsia="zh-CN"/>
              </w:rPr>
              <w:t xml:space="preserve">Assumptions </w:t>
            </w:r>
          </w:p>
        </w:tc>
      </w:tr>
      <w:tr w:rsidR="00B513C8" w:rsidRPr="00CE614F" w14:paraId="0B51E71B" w14:textId="77777777" w:rsidTr="00C1431C">
        <w:trPr>
          <w:trHeight w:val="119"/>
        </w:trPr>
        <w:tc>
          <w:tcPr>
            <w:tcW w:w="1312" w:type="pct"/>
          </w:tcPr>
          <w:p w14:paraId="356DB22B" w14:textId="77777777" w:rsidR="00B513C8" w:rsidRPr="00CE614F" w:rsidRDefault="00B513C8" w:rsidP="00B513C8">
            <w:pPr>
              <w:widowControl w:val="0"/>
              <w:adjustRightInd w:val="0"/>
              <w:snapToGrid w:val="0"/>
              <w:spacing w:after="0" w:line="240" w:lineRule="auto"/>
              <w:jc w:val="both"/>
              <w:rPr>
                <w:rFonts w:eastAsia="等线"/>
                <w:b/>
                <w:bCs/>
                <w:kern w:val="2"/>
                <w:szCs w:val="20"/>
                <w:lang w:eastAsia="zh-CN"/>
              </w:rPr>
            </w:pPr>
            <w:r w:rsidRPr="00CE614F">
              <w:rPr>
                <w:rFonts w:eastAsia="等线"/>
                <w:b/>
                <w:bCs/>
                <w:kern w:val="2"/>
                <w:szCs w:val="20"/>
                <w:lang w:eastAsia="zh-CN"/>
              </w:rPr>
              <w:t>CPI (coherent processing interval)</w:t>
            </w:r>
          </w:p>
        </w:tc>
        <w:tc>
          <w:tcPr>
            <w:tcW w:w="3688" w:type="pct"/>
            <w:vAlign w:val="center"/>
          </w:tcPr>
          <w:p w14:paraId="4C58F23D" w14:textId="77777777" w:rsidR="00B513C8" w:rsidRPr="00CE614F" w:rsidRDefault="00B513C8" w:rsidP="00B513C8">
            <w:pPr>
              <w:widowControl w:val="0"/>
              <w:adjustRightInd w:val="0"/>
              <w:snapToGrid w:val="0"/>
              <w:spacing w:after="0" w:line="240" w:lineRule="auto"/>
              <w:jc w:val="both"/>
              <w:rPr>
                <w:rFonts w:eastAsia="等线"/>
                <w:kern w:val="2"/>
                <w:szCs w:val="20"/>
                <w:lang w:eastAsia="zh-CN"/>
              </w:rPr>
            </w:pPr>
            <w:r w:rsidRPr="00CE614F">
              <w:rPr>
                <w:rFonts w:eastAsia="等线"/>
                <w:kern w:val="2"/>
                <w:szCs w:val="20"/>
                <w:lang w:eastAsia="zh-CN"/>
              </w:rPr>
              <w:t>Companies to report the CPI value assumed</w:t>
            </w:r>
          </w:p>
        </w:tc>
      </w:tr>
      <w:tr w:rsidR="00B513C8" w:rsidRPr="00CE614F" w14:paraId="1C73012B" w14:textId="77777777" w:rsidTr="00C1431C">
        <w:trPr>
          <w:trHeight w:val="119"/>
        </w:trPr>
        <w:tc>
          <w:tcPr>
            <w:tcW w:w="1312" w:type="pct"/>
          </w:tcPr>
          <w:p w14:paraId="601B9B39" w14:textId="77777777" w:rsidR="00B513C8" w:rsidRPr="00CE614F" w:rsidRDefault="00B513C8" w:rsidP="00B513C8">
            <w:pPr>
              <w:widowControl w:val="0"/>
              <w:adjustRightInd w:val="0"/>
              <w:snapToGrid w:val="0"/>
              <w:spacing w:after="0" w:line="240" w:lineRule="auto"/>
              <w:jc w:val="both"/>
              <w:rPr>
                <w:rFonts w:eastAsia="等线"/>
                <w:b/>
                <w:bCs/>
                <w:kern w:val="2"/>
                <w:szCs w:val="20"/>
                <w:lang w:eastAsia="zh-CN"/>
              </w:rPr>
            </w:pPr>
            <w:r w:rsidRPr="00CE614F">
              <w:rPr>
                <w:rFonts w:eastAsia="等线"/>
                <w:b/>
                <w:bCs/>
                <w:kern w:val="2"/>
                <w:szCs w:val="20"/>
                <w:lang w:eastAsia="zh-CN"/>
              </w:rPr>
              <w:t>Waveform</w:t>
            </w:r>
          </w:p>
        </w:tc>
        <w:tc>
          <w:tcPr>
            <w:tcW w:w="3688" w:type="pct"/>
            <w:vAlign w:val="center"/>
          </w:tcPr>
          <w:p w14:paraId="1E1EBE30" w14:textId="77777777" w:rsidR="00B513C8" w:rsidRPr="00CE614F" w:rsidRDefault="00B513C8" w:rsidP="00B513C8">
            <w:pPr>
              <w:widowControl w:val="0"/>
              <w:adjustRightInd w:val="0"/>
              <w:snapToGrid w:val="0"/>
              <w:spacing w:after="0" w:line="240" w:lineRule="auto"/>
              <w:jc w:val="both"/>
              <w:rPr>
                <w:rFonts w:eastAsia="等线"/>
                <w:kern w:val="2"/>
                <w:szCs w:val="20"/>
                <w:lang w:eastAsia="zh-CN"/>
              </w:rPr>
            </w:pPr>
            <w:r w:rsidRPr="00CE614F">
              <w:rPr>
                <w:rFonts w:eastAsia="等线"/>
                <w:kern w:val="2"/>
                <w:szCs w:val="20"/>
                <w:lang w:eastAsia="zh-CN"/>
              </w:rPr>
              <w:t>CP-OFDM as baseline, other waveform is up to companies report</w:t>
            </w:r>
          </w:p>
        </w:tc>
      </w:tr>
    </w:tbl>
    <w:p w14:paraId="5FCCCBB2" w14:textId="3815499B" w:rsidR="00837454" w:rsidRPr="00CE614F" w:rsidRDefault="00837454" w:rsidP="00837454">
      <w:pPr>
        <w:tabs>
          <w:tab w:val="left" w:pos="612"/>
        </w:tabs>
        <w:suppressAutoHyphens/>
        <w:spacing w:after="0" w:line="240" w:lineRule="auto"/>
        <w:rPr>
          <w:rFonts w:ascii="Times" w:eastAsia="等线" w:hAnsi="Times"/>
          <w:szCs w:val="20"/>
          <w:lang w:val="en-GB"/>
        </w:rPr>
      </w:pPr>
    </w:p>
    <w:p w14:paraId="20CD3528" w14:textId="77777777" w:rsidR="00837454" w:rsidRPr="00CE614F" w:rsidRDefault="00837454" w:rsidP="00837454">
      <w:pPr>
        <w:spacing w:after="120" w:line="240" w:lineRule="auto"/>
        <w:jc w:val="both"/>
        <w:rPr>
          <w:rFonts w:eastAsia="MS Mincho"/>
          <w:szCs w:val="20"/>
          <w:highlight w:val="green"/>
          <w:lang w:eastAsia="x-none"/>
        </w:rPr>
      </w:pPr>
      <w:r w:rsidRPr="00CE614F">
        <w:rPr>
          <w:rFonts w:eastAsia="MS Mincho"/>
          <w:szCs w:val="20"/>
          <w:highlight w:val="green"/>
          <w:lang w:eastAsia="x-none"/>
        </w:rPr>
        <w:t>Agreement</w:t>
      </w:r>
    </w:p>
    <w:p w14:paraId="6F19CBD4" w14:textId="77777777" w:rsidR="00B513C8" w:rsidRPr="00CE614F" w:rsidRDefault="00B513C8" w:rsidP="00B513C8">
      <w:pPr>
        <w:widowControl w:val="0"/>
        <w:suppressAutoHyphens/>
        <w:spacing w:after="0" w:line="240" w:lineRule="auto"/>
        <w:jc w:val="both"/>
        <w:rPr>
          <w:rFonts w:eastAsia="等线"/>
          <w:kern w:val="2"/>
          <w:szCs w:val="20"/>
          <w:lang w:eastAsia="zh-CN"/>
        </w:rPr>
      </w:pPr>
      <w:r w:rsidRPr="00CE614F">
        <w:rPr>
          <w:rFonts w:eastAsia="等线"/>
          <w:kern w:val="2"/>
          <w:szCs w:val="20"/>
          <w:lang w:eastAsia="zh-CN"/>
        </w:rPr>
        <w:t>When Tx/Rx operates simultaneously, the following evaluation parameters are agreed for the evaluation on NR ISAC.</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2"/>
        <w:gridCol w:w="5735"/>
      </w:tblGrid>
      <w:tr w:rsidR="00C1431C" w:rsidRPr="00C1431C" w14:paraId="69B6A310" w14:textId="77777777" w:rsidTr="00C1431C">
        <w:trPr>
          <w:trHeight w:val="132"/>
        </w:trPr>
        <w:tc>
          <w:tcPr>
            <w:tcW w:w="1070" w:type="pct"/>
            <w:vAlign w:val="center"/>
          </w:tcPr>
          <w:p w14:paraId="4BAD7B87" w14:textId="77777777" w:rsidR="00B513C8" w:rsidRPr="00C1431C" w:rsidRDefault="00B513C8" w:rsidP="00B513C8">
            <w:pPr>
              <w:widowControl w:val="0"/>
              <w:adjustRightInd w:val="0"/>
              <w:snapToGrid w:val="0"/>
              <w:spacing w:after="0" w:line="240" w:lineRule="auto"/>
              <w:jc w:val="both"/>
              <w:rPr>
                <w:rFonts w:eastAsia="等线"/>
                <w:b/>
                <w:bCs/>
                <w:kern w:val="2"/>
                <w:sz w:val="18"/>
                <w:szCs w:val="18"/>
                <w:lang w:eastAsia="zh-CN"/>
              </w:rPr>
            </w:pPr>
            <w:r w:rsidRPr="00C1431C">
              <w:rPr>
                <w:rFonts w:eastAsia="等线"/>
                <w:b/>
                <w:bCs/>
                <w:kern w:val="2"/>
                <w:sz w:val="18"/>
                <w:szCs w:val="18"/>
                <w:lang w:eastAsia="zh-CN"/>
              </w:rPr>
              <w:t>Self-interference</w:t>
            </w:r>
          </w:p>
        </w:tc>
        <w:tc>
          <w:tcPr>
            <w:tcW w:w="3930" w:type="pct"/>
            <w:vAlign w:val="center"/>
          </w:tcPr>
          <w:p w14:paraId="5968B917" w14:textId="77777777" w:rsidR="00B513C8" w:rsidRPr="00C1431C" w:rsidRDefault="00B513C8" w:rsidP="00B513C8">
            <w:pPr>
              <w:suppressAutoHyphens/>
              <w:spacing w:after="120" w:line="240" w:lineRule="auto"/>
              <w:rPr>
                <w:rFonts w:eastAsia="等线"/>
                <w:sz w:val="18"/>
                <w:szCs w:val="18"/>
                <w:lang w:val="en-GB" w:eastAsia="zh-CN"/>
              </w:rPr>
            </w:pPr>
            <w:r w:rsidRPr="00C1431C">
              <w:rPr>
                <w:rFonts w:eastAsia="等线"/>
                <w:sz w:val="18"/>
                <w:szCs w:val="18"/>
                <w:lang w:val="en-GB" w:eastAsia="zh-CN"/>
              </w:rPr>
              <w:t>The residual leakage interference/noise is modelled e.g. by additional additive white Gaussian noise, -94+X dBm in 100 MHz, X is up to company report. Companies to provide details on their modelling.</w:t>
            </w:r>
          </w:p>
          <w:p w14:paraId="21919966" w14:textId="77777777" w:rsidR="00B513C8" w:rsidRPr="00C1431C" w:rsidRDefault="00B513C8" w:rsidP="00B513C8">
            <w:pPr>
              <w:suppressAutoHyphens/>
              <w:spacing w:after="120" w:line="240" w:lineRule="auto"/>
              <w:rPr>
                <w:rFonts w:eastAsia="等线"/>
                <w:sz w:val="18"/>
                <w:szCs w:val="18"/>
                <w:lang w:val="en-GB" w:eastAsia="zh-CN"/>
              </w:rPr>
            </w:pPr>
            <w:r w:rsidRPr="00C1431C">
              <w:rPr>
                <w:rFonts w:eastAsia="等线"/>
                <w:sz w:val="18"/>
                <w:szCs w:val="18"/>
                <w:lang w:val="en-GB" w:eastAsia="zh-CN"/>
              </w:rPr>
              <w:t>Note: X = -Infinity corresponds to not modelling self-interference</w:t>
            </w:r>
          </w:p>
        </w:tc>
      </w:tr>
    </w:tbl>
    <w:p w14:paraId="23B59554" w14:textId="2DBFE44F" w:rsidR="00837454" w:rsidRDefault="00837454" w:rsidP="00837454">
      <w:pPr>
        <w:tabs>
          <w:tab w:val="left" w:pos="612"/>
        </w:tabs>
        <w:suppressAutoHyphens/>
        <w:spacing w:after="0" w:line="240" w:lineRule="auto"/>
        <w:rPr>
          <w:rFonts w:ascii="Times" w:eastAsia="等线" w:hAnsi="Times"/>
          <w:szCs w:val="20"/>
          <w:lang w:val="en-GB"/>
        </w:rPr>
      </w:pPr>
    </w:p>
    <w:p w14:paraId="45A2C9CC" w14:textId="77777777" w:rsidR="00B513C8" w:rsidRPr="00B513C8" w:rsidRDefault="00B513C8" w:rsidP="00B513C8">
      <w:pPr>
        <w:spacing w:after="120" w:line="240" w:lineRule="auto"/>
        <w:jc w:val="both"/>
        <w:rPr>
          <w:rFonts w:eastAsia="MS Mincho"/>
          <w:szCs w:val="20"/>
          <w:highlight w:val="green"/>
          <w:lang w:val="en-CA" w:eastAsia="x-none"/>
        </w:rPr>
      </w:pPr>
      <w:r w:rsidRPr="00B513C8">
        <w:rPr>
          <w:rFonts w:eastAsia="MS Mincho"/>
          <w:szCs w:val="20"/>
          <w:highlight w:val="green"/>
          <w:lang w:val="en-CA" w:eastAsia="x-none"/>
        </w:rPr>
        <w:t>Agreement</w:t>
      </w:r>
    </w:p>
    <w:p w14:paraId="112469E9" w14:textId="77777777" w:rsidR="00B513C8" w:rsidRPr="00CE614F" w:rsidRDefault="00B513C8" w:rsidP="00B513C8">
      <w:pPr>
        <w:widowControl w:val="0"/>
        <w:spacing w:after="0" w:line="240" w:lineRule="auto"/>
        <w:jc w:val="both"/>
        <w:rPr>
          <w:rFonts w:eastAsia="等线"/>
          <w:kern w:val="2"/>
          <w:szCs w:val="20"/>
          <w:lang w:eastAsia="zh-CN"/>
        </w:rPr>
      </w:pPr>
      <w:r w:rsidRPr="00CE614F">
        <w:rPr>
          <w:rFonts w:eastAsia="等线"/>
          <w:kern w:val="2"/>
          <w:szCs w:val="20"/>
          <w:lang w:eastAsia="zh-CN"/>
        </w:rPr>
        <w:t xml:space="preserve">For the evaluation on NR ISAC, </w:t>
      </w:r>
    </w:p>
    <w:p w14:paraId="3CFFB81B" w14:textId="77777777" w:rsidR="00B513C8" w:rsidRPr="00CE614F" w:rsidRDefault="00B513C8" w:rsidP="00B513C8">
      <w:pPr>
        <w:widowControl w:val="0"/>
        <w:numPr>
          <w:ilvl w:val="0"/>
          <w:numId w:val="29"/>
        </w:numPr>
        <w:spacing w:after="0" w:line="240" w:lineRule="auto"/>
        <w:jc w:val="both"/>
        <w:rPr>
          <w:rFonts w:eastAsia="等线"/>
          <w:kern w:val="2"/>
          <w:szCs w:val="20"/>
          <w:lang w:val="en-GB" w:eastAsia="zh-CN"/>
        </w:rPr>
      </w:pPr>
      <w:r w:rsidRPr="00CE614F">
        <w:rPr>
          <w:rFonts w:eastAsia="等线"/>
          <w:kern w:val="2"/>
          <w:szCs w:val="20"/>
          <w:lang w:val="en-GB" w:eastAsia="zh-CN"/>
        </w:rPr>
        <w:t>3 kinds of resources are defined</w:t>
      </w:r>
    </w:p>
    <w:p w14:paraId="3946C0F2" w14:textId="77777777" w:rsidR="00B513C8" w:rsidRPr="00CE614F" w:rsidRDefault="00B513C8" w:rsidP="00B513C8">
      <w:pPr>
        <w:widowControl w:val="0"/>
        <w:numPr>
          <w:ilvl w:val="0"/>
          <w:numId w:val="31"/>
        </w:numPr>
        <w:spacing w:after="0" w:line="240" w:lineRule="auto"/>
        <w:jc w:val="both"/>
        <w:rPr>
          <w:kern w:val="2"/>
          <w:szCs w:val="20"/>
          <w:lang w:val="en-GB"/>
        </w:rPr>
      </w:pPr>
      <w:r w:rsidRPr="00CE614F">
        <w:rPr>
          <w:rFonts w:eastAsia="等线"/>
          <w:kern w:val="2"/>
          <w:szCs w:val="20"/>
          <w:lang w:val="en-GB"/>
        </w:rPr>
        <w:t>Type 1: resources that are used for sensing signal transmission</w:t>
      </w:r>
    </w:p>
    <w:p w14:paraId="6A64D549" w14:textId="77777777" w:rsidR="00B513C8" w:rsidRPr="00CE614F" w:rsidRDefault="00B513C8" w:rsidP="00B513C8">
      <w:pPr>
        <w:widowControl w:val="0"/>
        <w:numPr>
          <w:ilvl w:val="0"/>
          <w:numId w:val="31"/>
        </w:numPr>
        <w:spacing w:after="0" w:line="240" w:lineRule="auto"/>
        <w:jc w:val="both"/>
        <w:rPr>
          <w:kern w:val="2"/>
          <w:szCs w:val="20"/>
          <w:lang w:val="en-GB"/>
        </w:rPr>
      </w:pPr>
      <w:r w:rsidRPr="00CE614F">
        <w:rPr>
          <w:rFonts w:eastAsia="等线"/>
          <w:kern w:val="2"/>
          <w:szCs w:val="20"/>
          <w:lang w:val="en-GB"/>
        </w:rPr>
        <w:t>Type 2: part of Type 1 resources that are used for communication purpose</w:t>
      </w:r>
    </w:p>
    <w:p w14:paraId="39573566" w14:textId="77777777" w:rsidR="00B513C8" w:rsidRPr="00CE614F" w:rsidRDefault="00B513C8" w:rsidP="00B513C8">
      <w:pPr>
        <w:widowControl w:val="0"/>
        <w:numPr>
          <w:ilvl w:val="1"/>
          <w:numId w:val="31"/>
        </w:numPr>
        <w:spacing w:after="0" w:line="240" w:lineRule="auto"/>
        <w:jc w:val="both"/>
        <w:rPr>
          <w:rFonts w:eastAsia="等线"/>
          <w:kern w:val="2"/>
          <w:szCs w:val="20"/>
          <w:lang w:val="en-GB" w:eastAsia="zh-CN"/>
        </w:rPr>
      </w:pPr>
      <w:r w:rsidRPr="00CE614F">
        <w:rPr>
          <w:rFonts w:eastAsia="等线"/>
          <w:kern w:val="2"/>
          <w:szCs w:val="20"/>
          <w:lang w:val="en-GB" w:eastAsia="zh-CN"/>
        </w:rPr>
        <w:t>Note: it is possible the resource type 2 doesn’t exist</w:t>
      </w:r>
    </w:p>
    <w:p w14:paraId="61A868C3" w14:textId="77777777" w:rsidR="00B513C8" w:rsidRPr="00CE614F" w:rsidRDefault="00B513C8" w:rsidP="00B513C8">
      <w:pPr>
        <w:widowControl w:val="0"/>
        <w:numPr>
          <w:ilvl w:val="0"/>
          <w:numId w:val="31"/>
        </w:numPr>
        <w:spacing w:after="0" w:line="240" w:lineRule="auto"/>
        <w:jc w:val="both"/>
        <w:rPr>
          <w:kern w:val="2"/>
          <w:szCs w:val="20"/>
          <w:lang w:val="en-GB"/>
        </w:rPr>
      </w:pPr>
      <w:r w:rsidRPr="00CE614F">
        <w:rPr>
          <w:rFonts w:eastAsia="等线"/>
          <w:kern w:val="2"/>
          <w:szCs w:val="20"/>
          <w:lang w:val="en-GB"/>
        </w:rPr>
        <w:t>Type 3: resources that are not used for sensing signal transmission, and cannot be used for communication purpose due to sensing operation</w:t>
      </w:r>
    </w:p>
    <w:p w14:paraId="14C7F176" w14:textId="77777777" w:rsidR="00B513C8" w:rsidRPr="00CE614F" w:rsidRDefault="00B513C8" w:rsidP="00B513C8">
      <w:pPr>
        <w:widowControl w:val="0"/>
        <w:numPr>
          <w:ilvl w:val="0"/>
          <w:numId w:val="29"/>
        </w:numPr>
        <w:spacing w:after="0" w:line="240" w:lineRule="auto"/>
        <w:jc w:val="both"/>
        <w:rPr>
          <w:rFonts w:eastAsia="等线"/>
          <w:kern w:val="2"/>
          <w:szCs w:val="20"/>
          <w:lang w:val="en-GB" w:eastAsia="zh-CN"/>
        </w:rPr>
      </w:pPr>
      <w:r w:rsidRPr="00CE614F">
        <w:rPr>
          <w:rFonts w:eastAsia="等线"/>
          <w:kern w:val="2"/>
          <w:szCs w:val="20"/>
          <w:lang w:val="en-GB" w:eastAsia="zh-CN"/>
        </w:rPr>
        <w:t>Both options should be reported for sensing resource ratio</w:t>
      </w:r>
    </w:p>
    <w:p w14:paraId="5586EF91" w14:textId="77777777" w:rsidR="00B513C8" w:rsidRPr="00CE614F" w:rsidRDefault="00B513C8" w:rsidP="00B513C8">
      <w:pPr>
        <w:widowControl w:val="0"/>
        <w:numPr>
          <w:ilvl w:val="0"/>
          <w:numId w:val="30"/>
        </w:numPr>
        <w:spacing w:after="0" w:line="240" w:lineRule="auto"/>
        <w:jc w:val="both"/>
        <w:rPr>
          <w:rFonts w:eastAsia="等线"/>
          <w:kern w:val="2"/>
          <w:szCs w:val="20"/>
          <w:lang w:val="en-GB" w:eastAsia="zh-CN"/>
        </w:rPr>
      </w:pPr>
      <w:r w:rsidRPr="00CE614F">
        <w:rPr>
          <w:rFonts w:eastAsia="等线"/>
          <w:kern w:val="2"/>
          <w:szCs w:val="20"/>
          <w:lang w:val="en-GB" w:eastAsia="zh-CN"/>
        </w:rPr>
        <w:t>Option 1: (Type_1 + Type_3) resources over all radio DL and UL resources</w:t>
      </w:r>
    </w:p>
    <w:p w14:paraId="34A17441" w14:textId="77777777" w:rsidR="00B513C8" w:rsidRPr="00CE614F" w:rsidRDefault="00B513C8" w:rsidP="00B513C8">
      <w:pPr>
        <w:widowControl w:val="0"/>
        <w:numPr>
          <w:ilvl w:val="0"/>
          <w:numId w:val="30"/>
        </w:numPr>
        <w:spacing w:after="0" w:line="240" w:lineRule="auto"/>
        <w:jc w:val="both"/>
        <w:rPr>
          <w:rFonts w:eastAsia="等线"/>
          <w:kern w:val="2"/>
          <w:szCs w:val="20"/>
          <w:lang w:val="en-GB" w:eastAsia="zh-CN"/>
        </w:rPr>
      </w:pPr>
      <w:r w:rsidRPr="00CE614F">
        <w:rPr>
          <w:rFonts w:eastAsia="等线"/>
          <w:kern w:val="2"/>
          <w:szCs w:val="20"/>
          <w:lang w:val="en-GB" w:eastAsia="zh-CN"/>
        </w:rPr>
        <w:t>Option 2: (Type_1 - Type_2 + Type_3) resources over all radio DL and UL resources</w:t>
      </w:r>
    </w:p>
    <w:p w14:paraId="30F5AEA4" w14:textId="77777777" w:rsidR="00B513C8" w:rsidRPr="00CE614F" w:rsidRDefault="00B513C8" w:rsidP="00B513C8">
      <w:pPr>
        <w:widowControl w:val="0"/>
        <w:numPr>
          <w:ilvl w:val="0"/>
          <w:numId w:val="30"/>
        </w:numPr>
        <w:spacing w:after="0" w:line="240" w:lineRule="auto"/>
        <w:jc w:val="both"/>
        <w:rPr>
          <w:rFonts w:eastAsia="等线"/>
          <w:kern w:val="2"/>
          <w:szCs w:val="20"/>
          <w:lang w:val="en-GB" w:eastAsia="zh-CN"/>
        </w:rPr>
      </w:pPr>
      <w:r w:rsidRPr="00CE614F">
        <w:rPr>
          <w:rFonts w:eastAsia="等线"/>
          <w:kern w:val="2"/>
          <w:szCs w:val="20"/>
          <w:lang w:val="en-GB" w:eastAsia="zh-CN"/>
        </w:rPr>
        <w:t>Note: if Type 2 resource doesn’t exist, two options are the same</w:t>
      </w:r>
    </w:p>
    <w:p w14:paraId="5C3998ED" w14:textId="77777777" w:rsidR="00B513C8" w:rsidRPr="00CE614F" w:rsidRDefault="00B513C8" w:rsidP="00B513C8">
      <w:pPr>
        <w:widowControl w:val="0"/>
        <w:spacing w:after="0" w:line="240" w:lineRule="auto"/>
        <w:jc w:val="both"/>
        <w:rPr>
          <w:kern w:val="2"/>
          <w:szCs w:val="20"/>
          <w:lang w:eastAsia="zh-CN"/>
        </w:rPr>
      </w:pPr>
      <w:r w:rsidRPr="00CE614F">
        <w:rPr>
          <w:rFonts w:eastAsia="等线"/>
          <w:kern w:val="2"/>
          <w:szCs w:val="20"/>
          <w:lang w:eastAsia="zh-CN"/>
        </w:rPr>
        <w:t>For the evaluation on NR ISAC,</w:t>
      </w:r>
    </w:p>
    <w:p w14:paraId="28ACA3A6" w14:textId="77777777" w:rsidR="00B513C8" w:rsidRPr="00CE614F" w:rsidRDefault="00B513C8" w:rsidP="00B513C8">
      <w:pPr>
        <w:widowControl w:val="0"/>
        <w:numPr>
          <w:ilvl w:val="0"/>
          <w:numId w:val="29"/>
        </w:numPr>
        <w:spacing w:after="0" w:line="240" w:lineRule="auto"/>
        <w:jc w:val="both"/>
        <w:rPr>
          <w:rFonts w:eastAsia="等线"/>
          <w:kern w:val="2"/>
          <w:szCs w:val="20"/>
          <w:lang w:val="en-GB"/>
        </w:rPr>
      </w:pPr>
      <w:r w:rsidRPr="00CE614F">
        <w:rPr>
          <w:rFonts w:eastAsia="等线"/>
          <w:kern w:val="2"/>
          <w:szCs w:val="20"/>
          <w:lang w:val="en-GB" w:eastAsia="zh-CN"/>
        </w:rPr>
        <w:t>Company should report T/F RE mapping of sensing RS, assumed TDD UL/DL configuration if applicable.</w:t>
      </w:r>
    </w:p>
    <w:p w14:paraId="020EF232" w14:textId="77777777" w:rsidR="00B513C8" w:rsidRPr="00CE614F" w:rsidRDefault="00B513C8" w:rsidP="00294A35">
      <w:pPr>
        <w:widowControl w:val="0"/>
        <w:numPr>
          <w:ilvl w:val="0"/>
          <w:numId w:val="30"/>
        </w:numPr>
        <w:spacing w:after="0" w:line="240" w:lineRule="auto"/>
        <w:jc w:val="both"/>
        <w:rPr>
          <w:kern w:val="2"/>
          <w:szCs w:val="20"/>
          <w:lang w:val="en-GB"/>
        </w:rPr>
      </w:pPr>
      <w:r w:rsidRPr="00CE614F">
        <w:rPr>
          <w:rFonts w:eastAsia="等线"/>
          <w:kern w:val="2"/>
          <w:szCs w:val="20"/>
          <w:lang w:val="en-GB" w:eastAsia="zh-CN"/>
        </w:rPr>
        <w:t xml:space="preserve">Company should report which sensing RS resources are considered as Type 2 resource and related </w:t>
      </w:r>
      <w:r w:rsidRPr="00CE614F">
        <w:rPr>
          <w:rFonts w:eastAsia="等线"/>
          <w:kern w:val="2"/>
          <w:szCs w:val="20"/>
          <w:lang w:val="en-GB" w:eastAsia="zh-CN"/>
        </w:rPr>
        <w:lastRenderedPageBreak/>
        <w:t xml:space="preserve">reason. </w:t>
      </w:r>
    </w:p>
    <w:p w14:paraId="35A679E6" w14:textId="2B4143DB" w:rsidR="00B513C8" w:rsidRDefault="00B513C8" w:rsidP="00837454">
      <w:pPr>
        <w:tabs>
          <w:tab w:val="left" w:pos="612"/>
        </w:tabs>
        <w:suppressAutoHyphens/>
        <w:spacing w:after="0" w:line="240" w:lineRule="auto"/>
        <w:rPr>
          <w:rFonts w:ascii="Times" w:eastAsia="等线" w:hAnsi="Times"/>
          <w:szCs w:val="20"/>
          <w:lang w:val="en-GB"/>
        </w:rPr>
      </w:pPr>
    </w:p>
    <w:p w14:paraId="745D15D6" w14:textId="77777777" w:rsidR="00B513C8" w:rsidRPr="00CE614F" w:rsidRDefault="00B513C8" w:rsidP="00B513C8">
      <w:pPr>
        <w:spacing w:after="120" w:line="240" w:lineRule="auto"/>
        <w:jc w:val="both"/>
        <w:rPr>
          <w:rFonts w:eastAsia="MS Mincho"/>
          <w:szCs w:val="20"/>
          <w:highlight w:val="green"/>
          <w:lang w:val="en-CA" w:eastAsia="x-none"/>
        </w:rPr>
      </w:pPr>
      <w:r w:rsidRPr="00CE614F">
        <w:rPr>
          <w:rFonts w:eastAsia="MS Mincho"/>
          <w:szCs w:val="20"/>
          <w:highlight w:val="green"/>
          <w:lang w:val="en-CA" w:eastAsia="x-none"/>
        </w:rPr>
        <w:t>Agreement</w:t>
      </w:r>
    </w:p>
    <w:p w14:paraId="321BAD1A" w14:textId="77777777" w:rsidR="00B513C8" w:rsidRPr="00CE614F" w:rsidRDefault="00B513C8" w:rsidP="00B513C8">
      <w:pPr>
        <w:widowControl w:val="0"/>
        <w:tabs>
          <w:tab w:val="left" w:pos="0"/>
        </w:tabs>
        <w:spacing w:after="0" w:line="240" w:lineRule="auto"/>
        <w:jc w:val="both"/>
        <w:rPr>
          <w:rFonts w:eastAsia="等线"/>
          <w:kern w:val="2"/>
          <w:szCs w:val="20"/>
          <w:lang w:eastAsia="zh-CN"/>
        </w:rPr>
      </w:pPr>
      <w:r w:rsidRPr="00CE614F">
        <w:rPr>
          <w:rFonts w:eastAsia="等线"/>
          <w:kern w:val="2"/>
          <w:szCs w:val="20"/>
          <w:lang w:eastAsia="zh-CN"/>
        </w:rPr>
        <w:t>Companies are encouraged to report the high-level sensing signal/data processing method used in the evaluation, e.g., 2D FFT, MUSIC, and any other methods.</w:t>
      </w:r>
    </w:p>
    <w:p w14:paraId="6ACC89BF" w14:textId="77777777" w:rsidR="00B513C8" w:rsidRPr="00CE614F" w:rsidRDefault="00B513C8" w:rsidP="00B513C8">
      <w:pPr>
        <w:widowControl w:val="0"/>
        <w:tabs>
          <w:tab w:val="left" w:pos="0"/>
        </w:tabs>
        <w:spacing w:after="0" w:line="240" w:lineRule="auto"/>
        <w:jc w:val="both"/>
        <w:rPr>
          <w:rFonts w:eastAsia="等线"/>
          <w:kern w:val="2"/>
          <w:szCs w:val="20"/>
          <w:lang w:eastAsia="zh-CN"/>
        </w:rPr>
      </w:pPr>
    </w:p>
    <w:p w14:paraId="43CD5348" w14:textId="77777777" w:rsidR="00B513C8" w:rsidRPr="00CE614F" w:rsidRDefault="00B513C8" w:rsidP="00B513C8">
      <w:pPr>
        <w:widowControl w:val="0"/>
        <w:suppressAutoHyphens/>
        <w:spacing w:after="0" w:line="240" w:lineRule="auto"/>
        <w:jc w:val="both"/>
        <w:rPr>
          <w:rFonts w:eastAsia="等线"/>
          <w:kern w:val="2"/>
          <w:szCs w:val="20"/>
          <w:lang w:eastAsia="zh-CN"/>
        </w:rPr>
      </w:pPr>
      <w:r w:rsidRPr="00CE614F">
        <w:rPr>
          <w:rFonts w:eastAsia="等线"/>
          <w:kern w:val="2"/>
          <w:szCs w:val="20"/>
          <w:highlight w:val="green"/>
          <w:lang w:eastAsia="zh-CN"/>
        </w:rPr>
        <w:t>Agreement</w:t>
      </w:r>
    </w:p>
    <w:p w14:paraId="3700C467" w14:textId="77777777" w:rsidR="00B513C8" w:rsidRPr="00CE614F" w:rsidRDefault="00B513C8" w:rsidP="00B513C8">
      <w:pPr>
        <w:widowControl w:val="0"/>
        <w:suppressAutoHyphens/>
        <w:spacing w:after="0" w:line="240" w:lineRule="auto"/>
        <w:jc w:val="both"/>
        <w:rPr>
          <w:rFonts w:eastAsia="等线"/>
          <w:kern w:val="2"/>
          <w:szCs w:val="20"/>
          <w:lang w:eastAsia="zh-CN"/>
        </w:rPr>
      </w:pPr>
      <w:r w:rsidRPr="00CE614F">
        <w:rPr>
          <w:rFonts w:eastAsia="等线"/>
          <w:kern w:val="2"/>
          <w:szCs w:val="20"/>
          <w:lang w:eastAsia="zh-CN"/>
        </w:rPr>
        <w:t>Companies should report details of the Tx beam information (number of Tx beams, wide/narrow Tx beam) being used at TRP.</w:t>
      </w:r>
    </w:p>
    <w:p w14:paraId="337B75B1" w14:textId="77777777" w:rsidR="00B513C8" w:rsidRPr="00CE614F" w:rsidRDefault="00B513C8" w:rsidP="00B513C8">
      <w:pPr>
        <w:widowControl w:val="0"/>
        <w:numPr>
          <w:ilvl w:val="0"/>
          <w:numId w:val="32"/>
        </w:numPr>
        <w:spacing w:after="0" w:line="240" w:lineRule="auto"/>
        <w:jc w:val="both"/>
        <w:rPr>
          <w:kern w:val="2"/>
          <w:szCs w:val="20"/>
          <w:lang w:val="en-GB"/>
        </w:rPr>
      </w:pPr>
      <w:r w:rsidRPr="00CE614F">
        <w:rPr>
          <w:rFonts w:eastAsia="等线"/>
          <w:kern w:val="2"/>
          <w:szCs w:val="20"/>
          <w:lang w:val="en-GB" w:eastAsia="zh-CN"/>
        </w:rPr>
        <w:t>The details of the Tx beam information (number of Tx beams, wide/narrow Tx beam) being used at TRP will be captured along with the corresponding evaluation results in the Rel-20 TR</w:t>
      </w:r>
    </w:p>
    <w:p w14:paraId="01D4F357" w14:textId="233BEE2D" w:rsidR="00B513C8" w:rsidRPr="00CE614F" w:rsidRDefault="00B513C8" w:rsidP="00837454">
      <w:pPr>
        <w:tabs>
          <w:tab w:val="left" w:pos="612"/>
        </w:tabs>
        <w:suppressAutoHyphens/>
        <w:spacing w:after="0" w:line="240" w:lineRule="auto"/>
        <w:rPr>
          <w:rFonts w:ascii="Times" w:eastAsia="等线" w:hAnsi="Times"/>
          <w:szCs w:val="20"/>
          <w:lang w:val="en-GB"/>
        </w:rPr>
      </w:pPr>
    </w:p>
    <w:p w14:paraId="0657C050" w14:textId="77777777" w:rsidR="00B513C8" w:rsidRPr="00CE614F" w:rsidRDefault="00B513C8" w:rsidP="00B513C8">
      <w:pPr>
        <w:spacing w:after="120" w:line="240" w:lineRule="auto"/>
        <w:jc w:val="both"/>
        <w:rPr>
          <w:rFonts w:eastAsia="MS Mincho"/>
          <w:szCs w:val="20"/>
          <w:highlight w:val="green"/>
          <w:lang w:val="en-CA" w:eastAsia="x-none"/>
        </w:rPr>
      </w:pPr>
      <w:r w:rsidRPr="00CE614F">
        <w:rPr>
          <w:rFonts w:eastAsia="MS Mincho"/>
          <w:szCs w:val="20"/>
          <w:highlight w:val="green"/>
          <w:lang w:val="en-CA" w:eastAsia="x-none"/>
        </w:rPr>
        <w:t>Agreement</w:t>
      </w:r>
    </w:p>
    <w:p w14:paraId="6F7962E6" w14:textId="5F06ED6C" w:rsidR="00B513C8" w:rsidRPr="00CE614F" w:rsidRDefault="00B513C8" w:rsidP="00B513C8">
      <w:pPr>
        <w:widowControl w:val="0"/>
        <w:tabs>
          <w:tab w:val="left" w:pos="0"/>
        </w:tabs>
        <w:suppressAutoHyphens/>
        <w:spacing w:after="0" w:line="240" w:lineRule="auto"/>
        <w:jc w:val="both"/>
        <w:rPr>
          <w:rFonts w:eastAsia="等线"/>
          <w:kern w:val="2"/>
          <w:szCs w:val="20"/>
          <w:lang w:eastAsia="zh-CN"/>
        </w:rPr>
      </w:pPr>
      <w:r w:rsidRPr="00CE614F">
        <w:rPr>
          <w:rFonts w:eastAsia="等线"/>
          <w:kern w:val="2"/>
          <w:szCs w:val="20"/>
          <w:lang w:eastAsia="zh-CN"/>
        </w:rPr>
        <w:t>Up to company to model low power cluster in the evaluation of NR ISAC</w:t>
      </w:r>
    </w:p>
    <w:p w14:paraId="27CF2047" w14:textId="77777777" w:rsidR="00B513C8" w:rsidRPr="00CE614F" w:rsidRDefault="00B513C8" w:rsidP="00B513C8">
      <w:pPr>
        <w:widowControl w:val="0"/>
        <w:tabs>
          <w:tab w:val="left" w:pos="0"/>
        </w:tabs>
        <w:suppressAutoHyphens/>
        <w:spacing w:after="0" w:line="240" w:lineRule="auto"/>
        <w:jc w:val="both"/>
        <w:rPr>
          <w:rFonts w:eastAsia="等线"/>
          <w:kern w:val="2"/>
          <w:szCs w:val="20"/>
          <w:lang w:eastAsia="zh-CN"/>
        </w:rPr>
      </w:pPr>
    </w:p>
    <w:p w14:paraId="483C1F13" w14:textId="77777777" w:rsidR="00B513C8" w:rsidRPr="00CE614F" w:rsidRDefault="00B513C8" w:rsidP="00B513C8">
      <w:pPr>
        <w:spacing w:after="120" w:line="240" w:lineRule="auto"/>
        <w:jc w:val="both"/>
        <w:rPr>
          <w:rFonts w:eastAsia="MS Mincho"/>
          <w:szCs w:val="20"/>
          <w:highlight w:val="green"/>
          <w:lang w:val="en-CA" w:eastAsia="x-none"/>
        </w:rPr>
      </w:pPr>
      <w:r w:rsidRPr="00CE614F">
        <w:rPr>
          <w:rFonts w:eastAsia="MS Mincho"/>
          <w:szCs w:val="20"/>
          <w:highlight w:val="green"/>
          <w:lang w:val="en-CA" w:eastAsia="x-none"/>
        </w:rPr>
        <w:t>Agreement</w:t>
      </w:r>
    </w:p>
    <w:p w14:paraId="45810507" w14:textId="77777777" w:rsidR="00B513C8" w:rsidRPr="00CE614F" w:rsidRDefault="00B513C8" w:rsidP="00B513C8">
      <w:pPr>
        <w:widowControl w:val="0"/>
        <w:suppressAutoHyphens/>
        <w:spacing w:after="0" w:line="240" w:lineRule="auto"/>
        <w:jc w:val="both"/>
        <w:rPr>
          <w:rFonts w:eastAsia="等线"/>
          <w:kern w:val="2"/>
          <w:szCs w:val="20"/>
          <w:lang w:eastAsia="zh-CN"/>
        </w:rPr>
      </w:pPr>
      <w:r w:rsidRPr="00CE614F">
        <w:rPr>
          <w:rFonts w:eastAsia="等线"/>
          <w:kern w:val="2"/>
          <w:szCs w:val="20"/>
          <w:lang w:eastAsia="zh-CN"/>
        </w:rPr>
        <w:t>The following performance objectives are adopted for evaluation purpose of NR ISAC.</w:t>
      </w:r>
    </w:p>
    <w:tbl>
      <w:tblPr>
        <w:tblStyle w:val="xTableaupagedegarde1"/>
        <w:tblW w:w="7004" w:type="dxa"/>
        <w:jc w:val="center"/>
        <w:tblLook w:val="04A0" w:firstRow="1" w:lastRow="0" w:firstColumn="1" w:lastColumn="0" w:noHBand="0" w:noVBand="1"/>
      </w:tblPr>
      <w:tblGrid>
        <w:gridCol w:w="3964"/>
        <w:gridCol w:w="3040"/>
      </w:tblGrid>
      <w:tr w:rsidR="00B513C8" w:rsidRPr="00B513C8" w14:paraId="061861AE" w14:textId="77777777" w:rsidTr="00B513C8">
        <w:trPr>
          <w:trHeight w:val="332"/>
          <w:jc w:val="center"/>
        </w:trPr>
        <w:tc>
          <w:tcPr>
            <w:tcW w:w="3964" w:type="dxa"/>
            <w:shd w:val="clear" w:color="auto" w:fill="E7E6E6"/>
            <w:vAlign w:val="center"/>
          </w:tcPr>
          <w:p w14:paraId="01AAB151" w14:textId="77777777" w:rsidR="00B513C8" w:rsidRPr="00B513C8" w:rsidRDefault="00B513C8" w:rsidP="00B513C8">
            <w:pPr>
              <w:widowControl w:val="0"/>
              <w:snapToGrid w:val="0"/>
              <w:spacing w:after="0" w:line="240" w:lineRule="auto"/>
              <w:jc w:val="center"/>
              <w:rPr>
                <w:rFonts w:ascii="Times New Roman" w:eastAsia="等线" w:hAnsi="Times New Roman"/>
                <w:sz w:val="18"/>
                <w:szCs w:val="18"/>
                <w:lang w:eastAsia="zh-CN"/>
              </w:rPr>
            </w:pPr>
            <w:r w:rsidRPr="00B513C8">
              <w:rPr>
                <w:rFonts w:ascii="Times New Roman" w:eastAsia="等线" w:hAnsi="Times New Roman"/>
                <w:b/>
                <w:bCs/>
                <w:sz w:val="18"/>
                <w:szCs w:val="18"/>
                <w:lang w:eastAsia="zh-CN"/>
              </w:rPr>
              <w:t>Metric</w:t>
            </w:r>
          </w:p>
        </w:tc>
        <w:tc>
          <w:tcPr>
            <w:tcW w:w="3040" w:type="dxa"/>
            <w:shd w:val="clear" w:color="auto" w:fill="E7E6E6"/>
            <w:vAlign w:val="center"/>
          </w:tcPr>
          <w:p w14:paraId="0C6126C1" w14:textId="77777777" w:rsidR="00B513C8" w:rsidRPr="00B513C8" w:rsidRDefault="00B513C8" w:rsidP="00B513C8">
            <w:pPr>
              <w:widowControl w:val="0"/>
              <w:snapToGrid w:val="0"/>
              <w:spacing w:after="0" w:line="240" w:lineRule="auto"/>
              <w:jc w:val="center"/>
              <w:rPr>
                <w:rFonts w:ascii="Times New Roman" w:eastAsia="等线" w:hAnsi="Times New Roman"/>
                <w:sz w:val="18"/>
                <w:szCs w:val="18"/>
                <w:lang w:eastAsia="zh-CN"/>
              </w:rPr>
            </w:pPr>
            <w:r w:rsidRPr="00B513C8">
              <w:rPr>
                <w:rFonts w:ascii="Times New Roman" w:eastAsia="等线" w:hAnsi="Times New Roman"/>
                <w:b/>
                <w:bCs/>
                <w:sz w:val="18"/>
                <w:szCs w:val="18"/>
                <w:lang w:eastAsia="zh-CN"/>
              </w:rPr>
              <w:t xml:space="preserve">Value </w:t>
            </w:r>
          </w:p>
        </w:tc>
      </w:tr>
      <w:tr w:rsidR="00B513C8" w:rsidRPr="00B513C8" w14:paraId="15FCB685" w14:textId="77777777" w:rsidTr="00C1431C">
        <w:trPr>
          <w:trHeight w:val="332"/>
          <w:jc w:val="center"/>
        </w:trPr>
        <w:tc>
          <w:tcPr>
            <w:tcW w:w="3964" w:type="dxa"/>
            <w:vAlign w:val="center"/>
          </w:tcPr>
          <w:p w14:paraId="70681715" w14:textId="77777777" w:rsidR="00B513C8" w:rsidRPr="00B513C8" w:rsidRDefault="00B513C8" w:rsidP="00B513C8">
            <w:pPr>
              <w:widowControl w:val="0"/>
              <w:snapToGrid w:val="0"/>
              <w:spacing w:after="0" w:line="240" w:lineRule="auto"/>
              <w:jc w:val="center"/>
              <w:rPr>
                <w:rFonts w:ascii="Times New Roman" w:eastAsia="等线" w:hAnsi="Times New Roman"/>
                <w:b/>
                <w:bCs/>
                <w:sz w:val="18"/>
                <w:szCs w:val="18"/>
                <w:lang w:eastAsia="zh-CN"/>
              </w:rPr>
            </w:pPr>
            <w:r w:rsidRPr="00B513C8">
              <w:rPr>
                <w:rFonts w:ascii="Times New Roman" w:eastAsia="等线" w:hAnsi="Times New Roman"/>
                <w:b/>
                <w:bCs/>
                <w:sz w:val="18"/>
                <w:szCs w:val="18"/>
                <w:lang w:eastAsia="zh-CN"/>
              </w:rPr>
              <w:t>Missed detection Probability</w:t>
            </w:r>
          </w:p>
        </w:tc>
        <w:tc>
          <w:tcPr>
            <w:tcW w:w="3040" w:type="dxa"/>
            <w:vAlign w:val="center"/>
          </w:tcPr>
          <w:p w14:paraId="644A6B21" w14:textId="77777777" w:rsidR="00B513C8" w:rsidRPr="00B513C8" w:rsidRDefault="00B513C8" w:rsidP="00B513C8">
            <w:pPr>
              <w:widowControl w:val="0"/>
              <w:snapToGrid w:val="0"/>
              <w:spacing w:after="0" w:line="240" w:lineRule="auto"/>
              <w:jc w:val="center"/>
              <w:rPr>
                <w:rFonts w:ascii="Times New Roman" w:eastAsia="等线" w:hAnsi="Times New Roman"/>
                <w:sz w:val="18"/>
                <w:szCs w:val="18"/>
                <w:lang w:eastAsia="zh-CN"/>
              </w:rPr>
            </w:pPr>
            <w:r w:rsidRPr="00B513C8">
              <w:rPr>
                <w:rFonts w:ascii="Times New Roman" w:eastAsia="等线" w:hAnsi="Times New Roman"/>
                <w:sz w:val="18"/>
                <w:szCs w:val="18"/>
                <w:lang w:eastAsia="zh-CN"/>
              </w:rPr>
              <w:t>[5]%</w:t>
            </w:r>
          </w:p>
        </w:tc>
      </w:tr>
      <w:tr w:rsidR="00B513C8" w:rsidRPr="00B513C8" w14:paraId="68CF115F" w14:textId="77777777" w:rsidTr="00C1431C">
        <w:trPr>
          <w:trHeight w:val="332"/>
          <w:jc w:val="center"/>
        </w:trPr>
        <w:tc>
          <w:tcPr>
            <w:tcW w:w="3964" w:type="dxa"/>
            <w:vAlign w:val="center"/>
          </w:tcPr>
          <w:p w14:paraId="1AF2C484" w14:textId="77777777" w:rsidR="00B513C8" w:rsidRPr="00B513C8" w:rsidRDefault="00B513C8" w:rsidP="00B513C8">
            <w:pPr>
              <w:widowControl w:val="0"/>
              <w:snapToGrid w:val="0"/>
              <w:spacing w:after="0" w:line="240" w:lineRule="auto"/>
              <w:jc w:val="center"/>
              <w:rPr>
                <w:rFonts w:ascii="Times New Roman" w:eastAsia="等线" w:hAnsi="Times New Roman"/>
                <w:b/>
                <w:bCs/>
                <w:sz w:val="18"/>
                <w:szCs w:val="18"/>
                <w:lang w:eastAsia="zh-CN"/>
              </w:rPr>
            </w:pPr>
            <w:r w:rsidRPr="00B513C8">
              <w:rPr>
                <w:rFonts w:ascii="Times New Roman" w:eastAsia="等线" w:hAnsi="Times New Roman"/>
                <w:b/>
                <w:bCs/>
                <w:sz w:val="18"/>
                <w:szCs w:val="18"/>
                <w:lang w:eastAsia="zh-CN"/>
              </w:rPr>
              <w:t>False Alarm Probability Type 1</w:t>
            </w:r>
          </w:p>
        </w:tc>
        <w:tc>
          <w:tcPr>
            <w:tcW w:w="3040" w:type="dxa"/>
            <w:vAlign w:val="center"/>
          </w:tcPr>
          <w:p w14:paraId="6E69B845" w14:textId="77777777" w:rsidR="00B513C8" w:rsidRPr="00B513C8" w:rsidRDefault="00B513C8" w:rsidP="00B513C8">
            <w:pPr>
              <w:widowControl w:val="0"/>
              <w:snapToGrid w:val="0"/>
              <w:spacing w:after="0" w:line="240" w:lineRule="auto"/>
              <w:jc w:val="center"/>
              <w:rPr>
                <w:rFonts w:ascii="Times New Roman" w:eastAsia="等线" w:hAnsi="Times New Roman"/>
                <w:sz w:val="18"/>
                <w:szCs w:val="18"/>
                <w:lang w:eastAsia="zh-CN"/>
              </w:rPr>
            </w:pPr>
            <w:r w:rsidRPr="00B513C8">
              <w:rPr>
                <w:rFonts w:ascii="Times New Roman" w:eastAsia="等线" w:hAnsi="Times New Roman"/>
                <w:sz w:val="18"/>
                <w:szCs w:val="18"/>
                <w:lang w:eastAsia="zh-CN"/>
              </w:rPr>
              <w:t>[5]%</w:t>
            </w:r>
          </w:p>
        </w:tc>
      </w:tr>
      <w:tr w:rsidR="00B513C8" w:rsidRPr="00B513C8" w14:paraId="4D150F32" w14:textId="77777777" w:rsidTr="00C1431C">
        <w:trPr>
          <w:trHeight w:val="332"/>
          <w:jc w:val="center"/>
        </w:trPr>
        <w:tc>
          <w:tcPr>
            <w:tcW w:w="3964" w:type="dxa"/>
            <w:vAlign w:val="center"/>
          </w:tcPr>
          <w:p w14:paraId="6ADA4F56" w14:textId="77777777" w:rsidR="00B513C8" w:rsidRPr="00B513C8" w:rsidRDefault="00B513C8" w:rsidP="00B513C8">
            <w:pPr>
              <w:widowControl w:val="0"/>
              <w:snapToGrid w:val="0"/>
              <w:spacing w:after="0" w:line="240" w:lineRule="auto"/>
              <w:jc w:val="center"/>
              <w:rPr>
                <w:rFonts w:ascii="Times New Roman" w:eastAsia="等线" w:hAnsi="Times New Roman"/>
                <w:b/>
                <w:bCs/>
                <w:sz w:val="18"/>
                <w:szCs w:val="18"/>
                <w:lang w:eastAsia="zh-CN"/>
              </w:rPr>
            </w:pPr>
            <w:r w:rsidRPr="00B513C8">
              <w:rPr>
                <w:rFonts w:ascii="Times New Roman" w:eastAsia="等线" w:hAnsi="Times New Roman"/>
                <w:b/>
                <w:bCs/>
                <w:sz w:val="18"/>
                <w:szCs w:val="18"/>
                <w:lang w:eastAsia="zh-CN"/>
              </w:rPr>
              <w:t>False Alarm Probability Type 2</w:t>
            </w:r>
          </w:p>
        </w:tc>
        <w:tc>
          <w:tcPr>
            <w:tcW w:w="3040" w:type="dxa"/>
            <w:vAlign w:val="center"/>
          </w:tcPr>
          <w:p w14:paraId="542290AD" w14:textId="77777777" w:rsidR="00B513C8" w:rsidRPr="00B513C8" w:rsidRDefault="00B513C8" w:rsidP="00B513C8">
            <w:pPr>
              <w:widowControl w:val="0"/>
              <w:snapToGrid w:val="0"/>
              <w:spacing w:after="0" w:line="240" w:lineRule="auto"/>
              <w:jc w:val="center"/>
              <w:rPr>
                <w:rFonts w:ascii="Times New Roman" w:eastAsia="等线" w:hAnsi="Times New Roman"/>
                <w:sz w:val="18"/>
                <w:szCs w:val="18"/>
                <w:lang w:eastAsia="zh-CN"/>
              </w:rPr>
            </w:pPr>
            <w:r w:rsidRPr="00B513C8">
              <w:rPr>
                <w:rFonts w:ascii="Times New Roman" w:eastAsia="等线" w:hAnsi="Times New Roman"/>
                <w:sz w:val="18"/>
                <w:szCs w:val="18"/>
                <w:lang w:eastAsia="zh-CN"/>
              </w:rPr>
              <w:t>[5]%</w:t>
            </w:r>
          </w:p>
        </w:tc>
      </w:tr>
      <w:tr w:rsidR="00B513C8" w:rsidRPr="00B513C8" w14:paraId="7A90D8C2" w14:textId="77777777" w:rsidTr="00C1431C">
        <w:trPr>
          <w:trHeight w:val="332"/>
          <w:jc w:val="center"/>
        </w:trPr>
        <w:tc>
          <w:tcPr>
            <w:tcW w:w="3964" w:type="dxa"/>
            <w:vAlign w:val="center"/>
          </w:tcPr>
          <w:p w14:paraId="3BF4BC8B" w14:textId="77777777" w:rsidR="00B513C8" w:rsidRPr="00B513C8" w:rsidRDefault="00B513C8" w:rsidP="00B513C8">
            <w:pPr>
              <w:widowControl w:val="0"/>
              <w:snapToGrid w:val="0"/>
              <w:spacing w:after="0" w:line="240" w:lineRule="auto"/>
              <w:jc w:val="center"/>
              <w:rPr>
                <w:rFonts w:ascii="Times New Roman" w:eastAsia="等线" w:hAnsi="Times New Roman"/>
                <w:b/>
                <w:bCs/>
                <w:sz w:val="18"/>
                <w:szCs w:val="18"/>
                <w:lang w:eastAsia="zh-CN"/>
              </w:rPr>
            </w:pPr>
            <w:r w:rsidRPr="00B513C8">
              <w:rPr>
                <w:rFonts w:ascii="Times New Roman" w:eastAsia="等线" w:hAnsi="Times New Roman"/>
                <w:b/>
                <w:bCs/>
                <w:sz w:val="18"/>
                <w:szCs w:val="18"/>
                <w:lang w:eastAsia="zh-CN"/>
              </w:rPr>
              <w:t>Horizontal Positioning Accuracy</w:t>
            </w:r>
          </w:p>
        </w:tc>
        <w:tc>
          <w:tcPr>
            <w:tcW w:w="3040" w:type="dxa"/>
            <w:vAlign w:val="center"/>
          </w:tcPr>
          <w:p w14:paraId="36F1EFFF" w14:textId="77777777" w:rsidR="00B513C8" w:rsidRPr="00B513C8" w:rsidRDefault="00B513C8" w:rsidP="00B513C8">
            <w:pPr>
              <w:widowControl w:val="0"/>
              <w:snapToGrid w:val="0"/>
              <w:spacing w:after="0" w:line="240" w:lineRule="auto"/>
              <w:jc w:val="center"/>
              <w:rPr>
                <w:rFonts w:ascii="Times New Roman" w:eastAsia="等线" w:hAnsi="Times New Roman"/>
                <w:sz w:val="18"/>
                <w:szCs w:val="18"/>
                <w:lang w:eastAsia="zh-CN"/>
              </w:rPr>
            </w:pPr>
            <w:r w:rsidRPr="00B513C8">
              <w:rPr>
                <w:rFonts w:ascii="Times New Roman" w:eastAsia="等线" w:hAnsi="Times New Roman"/>
                <w:sz w:val="18"/>
                <w:szCs w:val="18"/>
                <w:lang w:eastAsia="zh-CN"/>
              </w:rPr>
              <w:t>[10] m with confidence level 90%</w:t>
            </w:r>
          </w:p>
        </w:tc>
      </w:tr>
      <w:tr w:rsidR="00B513C8" w:rsidRPr="00B513C8" w14:paraId="4AA90FDC" w14:textId="77777777" w:rsidTr="00C1431C">
        <w:trPr>
          <w:trHeight w:val="332"/>
          <w:jc w:val="center"/>
        </w:trPr>
        <w:tc>
          <w:tcPr>
            <w:tcW w:w="3964" w:type="dxa"/>
            <w:vAlign w:val="center"/>
          </w:tcPr>
          <w:p w14:paraId="21D8837D" w14:textId="77777777" w:rsidR="00B513C8" w:rsidRPr="00B513C8" w:rsidRDefault="00B513C8" w:rsidP="00B513C8">
            <w:pPr>
              <w:widowControl w:val="0"/>
              <w:snapToGrid w:val="0"/>
              <w:spacing w:after="0" w:line="240" w:lineRule="auto"/>
              <w:jc w:val="center"/>
              <w:rPr>
                <w:rFonts w:ascii="Times New Roman" w:eastAsia="等线" w:hAnsi="Times New Roman"/>
                <w:b/>
                <w:bCs/>
                <w:sz w:val="18"/>
                <w:szCs w:val="18"/>
                <w:lang w:eastAsia="zh-CN"/>
              </w:rPr>
            </w:pPr>
            <w:r w:rsidRPr="00B513C8">
              <w:rPr>
                <w:rFonts w:ascii="Times New Roman" w:eastAsia="等线" w:hAnsi="Times New Roman"/>
                <w:b/>
                <w:bCs/>
                <w:sz w:val="18"/>
                <w:szCs w:val="18"/>
                <w:lang w:eastAsia="zh-CN"/>
              </w:rPr>
              <w:t>Vertical Positioning Accuracy</w:t>
            </w:r>
          </w:p>
        </w:tc>
        <w:tc>
          <w:tcPr>
            <w:tcW w:w="3040" w:type="dxa"/>
            <w:vAlign w:val="center"/>
          </w:tcPr>
          <w:p w14:paraId="0A391360" w14:textId="77777777" w:rsidR="00B513C8" w:rsidRPr="00B513C8" w:rsidRDefault="00B513C8" w:rsidP="00B513C8">
            <w:pPr>
              <w:widowControl w:val="0"/>
              <w:snapToGrid w:val="0"/>
              <w:spacing w:after="0" w:line="240" w:lineRule="auto"/>
              <w:jc w:val="center"/>
              <w:rPr>
                <w:rFonts w:ascii="Times New Roman" w:eastAsia="等线" w:hAnsi="Times New Roman"/>
                <w:sz w:val="18"/>
                <w:szCs w:val="18"/>
                <w:lang w:eastAsia="zh-CN"/>
              </w:rPr>
            </w:pPr>
            <w:r w:rsidRPr="00B513C8">
              <w:rPr>
                <w:rFonts w:ascii="Times New Roman" w:eastAsia="等线" w:hAnsi="Times New Roman"/>
                <w:sz w:val="18"/>
                <w:szCs w:val="18"/>
                <w:lang w:eastAsia="zh-CN"/>
              </w:rPr>
              <w:t>[10] m with confidence level 90%</w:t>
            </w:r>
          </w:p>
        </w:tc>
      </w:tr>
      <w:tr w:rsidR="00B513C8" w:rsidRPr="00B513C8" w14:paraId="0937E072" w14:textId="77777777" w:rsidTr="00C1431C">
        <w:trPr>
          <w:trHeight w:val="332"/>
          <w:jc w:val="center"/>
        </w:trPr>
        <w:tc>
          <w:tcPr>
            <w:tcW w:w="3964" w:type="dxa"/>
            <w:vAlign w:val="center"/>
          </w:tcPr>
          <w:p w14:paraId="52D2376C" w14:textId="77777777" w:rsidR="00B513C8" w:rsidRPr="00B513C8" w:rsidRDefault="00B513C8" w:rsidP="00B513C8">
            <w:pPr>
              <w:widowControl w:val="0"/>
              <w:snapToGrid w:val="0"/>
              <w:spacing w:after="0" w:line="240" w:lineRule="auto"/>
              <w:jc w:val="center"/>
              <w:rPr>
                <w:rFonts w:ascii="Times New Roman" w:eastAsia="等线" w:hAnsi="Times New Roman"/>
                <w:b/>
                <w:bCs/>
                <w:sz w:val="18"/>
                <w:szCs w:val="18"/>
                <w:lang w:eastAsia="zh-CN"/>
              </w:rPr>
            </w:pPr>
            <w:r w:rsidRPr="00B513C8">
              <w:rPr>
                <w:rFonts w:ascii="Times New Roman" w:eastAsia="等线" w:hAnsi="Times New Roman"/>
                <w:b/>
                <w:bCs/>
                <w:sz w:val="18"/>
                <w:szCs w:val="18"/>
                <w:lang w:eastAsia="zh-CN"/>
              </w:rPr>
              <w:t>Velocity Accuracy</w:t>
            </w:r>
          </w:p>
        </w:tc>
        <w:tc>
          <w:tcPr>
            <w:tcW w:w="3040" w:type="dxa"/>
            <w:vAlign w:val="center"/>
          </w:tcPr>
          <w:p w14:paraId="65A51588" w14:textId="77777777" w:rsidR="00B513C8" w:rsidRPr="00B513C8" w:rsidRDefault="00B513C8" w:rsidP="00B513C8">
            <w:pPr>
              <w:widowControl w:val="0"/>
              <w:snapToGrid w:val="0"/>
              <w:spacing w:after="0" w:line="240" w:lineRule="auto"/>
              <w:jc w:val="center"/>
              <w:rPr>
                <w:rFonts w:ascii="Times New Roman" w:eastAsia="等线" w:hAnsi="Times New Roman"/>
                <w:sz w:val="18"/>
                <w:szCs w:val="18"/>
                <w:lang w:eastAsia="zh-CN"/>
              </w:rPr>
            </w:pPr>
            <w:r w:rsidRPr="00B513C8">
              <w:rPr>
                <w:rFonts w:ascii="Times New Roman" w:eastAsia="等线" w:hAnsi="Times New Roman"/>
                <w:sz w:val="18"/>
                <w:szCs w:val="18"/>
                <w:lang w:eastAsia="zh-CN"/>
              </w:rPr>
              <w:t>[5] m/s with confidence level 90%</w:t>
            </w:r>
          </w:p>
        </w:tc>
      </w:tr>
    </w:tbl>
    <w:p w14:paraId="4D2D0A4A" w14:textId="77777777" w:rsidR="00B513C8" w:rsidRPr="00B513C8" w:rsidRDefault="00B513C8" w:rsidP="00837454">
      <w:pPr>
        <w:tabs>
          <w:tab w:val="left" w:pos="612"/>
        </w:tabs>
        <w:suppressAutoHyphens/>
        <w:spacing w:after="0" w:line="240" w:lineRule="auto"/>
        <w:rPr>
          <w:rFonts w:ascii="Times" w:eastAsia="等线" w:hAnsi="Times"/>
          <w:szCs w:val="20"/>
          <w:lang w:val="en-GB"/>
        </w:rPr>
      </w:pPr>
    </w:p>
    <w:p w14:paraId="3E6E9E96" w14:textId="3098DC79" w:rsidR="00CD0F0C" w:rsidRDefault="00A373F8">
      <w:pPr>
        <w:spacing w:before="120" w:after="120" w:line="240" w:lineRule="auto"/>
        <w:jc w:val="both"/>
        <w:rPr>
          <w:rFonts w:eastAsia="SimSun"/>
          <w:lang w:eastAsia="zh-CN"/>
        </w:rPr>
      </w:pPr>
      <w:r>
        <w:rPr>
          <w:rFonts w:eastAsia="SimSun"/>
        </w:rPr>
        <w:t xml:space="preserve">This contribution focuses on </w:t>
      </w:r>
      <w:r w:rsidR="007D2C02">
        <w:rPr>
          <w:rFonts w:eastAsia="SimSun"/>
        </w:rPr>
        <w:t xml:space="preserve">the </w:t>
      </w:r>
      <w:r w:rsidR="0086495F">
        <w:rPr>
          <w:rFonts w:eastAsia="SimSun"/>
        </w:rPr>
        <w:t>further details of this 5GA</w:t>
      </w:r>
      <w:r w:rsidR="007D2C02">
        <w:rPr>
          <w:rFonts w:eastAsia="SimSun"/>
        </w:rPr>
        <w:t xml:space="preserve"> evaluation</w:t>
      </w:r>
      <w:r>
        <w:rPr>
          <w:rFonts w:eastAsia="SimSun"/>
        </w:rPr>
        <w:t>.</w:t>
      </w:r>
    </w:p>
    <w:p w14:paraId="34C6A940" w14:textId="77777777" w:rsidR="00CD0F0C" w:rsidRDefault="00CD0F0C" w:rsidP="001C261E">
      <w:pPr>
        <w:pStyle w:val="ListParagraph"/>
        <w:numPr>
          <w:ilvl w:val="0"/>
          <w:numId w:val="9"/>
        </w:numPr>
        <w:spacing w:after="120"/>
        <w:jc w:val="both"/>
        <w:outlineLvl w:val="1"/>
        <w:rPr>
          <w:rFonts w:eastAsiaTheme="minorEastAsia" w:cs="Times New Roman"/>
          <w:vanish/>
          <w:szCs w:val="24"/>
        </w:rPr>
      </w:pPr>
    </w:p>
    <w:p w14:paraId="4457BE09" w14:textId="77777777" w:rsidR="00CD0F0C" w:rsidRDefault="00CD0F0C" w:rsidP="001C261E">
      <w:pPr>
        <w:pStyle w:val="ListParagraph"/>
        <w:numPr>
          <w:ilvl w:val="0"/>
          <w:numId w:val="9"/>
        </w:numPr>
        <w:spacing w:after="120"/>
        <w:jc w:val="both"/>
        <w:outlineLvl w:val="1"/>
        <w:rPr>
          <w:rFonts w:eastAsiaTheme="minorEastAsia" w:cs="Times New Roman"/>
          <w:vanish/>
          <w:szCs w:val="24"/>
        </w:rPr>
      </w:pPr>
    </w:p>
    <w:p w14:paraId="75224B8A" w14:textId="77777777" w:rsidR="00CD0F0C" w:rsidRDefault="00A373F8">
      <w:pPr>
        <w:pStyle w:val="Heading1"/>
        <w:spacing w:before="160" w:line="264" w:lineRule="auto"/>
        <w:jc w:val="both"/>
        <w:rPr>
          <w:rFonts w:ascii="Times New Roman" w:hAnsi="Times New Roman" w:cs="Times New Roman"/>
        </w:rPr>
      </w:pPr>
      <w:r>
        <w:rPr>
          <w:rFonts w:ascii="Times New Roman" w:hAnsi="Times New Roman" w:cs="Times New Roman"/>
        </w:rPr>
        <w:t>Discussion</w:t>
      </w:r>
    </w:p>
    <w:p w14:paraId="5707BDF0" w14:textId="2F567167" w:rsidR="00CD0F0C" w:rsidRDefault="00306948">
      <w:pPr>
        <w:pStyle w:val="Heading2"/>
        <w:numPr>
          <w:ilvl w:val="1"/>
          <w:numId w:val="1"/>
        </w:numPr>
        <w:tabs>
          <w:tab w:val="left" w:pos="576"/>
        </w:tabs>
        <w:rPr>
          <w:rFonts w:ascii="Times New Roman" w:eastAsiaTheme="minorEastAsia" w:hAnsi="Times New Roman" w:cs="Times New Roman"/>
          <w:sz w:val="21"/>
          <w:szCs w:val="21"/>
        </w:rPr>
      </w:pPr>
      <w:r>
        <w:rPr>
          <w:rFonts w:ascii="Times New Roman" w:eastAsiaTheme="minorEastAsia" w:hAnsi="Times New Roman" w:cs="Times New Roman"/>
          <w:sz w:val="21"/>
          <w:szCs w:val="21"/>
        </w:rPr>
        <w:t>Measurements</w:t>
      </w:r>
      <w:r w:rsidR="00903E1D">
        <w:rPr>
          <w:rFonts w:ascii="Times New Roman" w:eastAsiaTheme="minorEastAsia" w:hAnsi="Times New Roman" w:cs="Times New Roman"/>
          <w:sz w:val="21"/>
          <w:szCs w:val="21"/>
        </w:rPr>
        <w:t xml:space="preserve"> </w:t>
      </w:r>
      <w:r w:rsidR="00F25DDA">
        <w:rPr>
          <w:rFonts w:ascii="Times New Roman" w:eastAsiaTheme="minorEastAsia" w:hAnsi="Times New Roman" w:cs="Times New Roman"/>
          <w:sz w:val="21"/>
          <w:szCs w:val="21"/>
        </w:rPr>
        <w:t>report</w:t>
      </w:r>
    </w:p>
    <w:p w14:paraId="2C81DB8F" w14:textId="6EB7624B" w:rsidR="0086585B" w:rsidRDefault="00306948" w:rsidP="00A44AB1">
      <w:pPr>
        <w:spacing w:after="120" w:line="240" w:lineRule="auto"/>
        <w:jc w:val="both"/>
        <w:rPr>
          <w:rFonts w:eastAsiaTheme="minorEastAsia"/>
          <w:lang w:eastAsia="zh-CN"/>
        </w:rPr>
      </w:pPr>
      <w:r>
        <w:rPr>
          <w:rFonts w:eastAsiaTheme="minorEastAsia" w:hint="eastAsia"/>
          <w:lang w:eastAsia="zh-CN"/>
        </w:rPr>
        <w:t>I</w:t>
      </w:r>
      <w:r>
        <w:rPr>
          <w:rFonts w:eastAsiaTheme="minorEastAsia"/>
          <w:lang w:eastAsia="zh-CN"/>
        </w:rPr>
        <w:t>n RAN1#122</w:t>
      </w:r>
      <w:r w:rsidR="00514F2B">
        <w:rPr>
          <w:rFonts w:eastAsiaTheme="minorEastAsia"/>
          <w:lang w:eastAsia="zh-CN"/>
        </w:rPr>
        <w:t>bis</w:t>
      </w:r>
      <w:r>
        <w:rPr>
          <w:rFonts w:eastAsiaTheme="minorEastAsia"/>
          <w:lang w:eastAsia="zh-CN"/>
        </w:rPr>
        <w:t>, the following proposal was discussed.</w:t>
      </w:r>
    </w:p>
    <w:p w14:paraId="2C968830" w14:textId="77777777" w:rsidR="002A6AE4" w:rsidRDefault="002A6AE4" w:rsidP="00A44AB1">
      <w:pPr>
        <w:spacing w:after="120" w:line="240" w:lineRule="auto"/>
        <w:jc w:val="both"/>
        <w:rPr>
          <w:rFonts w:eastAsiaTheme="minorEastAsia"/>
          <w:lang w:eastAsia="zh-CN"/>
        </w:rPr>
      </w:pPr>
    </w:p>
    <w:tbl>
      <w:tblPr>
        <w:tblStyle w:val="TableGrid"/>
        <w:tblW w:w="0" w:type="auto"/>
        <w:tblInd w:w="420" w:type="dxa"/>
        <w:tblLook w:val="04A0" w:firstRow="1" w:lastRow="0" w:firstColumn="1" w:lastColumn="0" w:noHBand="0" w:noVBand="1"/>
      </w:tblPr>
      <w:tblGrid>
        <w:gridCol w:w="8640"/>
      </w:tblGrid>
      <w:tr w:rsidR="00306948" w14:paraId="415AAE1B" w14:textId="77777777" w:rsidTr="00D2294F">
        <w:tc>
          <w:tcPr>
            <w:tcW w:w="8640" w:type="dxa"/>
          </w:tcPr>
          <w:p w14:paraId="4D9B6644" w14:textId="77777777" w:rsidR="00514F2B" w:rsidRPr="00514F2B" w:rsidRDefault="00514F2B" w:rsidP="00514F2B">
            <w:pPr>
              <w:pStyle w:val="Heading3"/>
              <w:numPr>
                <w:ilvl w:val="0"/>
                <w:numId w:val="0"/>
              </w:numPr>
              <w:ind w:left="900" w:hanging="900"/>
              <w:rPr>
                <w:sz w:val="20"/>
                <w:szCs w:val="13"/>
                <w:highlight w:val="yellow"/>
              </w:rPr>
            </w:pPr>
            <w:r w:rsidRPr="00514F2B">
              <w:rPr>
                <w:sz w:val="20"/>
                <w:szCs w:val="13"/>
                <w:highlight w:val="yellow"/>
              </w:rPr>
              <w:lastRenderedPageBreak/>
              <w:t>[FL5][H] Proposal 7.1-1-rev3</w:t>
            </w:r>
          </w:p>
          <w:p w14:paraId="5DAF2E6B" w14:textId="77777777" w:rsidR="00514F2B" w:rsidRPr="00C866EF" w:rsidRDefault="00514F2B" w:rsidP="00514F2B">
            <w:pPr>
              <w:pStyle w:val="ListParagraph"/>
              <w:numPr>
                <w:ilvl w:val="0"/>
                <w:numId w:val="13"/>
              </w:numPr>
              <w:suppressAutoHyphens/>
              <w:spacing w:after="0" w:line="240" w:lineRule="auto"/>
              <w:rPr>
                <w:rFonts w:eastAsiaTheme="minorEastAsia"/>
              </w:rPr>
            </w:pPr>
            <w:r w:rsidRPr="00C866EF">
              <w:rPr>
                <w:rFonts w:eastAsiaTheme="minorEastAsia" w:hint="eastAsia"/>
              </w:rPr>
              <w:t>T</w:t>
            </w:r>
            <w:r w:rsidRPr="00C866EF">
              <w:rPr>
                <w:rFonts w:eastAsiaTheme="minorEastAsia"/>
              </w:rPr>
              <w:t>he following measurement</w:t>
            </w:r>
            <w:r w:rsidRPr="00C866EF">
              <w:rPr>
                <w:rFonts w:eastAsiaTheme="minorEastAsia" w:hint="eastAsia"/>
              </w:rPr>
              <w:t>s</w:t>
            </w:r>
            <w:r w:rsidRPr="00C866EF">
              <w:rPr>
                <w:rFonts w:eastAsiaTheme="minorEastAsia"/>
              </w:rPr>
              <w:t xml:space="preserve"> are identified in the study of NR ISAC.</w:t>
            </w:r>
          </w:p>
          <w:p w14:paraId="2494B868" w14:textId="77777777" w:rsidR="00514F2B" w:rsidRPr="00C866EF" w:rsidRDefault="00514F2B" w:rsidP="00514F2B">
            <w:pPr>
              <w:pStyle w:val="ListParagraph"/>
              <w:numPr>
                <w:ilvl w:val="1"/>
                <w:numId w:val="13"/>
              </w:numPr>
              <w:suppressAutoHyphens/>
              <w:spacing w:after="0" w:line="240" w:lineRule="auto"/>
              <w:rPr>
                <w:color w:val="FF0000"/>
              </w:rPr>
            </w:pPr>
            <w:r w:rsidRPr="00C866EF">
              <w:t xml:space="preserve">Level 1: raw data, which is the </w:t>
            </w:r>
            <w:r w:rsidRPr="00C866EF">
              <w:rPr>
                <w:rFonts w:hint="eastAsia"/>
                <w:strike/>
              </w:rPr>
              <w:t xml:space="preserve">time-domain samples or </w:t>
            </w:r>
            <w:r w:rsidRPr="00C866EF">
              <w:rPr>
                <w:rFonts w:hint="eastAsia"/>
              </w:rPr>
              <w:t xml:space="preserve">subcarrier-domain samples of </w:t>
            </w:r>
            <w:r w:rsidRPr="00C866EF">
              <w:t>the</w:t>
            </w:r>
            <w:r w:rsidRPr="00C866EF">
              <w:rPr>
                <w:rFonts w:hint="eastAsia"/>
              </w:rPr>
              <w:t xml:space="preserve"> </w:t>
            </w:r>
            <w:r w:rsidRPr="00C866EF">
              <w:t xml:space="preserve">channel response </w:t>
            </w:r>
            <w:r w:rsidRPr="00C866EF">
              <w:rPr>
                <w:rFonts w:hint="eastAsia"/>
              </w:rPr>
              <w:t>from each antenna port</w:t>
            </w:r>
            <w:r w:rsidRPr="00C866EF">
              <w:t xml:space="preserve">, or </w:t>
            </w:r>
            <w:r w:rsidRPr="00C866EF">
              <w:rPr>
                <w:color w:val="FF0000"/>
              </w:rPr>
              <w:t>anything equivalent</w:t>
            </w:r>
          </w:p>
          <w:p w14:paraId="78733915" w14:textId="77777777" w:rsidR="00514F2B" w:rsidRPr="00C866EF" w:rsidRDefault="00514F2B" w:rsidP="00514F2B">
            <w:pPr>
              <w:pStyle w:val="ListParagraph"/>
              <w:numPr>
                <w:ilvl w:val="1"/>
                <w:numId w:val="13"/>
              </w:numPr>
              <w:suppressAutoHyphens/>
              <w:spacing w:after="0" w:line="240" w:lineRule="auto"/>
            </w:pPr>
            <w:bookmarkStart w:id="0" w:name="_Hlk213166539"/>
            <w:r w:rsidRPr="00C866EF">
              <w:t xml:space="preserve">Level 2: (partial raw data) </w:t>
            </w:r>
          </w:p>
          <w:p w14:paraId="7761C985" w14:textId="77777777" w:rsidR="00514F2B" w:rsidRPr="00956D49" w:rsidRDefault="00514F2B" w:rsidP="00514F2B">
            <w:pPr>
              <w:pStyle w:val="ListParagraph"/>
              <w:numPr>
                <w:ilvl w:val="2"/>
                <w:numId w:val="13"/>
              </w:numPr>
              <w:suppressAutoHyphens/>
              <w:spacing w:after="0" w:line="240" w:lineRule="auto"/>
            </w:pPr>
            <w:r w:rsidRPr="00956D49">
              <w:t xml:space="preserve">Amplitude and phase profile of delay, </w:t>
            </w:r>
            <w:r w:rsidRPr="00956D49">
              <w:rPr>
                <w:rFonts w:hint="eastAsia"/>
              </w:rPr>
              <w:t xml:space="preserve">and/or </w:t>
            </w:r>
            <w:r w:rsidRPr="00956D49">
              <w:t>Doppler, and</w:t>
            </w:r>
            <w:r w:rsidRPr="00956D49">
              <w:rPr>
                <w:rFonts w:hint="eastAsia"/>
              </w:rPr>
              <w:t>/or</w:t>
            </w:r>
            <w:r w:rsidRPr="00956D49">
              <w:t xml:space="preserve"> angle</w:t>
            </w:r>
          </w:p>
          <w:p w14:paraId="7D7CECEC" w14:textId="77777777" w:rsidR="00514F2B" w:rsidRPr="00C866EF" w:rsidRDefault="00514F2B" w:rsidP="00514F2B">
            <w:pPr>
              <w:pStyle w:val="ListParagraph"/>
              <w:numPr>
                <w:ilvl w:val="3"/>
                <w:numId w:val="13"/>
              </w:numPr>
              <w:suppressAutoHyphens/>
              <w:spacing w:after="0" w:line="240" w:lineRule="auto"/>
              <w:rPr>
                <w:strike/>
              </w:rPr>
            </w:pPr>
            <w:r w:rsidRPr="00C866EF">
              <w:rPr>
                <w:rFonts w:eastAsiaTheme="minorEastAsia"/>
              </w:rPr>
              <w:t xml:space="preserve">E.g., </w:t>
            </w:r>
            <w:r w:rsidRPr="00C866EF">
              <w:t xml:space="preserve">Amplitude and phase profile of </w:t>
            </w:r>
            <w:r w:rsidRPr="00C866EF">
              <w:rPr>
                <w:rFonts w:eastAsiaTheme="minorEastAsia"/>
                <w:color w:val="FF0000"/>
              </w:rPr>
              <w:t>delay-angle</w:t>
            </w:r>
          </w:p>
          <w:bookmarkEnd w:id="0"/>
          <w:p w14:paraId="3C9A1272" w14:textId="77777777" w:rsidR="00514F2B" w:rsidRPr="00C866EF" w:rsidRDefault="00514F2B" w:rsidP="00514F2B">
            <w:pPr>
              <w:pStyle w:val="ListParagraph"/>
              <w:numPr>
                <w:ilvl w:val="1"/>
                <w:numId w:val="13"/>
              </w:numPr>
              <w:suppressAutoHyphens/>
              <w:spacing w:after="0" w:line="240" w:lineRule="auto"/>
            </w:pPr>
            <w:r w:rsidRPr="00C866EF">
              <w:rPr>
                <w:rFonts w:eastAsiaTheme="minorEastAsia"/>
              </w:rPr>
              <w:t xml:space="preserve">Level 3 per path (subset of Level 2): </w:t>
            </w:r>
          </w:p>
          <w:p w14:paraId="7DC26ADD" w14:textId="77777777" w:rsidR="00514F2B" w:rsidRPr="00C866EF" w:rsidRDefault="00514F2B" w:rsidP="00514F2B">
            <w:pPr>
              <w:pStyle w:val="3GPPAgreements"/>
              <w:numPr>
                <w:ilvl w:val="2"/>
                <w:numId w:val="13"/>
              </w:numPr>
              <w:spacing w:after="0"/>
              <w:rPr>
                <w:sz w:val="20"/>
                <w:szCs w:val="20"/>
                <w:lang w:eastAsia="zh-CN"/>
              </w:rPr>
            </w:pPr>
            <w:r w:rsidRPr="00C866EF">
              <w:rPr>
                <w:sz w:val="20"/>
                <w:szCs w:val="20"/>
                <w:lang w:eastAsia="zh-CN"/>
              </w:rPr>
              <w:t>Option 1: Delay, Doppler</w:t>
            </w:r>
            <w:r w:rsidRPr="00C866EF">
              <w:rPr>
                <w:rFonts w:hint="eastAsia"/>
                <w:sz w:val="20"/>
                <w:szCs w:val="20"/>
                <w:lang w:eastAsia="zh-CN"/>
              </w:rPr>
              <w:t>,</w:t>
            </w:r>
            <w:r w:rsidRPr="00C866EF">
              <w:rPr>
                <w:sz w:val="20"/>
                <w:szCs w:val="20"/>
                <w:lang w:eastAsia="zh-CN"/>
              </w:rPr>
              <w:t xml:space="preserve"> angle</w:t>
            </w:r>
            <w:r w:rsidRPr="00C866EF">
              <w:rPr>
                <w:rFonts w:hint="eastAsia"/>
                <w:sz w:val="20"/>
                <w:szCs w:val="20"/>
                <w:lang w:eastAsia="zh-CN"/>
              </w:rPr>
              <w:t>, and power per detected path</w:t>
            </w:r>
            <w:r w:rsidRPr="00C866EF">
              <w:rPr>
                <w:sz w:val="20"/>
                <w:szCs w:val="20"/>
                <w:lang w:eastAsia="zh-CN"/>
              </w:rPr>
              <w:t xml:space="preserve"> for a given time stamp</w:t>
            </w:r>
          </w:p>
          <w:p w14:paraId="268A9D1E" w14:textId="77777777" w:rsidR="00514F2B" w:rsidRPr="00C866EF" w:rsidRDefault="00514F2B" w:rsidP="00514F2B">
            <w:pPr>
              <w:pStyle w:val="3GPPAgreements"/>
              <w:numPr>
                <w:ilvl w:val="3"/>
                <w:numId w:val="13"/>
              </w:numPr>
              <w:spacing w:after="0"/>
              <w:rPr>
                <w:sz w:val="20"/>
                <w:szCs w:val="20"/>
                <w:lang w:eastAsia="zh-CN"/>
              </w:rPr>
            </w:pPr>
            <w:r w:rsidRPr="00C866EF">
              <w:rPr>
                <w:sz w:val="20"/>
                <w:szCs w:val="20"/>
                <w:lang w:eastAsia="zh-CN"/>
              </w:rPr>
              <w:t>D</w:t>
            </w:r>
            <w:r w:rsidRPr="00C866EF">
              <w:rPr>
                <w:rFonts w:hint="eastAsia"/>
                <w:sz w:val="20"/>
                <w:szCs w:val="20"/>
                <w:lang w:eastAsia="zh-CN"/>
              </w:rPr>
              <w:t>efi</w:t>
            </w:r>
            <w:r w:rsidRPr="00C866EF">
              <w:rPr>
                <w:sz w:val="20"/>
                <w:szCs w:val="20"/>
                <w:lang w:eastAsia="zh-CN"/>
              </w:rPr>
              <w:t xml:space="preserve">nition: one path is associated with </w:t>
            </w:r>
            <w:r w:rsidRPr="00C866EF">
              <w:rPr>
                <w:color w:val="FF0000"/>
                <w:sz w:val="20"/>
                <w:szCs w:val="20"/>
                <w:lang w:eastAsia="zh-CN"/>
              </w:rPr>
              <w:t>one delay</w:t>
            </w:r>
            <w:r w:rsidRPr="00C866EF">
              <w:rPr>
                <w:sz w:val="20"/>
                <w:szCs w:val="20"/>
                <w:lang w:eastAsia="zh-CN"/>
              </w:rPr>
              <w:t>, and one or multiple Doppler, and one or multiple angles</w:t>
            </w:r>
          </w:p>
          <w:p w14:paraId="2EBA530E" w14:textId="77777777" w:rsidR="00514F2B" w:rsidRPr="00C866EF" w:rsidRDefault="00514F2B" w:rsidP="00514F2B">
            <w:pPr>
              <w:pStyle w:val="3GPPAgreements"/>
              <w:numPr>
                <w:ilvl w:val="4"/>
                <w:numId w:val="13"/>
              </w:numPr>
              <w:spacing w:after="0"/>
              <w:rPr>
                <w:sz w:val="20"/>
                <w:szCs w:val="20"/>
                <w:lang w:eastAsia="zh-CN"/>
              </w:rPr>
            </w:pPr>
            <w:r w:rsidRPr="00C866EF">
              <w:rPr>
                <w:sz w:val="20"/>
                <w:szCs w:val="20"/>
                <w:lang w:eastAsia="zh-CN"/>
              </w:rPr>
              <w:t>A path can correspond to one or multiple</w:t>
            </w:r>
            <w:r w:rsidRPr="00C866EF">
              <w:rPr>
                <w:rFonts w:hint="eastAsia"/>
                <w:sz w:val="20"/>
                <w:szCs w:val="20"/>
                <w:lang w:eastAsia="zh-CN"/>
              </w:rPr>
              <w:t xml:space="preserve"> detected</w:t>
            </w:r>
            <w:r w:rsidRPr="00C866EF">
              <w:rPr>
                <w:sz w:val="20"/>
                <w:szCs w:val="20"/>
                <w:lang w:eastAsia="zh-CN"/>
              </w:rPr>
              <w:t xml:space="preserve"> points</w:t>
            </w:r>
          </w:p>
          <w:p w14:paraId="3D10FAAE" w14:textId="77777777" w:rsidR="00514F2B" w:rsidRPr="00C866EF" w:rsidRDefault="00514F2B" w:rsidP="00514F2B">
            <w:pPr>
              <w:pStyle w:val="3GPPAgreements"/>
              <w:numPr>
                <w:ilvl w:val="4"/>
                <w:numId w:val="13"/>
              </w:numPr>
              <w:spacing w:after="0"/>
              <w:rPr>
                <w:sz w:val="20"/>
                <w:szCs w:val="20"/>
                <w:lang w:eastAsia="zh-CN"/>
              </w:rPr>
            </w:pPr>
            <w:r w:rsidRPr="00C866EF">
              <w:rPr>
                <w:sz w:val="20"/>
                <w:szCs w:val="20"/>
                <w:lang w:eastAsia="zh-CN"/>
              </w:rPr>
              <w:t>A path can correspond to one or multiple detected objects</w:t>
            </w:r>
          </w:p>
          <w:p w14:paraId="4F6DC0B3" w14:textId="77777777" w:rsidR="00514F2B" w:rsidRPr="00C866EF" w:rsidRDefault="00514F2B" w:rsidP="00514F2B">
            <w:pPr>
              <w:pStyle w:val="ListParagraph"/>
              <w:numPr>
                <w:ilvl w:val="1"/>
                <w:numId w:val="13"/>
              </w:numPr>
              <w:suppressAutoHyphens/>
              <w:spacing w:after="0" w:line="240" w:lineRule="auto"/>
            </w:pPr>
            <w:bookmarkStart w:id="1" w:name="_Hlk213166562"/>
            <w:r w:rsidRPr="00C866EF">
              <w:rPr>
                <w:rFonts w:eastAsiaTheme="minorEastAsia"/>
              </w:rPr>
              <w:t xml:space="preserve">Level 4 per </w:t>
            </w:r>
            <w:r w:rsidRPr="00C866EF">
              <w:rPr>
                <w:rFonts w:eastAsiaTheme="minorEastAsia" w:hint="eastAsia"/>
              </w:rPr>
              <w:t>point</w:t>
            </w:r>
            <w:r w:rsidRPr="00C866EF">
              <w:rPr>
                <w:rFonts w:eastAsiaTheme="minorEastAsia"/>
              </w:rPr>
              <w:t xml:space="preserve">: </w:t>
            </w:r>
          </w:p>
          <w:p w14:paraId="4086648D" w14:textId="77777777" w:rsidR="00514F2B" w:rsidRPr="00C866EF" w:rsidRDefault="00514F2B" w:rsidP="00514F2B">
            <w:pPr>
              <w:pStyle w:val="3GPPAgreements"/>
              <w:numPr>
                <w:ilvl w:val="2"/>
                <w:numId w:val="13"/>
              </w:numPr>
              <w:spacing w:after="0"/>
              <w:rPr>
                <w:sz w:val="20"/>
                <w:szCs w:val="20"/>
                <w:lang w:eastAsia="zh-CN"/>
              </w:rPr>
            </w:pPr>
            <w:r w:rsidRPr="00C866EF">
              <w:rPr>
                <w:sz w:val="20"/>
                <w:szCs w:val="20"/>
                <w:lang w:eastAsia="zh-CN"/>
              </w:rPr>
              <w:t>Option 1: Range, velocity, angle</w:t>
            </w:r>
            <w:r w:rsidRPr="00C866EF">
              <w:rPr>
                <w:rFonts w:hint="eastAsia"/>
                <w:sz w:val="20"/>
                <w:szCs w:val="20"/>
                <w:lang w:eastAsia="zh-CN"/>
              </w:rPr>
              <w:t>, and power per detected point</w:t>
            </w:r>
            <w:r w:rsidRPr="00C866EF">
              <w:rPr>
                <w:sz w:val="20"/>
                <w:szCs w:val="20"/>
                <w:lang w:eastAsia="zh-CN"/>
              </w:rPr>
              <w:t xml:space="preserve"> for a given time stamp</w:t>
            </w:r>
          </w:p>
          <w:p w14:paraId="7ECC40AC" w14:textId="77777777" w:rsidR="00514F2B" w:rsidRPr="00C866EF" w:rsidRDefault="00514F2B" w:rsidP="00514F2B">
            <w:pPr>
              <w:pStyle w:val="3GPPAgreements"/>
              <w:numPr>
                <w:ilvl w:val="3"/>
                <w:numId w:val="13"/>
              </w:numPr>
              <w:spacing w:after="0"/>
              <w:rPr>
                <w:sz w:val="20"/>
                <w:szCs w:val="20"/>
                <w:lang w:eastAsia="zh-CN"/>
              </w:rPr>
            </w:pPr>
            <w:r w:rsidRPr="00C866EF">
              <w:rPr>
                <w:sz w:val="20"/>
                <w:szCs w:val="20"/>
                <w:lang w:eastAsia="zh-CN"/>
              </w:rPr>
              <w:t>D</w:t>
            </w:r>
            <w:r w:rsidRPr="00C866EF">
              <w:rPr>
                <w:rFonts w:hint="eastAsia"/>
                <w:sz w:val="20"/>
                <w:szCs w:val="20"/>
                <w:lang w:eastAsia="zh-CN"/>
              </w:rPr>
              <w:t>efi</w:t>
            </w:r>
            <w:r w:rsidRPr="00C866EF">
              <w:rPr>
                <w:sz w:val="20"/>
                <w:szCs w:val="20"/>
                <w:lang w:eastAsia="zh-CN"/>
              </w:rPr>
              <w:t xml:space="preserve">nition: </w:t>
            </w:r>
            <w:r w:rsidRPr="00C866EF">
              <w:rPr>
                <w:rFonts w:hint="eastAsia"/>
                <w:sz w:val="20"/>
                <w:szCs w:val="20"/>
                <w:lang w:eastAsia="zh-CN"/>
              </w:rPr>
              <w:t>A</w:t>
            </w:r>
            <w:r w:rsidRPr="00C866EF">
              <w:rPr>
                <w:sz w:val="20"/>
                <w:szCs w:val="20"/>
                <w:lang w:eastAsia="zh-CN"/>
              </w:rPr>
              <w:t xml:space="preserve"> point is defined by one range/delay, one Doppler and one angle</w:t>
            </w:r>
          </w:p>
          <w:bookmarkEnd w:id="1"/>
          <w:p w14:paraId="7CDA0350" w14:textId="77777777" w:rsidR="00514F2B" w:rsidRPr="00C866EF" w:rsidRDefault="00514F2B" w:rsidP="00514F2B">
            <w:pPr>
              <w:pStyle w:val="3GPPAgreements"/>
              <w:numPr>
                <w:ilvl w:val="2"/>
                <w:numId w:val="13"/>
              </w:numPr>
              <w:spacing w:after="0"/>
              <w:rPr>
                <w:sz w:val="20"/>
                <w:szCs w:val="20"/>
                <w:lang w:eastAsia="zh-CN"/>
              </w:rPr>
            </w:pPr>
            <w:r w:rsidRPr="00C866EF">
              <w:rPr>
                <w:sz w:val="20"/>
                <w:szCs w:val="20"/>
                <w:lang w:eastAsia="zh-CN"/>
              </w:rPr>
              <w:t xml:space="preserve">Option 2: </w:t>
            </w:r>
            <w:r w:rsidRPr="00C866EF">
              <w:rPr>
                <w:rFonts w:hint="eastAsia"/>
                <w:sz w:val="20"/>
                <w:szCs w:val="20"/>
                <w:lang w:eastAsia="zh-CN"/>
              </w:rPr>
              <w:t>Position,</w:t>
            </w:r>
            <w:r w:rsidRPr="00C866EF">
              <w:rPr>
                <w:sz w:val="20"/>
                <w:szCs w:val="20"/>
                <w:lang w:eastAsia="zh-CN"/>
              </w:rPr>
              <w:t xml:space="preserve"> velocity</w:t>
            </w:r>
            <w:r w:rsidRPr="00C866EF">
              <w:rPr>
                <w:rFonts w:hint="eastAsia"/>
                <w:sz w:val="20"/>
                <w:szCs w:val="20"/>
                <w:lang w:eastAsia="zh-CN"/>
              </w:rPr>
              <w:t>, and power per detected point</w:t>
            </w:r>
            <w:r w:rsidRPr="00C866EF">
              <w:rPr>
                <w:sz w:val="20"/>
                <w:szCs w:val="20"/>
                <w:lang w:eastAsia="zh-CN"/>
              </w:rPr>
              <w:t xml:space="preserve"> for a given time stamp</w:t>
            </w:r>
          </w:p>
          <w:p w14:paraId="52BE0594" w14:textId="77777777" w:rsidR="00514F2B" w:rsidRPr="00C866EF" w:rsidRDefault="00514F2B" w:rsidP="00514F2B">
            <w:pPr>
              <w:pStyle w:val="3GPPAgreements"/>
              <w:numPr>
                <w:ilvl w:val="3"/>
                <w:numId w:val="13"/>
              </w:numPr>
              <w:spacing w:after="0"/>
              <w:rPr>
                <w:sz w:val="20"/>
                <w:szCs w:val="20"/>
                <w:lang w:eastAsia="zh-CN"/>
              </w:rPr>
            </w:pPr>
            <w:r w:rsidRPr="00C866EF">
              <w:rPr>
                <w:sz w:val="20"/>
                <w:szCs w:val="20"/>
                <w:lang w:eastAsia="zh-CN"/>
              </w:rPr>
              <w:t>D</w:t>
            </w:r>
            <w:r w:rsidRPr="00C866EF">
              <w:rPr>
                <w:rFonts w:hint="eastAsia"/>
                <w:sz w:val="20"/>
                <w:szCs w:val="20"/>
                <w:lang w:eastAsia="zh-CN"/>
              </w:rPr>
              <w:t>efi</w:t>
            </w:r>
            <w:r w:rsidRPr="00C866EF">
              <w:rPr>
                <w:sz w:val="20"/>
                <w:szCs w:val="20"/>
                <w:lang w:eastAsia="zh-CN"/>
              </w:rPr>
              <w:t xml:space="preserve">nition: </w:t>
            </w:r>
            <w:r w:rsidRPr="00C866EF">
              <w:rPr>
                <w:rFonts w:hint="eastAsia"/>
                <w:sz w:val="20"/>
                <w:szCs w:val="20"/>
                <w:lang w:eastAsia="zh-CN"/>
              </w:rPr>
              <w:t>A</w:t>
            </w:r>
            <w:r w:rsidRPr="00C866EF">
              <w:rPr>
                <w:sz w:val="20"/>
                <w:szCs w:val="20"/>
                <w:lang w:eastAsia="zh-CN"/>
              </w:rPr>
              <w:t xml:space="preserve"> point is defined by one location and one velocity</w:t>
            </w:r>
          </w:p>
          <w:p w14:paraId="5EE8DFCC" w14:textId="77777777" w:rsidR="00514F2B" w:rsidRPr="00C866EF" w:rsidRDefault="00514F2B" w:rsidP="00514F2B">
            <w:pPr>
              <w:pStyle w:val="ListParagraph"/>
              <w:numPr>
                <w:ilvl w:val="1"/>
                <w:numId w:val="13"/>
              </w:numPr>
              <w:suppressAutoHyphens/>
              <w:spacing w:after="0" w:line="240" w:lineRule="auto"/>
            </w:pPr>
            <w:bookmarkStart w:id="2" w:name="_Hlk213166589"/>
            <w:r w:rsidRPr="00C866EF">
              <w:rPr>
                <w:rFonts w:eastAsiaTheme="minorEastAsia"/>
              </w:rPr>
              <w:t>Level 5: e.g., {position, velocity, no target ID}</w:t>
            </w:r>
          </w:p>
          <w:p w14:paraId="26DE7791" w14:textId="77777777" w:rsidR="00514F2B" w:rsidRPr="00C866EF" w:rsidRDefault="00514F2B" w:rsidP="00514F2B">
            <w:pPr>
              <w:pStyle w:val="3GPPAgreements"/>
              <w:numPr>
                <w:ilvl w:val="2"/>
                <w:numId w:val="13"/>
              </w:numPr>
              <w:spacing w:after="0"/>
              <w:rPr>
                <w:sz w:val="20"/>
                <w:szCs w:val="20"/>
                <w:lang w:eastAsia="zh-CN"/>
              </w:rPr>
            </w:pPr>
            <w:r w:rsidRPr="00C866EF">
              <w:rPr>
                <w:sz w:val="20"/>
                <w:szCs w:val="20"/>
                <w:lang w:eastAsia="zh-CN"/>
              </w:rPr>
              <w:t xml:space="preserve">Definition: </w:t>
            </w:r>
            <w:r w:rsidRPr="00C866EF">
              <w:rPr>
                <w:rFonts w:hint="eastAsia"/>
                <w:sz w:val="20"/>
                <w:szCs w:val="20"/>
                <w:lang w:eastAsia="zh-CN"/>
              </w:rPr>
              <w:t>Position</w:t>
            </w:r>
            <w:r w:rsidRPr="00C866EF">
              <w:rPr>
                <w:sz w:val="20"/>
                <w:szCs w:val="20"/>
                <w:lang w:eastAsia="zh-CN"/>
              </w:rPr>
              <w:t xml:space="preserve"> and velocity</w:t>
            </w:r>
            <w:r w:rsidRPr="00C866EF">
              <w:rPr>
                <w:rFonts w:hint="eastAsia"/>
                <w:sz w:val="20"/>
                <w:szCs w:val="20"/>
                <w:lang w:eastAsia="zh-CN"/>
              </w:rPr>
              <w:t xml:space="preserve"> </w:t>
            </w:r>
            <w:r w:rsidRPr="00C866EF">
              <w:rPr>
                <w:sz w:val="20"/>
                <w:szCs w:val="20"/>
                <w:lang w:eastAsia="zh-CN"/>
              </w:rPr>
              <w:t>for a</w:t>
            </w:r>
            <w:r w:rsidRPr="00C866EF">
              <w:rPr>
                <w:rFonts w:hint="eastAsia"/>
                <w:sz w:val="20"/>
                <w:szCs w:val="20"/>
                <w:lang w:eastAsia="zh-CN"/>
              </w:rPr>
              <w:t xml:space="preserve"> detected object/target</w:t>
            </w:r>
            <w:r w:rsidRPr="00C866EF">
              <w:rPr>
                <w:sz w:val="20"/>
                <w:szCs w:val="20"/>
                <w:lang w:eastAsia="zh-CN"/>
              </w:rPr>
              <w:t xml:space="preserve"> for a given time stamp</w:t>
            </w:r>
          </w:p>
          <w:p w14:paraId="3F9DC314" w14:textId="77777777" w:rsidR="00514F2B" w:rsidRPr="00C866EF" w:rsidRDefault="00514F2B" w:rsidP="00514F2B">
            <w:pPr>
              <w:pStyle w:val="3GPPAgreements"/>
              <w:numPr>
                <w:ilvl w:val="3"/>
                <w:numId w:val="13"/>
              </w:numPr>
              <w:spacing w:after="0"/>
              <w:rPr>
                <w:sz w:val="20"/>
                <w:szCs w:val="20"/>
                <w:lang w:eastAsia="zh-CN"/>
              </w:rPr>
            </w:pPr>
            <w:r w:rsidRPr="00C866EF">
              <w:rPr>
                <w:sz w:val="20"/>
                <w:szCs w:val="20"/>
                <w:lang w:eastAsia="zh-CN"/>
              </w:rPr>
              <w:t>One value pair {</w:t>
            </w:r>
            <w:r w:rsidRPr="00C866EF">
              <w:rPr>
                <w:rFonts w:hint="eastAsia"/>
                <w:sz w:val="20"/>
                <w:szCs w:val="20"/>
                <w:lang w:eastAsia="zh-CN"/>
              </w:rPr>
              <w:t>Position</w:t>
            </w:r>
            <w:r w:rsidRPr="00C866EF">
              <w:rPr>
                <w:sz w:val="20"/>
                <w:szCs w:val="20"/>
                <w:lang w:eastAsia="zh-CN"/>
              </w:rPr>
              <w:t>, velocity}</w:t>
            </w:r>
            <w:r w:rsidRPr="00C866EF">
              <w:rPr>
                <w:color w:val="FF0000"/>
                <w:sz w:val="20"/>
                <w:szCs w:val="20"/>
                <w:lang w:eastAsia="zh-CN"/>
              </w:rPr>
              <w:t xml:space="preserve"> for a given time stamp is reported for a </w:t>
            </w:r>
            <w:r w:rsidRPr="00C866EF">
              <w:rPr>
                <w:rFonts w:hint="eastAsia"/>
                <w:sz w:val="20"/>
                <w:szCs w:val="20"/>
                <w:lang w:eastAsia="zh-CN"/>
              </w:rPr>
              <w:t>detected object/target</w:t>
            </w:r>
          </w:p>
          <w:p w14:paraId="2251A218" w14:textId="77777777" w:rsidR="00514F2B" w:rsidRPr="00C866EF" w:rsidRDefault="00514F2B" w:rsidP="00514F2B">
            <w:pPr>
              <w:pStyle w:val="3GPPAgreements"/>
              <w:numPr>
                <w:ilvl w:val="3"/>
                <w:numId w:val="13"/>
              </w:numPr>
              <w:spacing w:after="0"/>
              <w:rPr>
                <w:sz w:val="20"/>
                <w:szCs w:val="20"/>
                <w:lang w:eastAsia="zh-CN"/>
              </w:rPr>
            </w:pPr>
            <w:r w:rsidRPr="00C866EF">
              <w:rPr>
                <w:sz w:val="20"/>
                <w:szCs w:val="20"/>
                <w:lang w:eastAsia="zh-CN"/>
              </w:rPr>
              <w:t>The association of multiple measurements</w:t>
            </w:r>
            <w:r w:rsidRPr="00C866EF">
              <w:rPr>
                <w:color w:val="FF0000"/>
                <w:sz w:val="20"/>
                <w:szCs w:val="20"/>
                <w:lang w:eastAsia="zh-CN"/>
              </w:rPr>
              <w:t xml:space="preserve"> of </w:t>
            </w:r>
            <w:r w:rsidRPr="00C866EF">
              <w:rPr>
                <w:sz w:val="20"/>
                <w:szCs w:val="20"/>
                <w:lang w:eastAsia="zh-CN"/>
              </w:rPr>
              <w:t>{</w:t>
            </w:r>
            <w:r w:rsidRPr="00C866EF">
              <w:rPr>
                <w:rFonts w:hint="eastAsia"/>
                <w:sz w:val="20"/>
                <w:szCs w:val="20"/>
                <w:lang w:eastAsia="zh-CN"/>
              </w:rPr>
              <w:t>Position</w:t>
            </w:r>
            <w:r w:rsidRPr="00C866EF">
              <w:rPr>
                <w:sz w:val="20"/>
                <w:szCs w:val="20"/>
                <w:lang w:eastAsia="zh-CN"/>
              </w:rPr>
              <w:t>, velocity}</w:t>
            </w:r>
            <w:r w:rsidRPr="00C866EF">
              <w:rPr>
                <w:color w:val="FF0000"/>
                <w:sz w:val="20"/>
                <w:szCs w:val="20"/>
                <w:lang w:eastAsia="zh-CN"/>
              </w:rPr>
              <w:t xml:space="preserve"> across different time stamps</w:t>
            </w:r>
            <w:r w:rsidRPr="00C866EF">
              <w:rPr>
                <w:sz w:val="20"/>
                <w:szCs w:val="20"/>
                <w:lang w:eastAsia="zh-CN"/>
              </w:rPr>
              <w:t xml:space="preserve"> for the same </w:t>
            </w:r>
            <w:r w:rsidRPr="00C866EF">
              <w:rPr>
                <w:rFonts w:hint="eastAsia"/>
                <w:sz w:val="20"/>
                <w:szCs w:val="20"/>
                <w:lang w:eastAsia="zh-CN"/>
              </w:rPr>
              <w:t>detected object/target</w:t>
            </w:r>
            <w:r w:rsidRPr="00C866EF">
              <w:rPr>
                <w:sz w:val="20"/>
                <w:szCs w:val="20"/>
                <w:lang w:eastAsia="zh-CN"/>
              </w:rPr>
              <w:t xml:space="preserve"> is </w:t>
            </w:r>
            <w:r w:rsidRPr="00C866EF">
              <w:rPr>
                <w:sz w:val="20"/>
                <w:szCs w:val="20"/>
                <w:highlight w:val="yellow"/>
                <w:lang w:eastAsia="zh-CN"/>
              </w:rPr>
              <w:t>not</w:t>
            </w:r>
            <w:r w:rsidRPr="00C866EF">
              <w:rPr>
                <w:sz w:val="20"/>
                <w:szCs w:val="20"/>
                <w:lang w:eastAsia="zh-CN"/>
              </w:rPr>
              <w:t xml:space="preserve"> reported</w:t>
            </w:r>
          </w:p>
          <w:bookmarkEnd w:id="2"/>
          <w:p w14:paraId="30C445AA" w14:textId="77777777" w:rsidR="00514F2B" w:rsidRPr="00C866EF" w:rsidRDefault="00514F2B" w:rsidP="00514F2B">
            <w:pPr>
              <w:pStyle w:val="ListParagraph"/>
              <w:numPr>
                <w:ilvl w:val="1"/>
                <w:numId w:val="13"/>
              </w:numPr>
              <w:suppressAutoHyphens/>
              <w:spacing w:after="0" w:line="240" w:lineRule="auto"/>
            </w:pPr>
            <w:r w:rsidRPr="00C866EF">
              <w:rPr>
                <w:rFonts w:eastAsiaTheme="minorEastAsia"/>
              </w:rPr>
              <w:t>Level 6: e.g., {position, velocity, target ID}</w:t>
            </w:r>
          </w:p>
          <w:p w14:paraId="74B16784" w14:textId="77777777" w:rsidR="00514F2B" w:rsidRPr="00C866EF" w:rsidRDefault="00514F2B" w:rsidP="00514F2B">
            <w:pPr>
              <w:pStyle w:val="3GPPAgreements"/>
              <w:numPr>
                <w:ilvl w:val="2"/>
                <w:numId w:val="13"/>
              </w:numPr>
              <w:spacing w:after="0"/>
              <w:rPr>
                <w:sz w:val="20"/>
                <w:szCs w:val="20"/>
                <w:lang w:eastAsia="zh-CN"/>
              </w:rPr>
            </w:pPr>
            <w:r w:rsidRPr="00C866EF">
              <w:rPr>
                <w:sz w:val="20"/>
                <w:szCs w:val="20"/>
                <w:lang w:eastAsia="zh-CN"/>
              </w:rPr>
              <w:t xml:space="preserve">Definition: </w:t>
            </w:r>
            <w:r w:rsidRPr="00C866EF">
              <w:rPr>
                <w:rFonts w:hint="eastAsia"/>
                <w:sz w:val="20"/>
                <w:szCs w:val="20"/>
                <w:lang w:eastAsia="zh-CN"/>
              </w:rPr>
              <w:t>Position</w:t>
            </w:r>
            <w:r w:rsidRPr="00C866EF">
              <w:rPr>
                <w:sz w:val="20"/>
                <w:szCs w:val="20"/>
                <w:lang w:eastAsia="zh-CN"/>
              </w:rPr>
              <w:t xml:space="preserve"> and velocity</w:t>
            </w:r>
            <w:r w:rsidRPr="00C866EF">
              <w:rPr>
                <w:rFonts w:hint="eastAsia"/>
                <w:sz w:val="20"/>
                <w:szCs w:val="20"/>
                <w:lang w:eastAsia="zh-CN"/>
              </w:rPr>
              <w:t xml:space="preserve"> </w:t>
            </w:r>
            <w:r w:rsidRPr="00C866EF">
              <w:rPr>
                <w:sz w:val="20"/>
                <w:szCs w:val="20"/>
                <w:lang w:eastAsia="zh-CN"/>
              </w:rPr>
              <w:t xml:space="preserve">for a </w:t>
            </w:r>
            <w:r w:rsidRPr="00C866EF">
              <w:rPr>
                <w:rFonts w:hint="eastAsia"/>
                <w:sz w:val="20"/>
                <w:szCs w:val="20"/>
                <w:lang w:eastAsia="zh-CN"/>
              </w:rPr>
              <w:t>detected object/target</w:t>
            </w:r>
            <w:r w:rsidRPr="00C866EF">
              <w:rPr>
                <w:sz w:val="20"/>
                <w:szCs w:val="20"/>
                <w:lang w:eastAsia="zh-CN"/>
              </w:rPr>
              <w:t xml:space="preserve"> for a given time stamp</w:t>
            </w:r>
          </w:p>
          <w:p w14:paraId="54DD2E36" w14:textId="77777777" w:rsidR="00514F2B" w:rsidRPr="00C866EF" w:rsidRDefault="00514F2B" w:rsidP="00514F2B">
            <w:pPr>
              <w:pStyle w:val="3GPPAgreements"/>
              <w:numPr>
                <w:ilvl w:val="3"/>
                <w:numId w:val="13"/>
              </w:numPr>
              <w:spacing w:after="0"/>
              <w:rPr>
                <w:sz w:val="20"/>
                <w:szCs w:val="20"/>
                <w:lang w:eastAsia="zh-CN"/>
              </w:rPr>
            </w:pPr>
            <w:r w:rsidRPr="00C866EF">
              <w:rPr>
                <w:sz w:val="20"/>
                <w:szCs w:val="20"/>
                <w:lang w:eastAsia="zh-CN"/>
              </w:rPr>
              <w:t>One value pair {</w:t>
            </w:r>
            <w:r w:rsidRPr="00C866EF">
              <w:rPr>
                <w:rFonts w:hint="eastAsia"/>
                <w:sz w:val="20"/>
                <w:szCs w:val="20"/>
                <w:lang w:eastAsia="zh-CN"/>
              </w:rPr>
              <w:t>Position</w:t>
            </w:r>
            <w:r w:rsidRPr="00C866EF">
              <w:rPr>
                <w:sz w:val="20"/>
                <w:szCs w:val="20"/>
                <w:lang w:eastAsia="zh-CN"/>
              </w:rPr>
              <w:t>, velocity}</w:t>
            </w:r>
            <w:r w:rsidRPr="00C866EF">
              <w:rPr>
                <w:color w:val="FF0000"/>
                <w:sz w:val="20"/>
                <w:szCs w:val="20"/>
                <w:lang w:eastAsia="zh-CN"/>
              </w:rPr>
              <w:t xml:space="preserve"> for a given time stamp is reported for a </w:t>
            </w:r>
            <w:r w:rsidRPr="00C866EF">
              <w:rPr>
                <w:rFonts w:hint="eastAsia"/>
                <w:sz w:val="20"/>
                <w:szCs w:val="20"/>
                <w:lang w:eastAsia="zh-CN"/>
              </w:rPr>
              <w:t>detected object/target</w:t>
            </w:r>
          </w:p>
          <w:p w14:paraId="44429FD0" w14:textId="77777777" w:rsidR="00514F2B" w:rsidRPr="00C866EF" w:rsidRDefault="00514F2B" w:rsidP="00514F2B">
            <w:pPr>
              <w:pStyle w:val="3GPPAgreements"/>
              <w:numPr>
                <w:ilvl w:val="3"/>
                <w:numId w:val="13"/>
              </w:numPr>
              <w:spacing w:after="0"/>
              <w:rPr>
                <w:sz w:val="20"/>
                <w:szCs w:val="20"/>
                <w:lang w:eastAsia="zh-CN"/>
              </w:rPr>
            </w:pPr>
            <w:r w:rsidRPr="00C866EF">
              <w:rPr>
                <w:sz w:val="20"/>
                <w:szCs w:val="20"/>
                <w:lang w:eastAsia="zh-CN"/>
              </w:rPr>
              <w:t>The association of multiple measurements</w:t>
            </w:r>
            <w:r w:rsidRPr="00C866EF">
              <w:rPr>
                <w:color w:val="FF0000"/>
                <w:sz w:val="20"/>
                <w:szCs w:val="20"/>
                <w:lang w:eastAsia="zh-CN"/>
              </w:rPr>
              <w:t xml:space="preserve"> of </w:t>
            </w:r>
            <w:r w:rsidRPr="00C866EF">
              <w:rPr>
                <w:sz w:val="20"/>
                <w:szCs w:val="20"/>
                <w:lang w:eastAsia="zh-CN"/>
              </w:rPr>
              <w:t>{</w:t>
            </w:r>
            <w:r w:rsidRPr="00C866EF">
              <w:rPr>
                <w:rFonts w:hint="eastAsia"/>
                <w:sz w:val="20"/>
                <w:szCs w:val="20"/>
                <w:lang w:eastAsia="zh-CN"/>
              </w:rPr>
              <w:t>Position</w:t>
            </w:r>
            <w:r w:rsidRPr="00C866EF">
              <w:rPr>
                <w:sz w:val="20"/>
                <w:szCs w:val="20"/>
                <w:lang w:eastAsia="zh-CN"/>
              </w:rPr>
              <w:t>, velocity}</w:t>
            </w:r>
            <w:r w:rsidRPr="00C866EF">
              <w:rPr>
                <w:color w:val="FF0000"/>
                <w:sz w:val="20"/>
                <w:szCs w:val="20"/>
                <w:lang w:eastAsia="zh-CN"/>
              </w:rPr>
              <w:t xml:space="preserve"> across different time stamps</w:t>
            </w:r>
            <w:r w:rsidRPr="00C866EF">
              <w:rPr>
                <w:sz w:val="20"/>
                <w:szCs w:val="20"/>
                <w:lang w:eastAsia="zh-CN"/>
              </w:rPr>
              <w:t xml:space="preserve"> for the same </w:t>
            </w:r>
            <w:r w:rsidRPr="00C866EF">
              <w:rPr>
                <w:rFonts w:hint="eastAsia"/>
                <w:sz w:val="20"/>
                <w:szCs w:val="20"/>
                <w:lang w:eastAsia="zh-CN"/>
              </w:rPr>
              <w:t>detected object/target</w:t>
            </w:r>
            <w:r w:rsidRPr="00C866EF">
              <w:rPr>
                <w:sz w:val="20"/>
                <w:szCs w:val="20"/>
                <w:lang w:eastAsia="zh-CN"/>
              </w:rPr>
              <w:t xml:space="preserve"> is reported</w:t>
            </w:r>
          </w:p>
          <w:p w14:paraId="4AF9D25E" w14:textId="77777777" w:rsidR="00514F2B" w:rsidRPr="00C866EF" w:rsidRDefault="00514F2B" w:rsidP="00514F2B">
            <w:pPr>
              <w:pStyle w:val="ListParagraph"/>
              <w:numPr>
                <w:ilvl w:val="1"/>
                <w:numId w:val="13"/>
              </w:numPr>
              <w:suppressAutoHyphens/>
              <w:spacing w:after="0" w:line="240" w:lineRule="auto"/>
              <w:rPr>
                <w:rFonts w:eastAsiaTheme="minorEastAsia"/>
              </w:rPr>
            </w:pPr>
            <w:r w:rsidRPr="00C866EF">
              <w:rPr>
                <w:rFonts w:hint="eastAsia"/>
              </w:rPr>
              <w:t>SINR</w:t>
            </w:r>
            <w:r w:rsidRPr="00C866EF">
              <w:rPr>
                <w:rFonts w:eastAsiaTheme="minorEastAsia" w:hint="eastAsia"/>
              </w:rPr>
              <w:t xml:space="preserve">, </w:t>
            </w:r>
            <w:r w:rsidRPr="00C866EF">
              <w:rPr>
                <w:rFonts w:hint="eastAsia"/>
              </w:rPr>
              <w:t>RSRP</w:t>
            </w:r>
            <w:r w:rsidRPr="00C866EF">
              <w:rPr>
                <w:rFonts w:eastAsiaTheme="minorEastAsia" w:hint="eastAsia"/>
              </w:rPr>
              <w:t xml:space="preserve"> from </w:t>
            </w:r>
            <w:r w:rsidRPr="00C866EF">
              <w:rPr>
                <w:rFonts w:eastAsiaTheme="minorEastAsia"/>
              </w:rPr>
              <w:t>perspective</w:t>
            </w:r>
            <w:r w:rsidRPr="00C866EF">
              <w:rPr>
                <w:rFonts w:eastAsiaTheme="minorEastAsia" w:hint="eastAsia"/>
              </w:rPr>
              <w:t xml:space="preserve"> of sensing </w:t>
            </w:r>
          </w:p>
          <w:p w14:paraId="6D0837E3" w14:textId="77777777" w:rsidR="00514F2B" w:rsidRPr="00C866EF" w:rsidRDefault="00514F2B" w:rsidP="00514F2B">
            <w:pPr>
              <w:pStyle w:val="ListParagraph"/>
              <w:numPr>
                <w:ilvl w:val="1"/>
                <w:numId w:val="13"/>
              </w:numPr>
              <w:suppressAutoHyphens/>
              <w:spacing w:after="0" w:line="240" w:lineRule="auto"/>
              <w:rPr>
                <w:rFonts w:eastAsiaTheme="minorEastAsia"/>
              </w:rPr>
            </w:pPr>
            <w:r w:rsidRPr="00C866EF">
              <w:t>Time stamp</w:t>
            </w:r>
          </w:p>
          <w:p w14:paraId="6F54F433" w14:textId="77777777" w:rsidR="00514F2B" w:rsidRPr="00C866EF" w:rsidRDefault="00514F2B" w:rsidP="00514F2B">
            <w:pPr>
              <w:pStyle w:val="ListParagraph"/>
              <w:numPr>
                <w:ilvl w:val="0"/>
                <w:numId w:val="13"/>
              </w:numPr>
              <w:suppressAutoHyphens/>
              <w:spacing w:after="0" w:line="240" w:lineRule="auto"/>
              <w:rPr>
                <w:rFonts w:eastAsiaTheme="minorEastAsia"/>
              </w:rPr>
            </w:pPr>
            <w:r w:rsidRPr="00C866EF">
              <w:rPr>
                <w:rFonts w:eastAsiaTheme="minorEastAsia"/>
              </w:rPr>
              <w:t>Study the following levels of measurement</w:t>
            </w:r>
            <w:r w:rsidRPr="00C866EF">
              <w:rPr>
                <w:rFonts w:eastAsiaTheme="minorEastAsia" w:hint="eastAsia"/>
              </w:rPr>
              <w:t>s</w:t>
            </w:r>
            <w:r w:rsidRPr="00C866EF">
              <w:rPr>
                <w:rFonts w:eastAsiaTheme="minorEastAsia"/>
              </w:rPr>
              <w:t xml:space="preserve"> for potential down-selection within Rel-20 SI</w:t>
            </w:r>
          </w:p>
          <w:p w14:paraId="292948BB" w14:textId="77777777" w:rsidR="00514F2B" w:rsidRPr="00C866EF" w:rsidRDefault="00514F2B" w:rsidP="00514F2B">
            <w:pPr>
              <w:pStyle w:val="ListParagraph"/>
              <w:numPr>
                <w:ilvl w:val="1"/>
                <w:numId w:val="13"/>
              </w:numPr>
              <w:suppressAutoHyphens/>
              <w:spacing w:after="0" w:line="240" w:lineRule="auto"/>
            </w:pPr>
            <w:r w:rsidRPr="00C866EF">
              <w:t>Level 2</w:t>
            </w:r>
          </w:p>
          <w:p w14:paraId="2FD7FFAF" w14:textId="77777777" w:rsidR="00514F2B" w:rsidRPr="00C866EF" w:rsidRDefault="00514F2B" w:rsidP="00514F2B">
            <w:pPr>
              <w:pStyle w:val="ListParagraph"/>
              <w:numPr>
                <w:ilvl w:val="1"/>
                <w:numId w:val="13"/>
              </w:numPr>
              <w:suppressAutoHyphens/>
              <w:spacing w:after="0" w:line="240" w:lineRule="auto"/>
            </w:pPr>
            <w:r w:rsidRPr="00C866EF">
              <w:t>Level 3</w:t>
            </w:r>
          </w:p>
          <w:p w14:paraId="0C789692" w14:textId="77777777" w:rsidR="00514F2B" w:rsidRPr="00C866EF" w:rsidRDefault="00514F2B" w:rsidP="00514F2B">
            <w:pPr>
              <w:pStyle w:val="ListParagraph"/>
              <w:numPr>
                <w:ilvl w:val="1"/>
                <w:numId w:val="13"/>
              </w:numPr>
              <w:suppressAutoHyphens/>
              <w:spacing w:after="0" w:line="240" w:lineRule="auto"/>
            </w:pPr>
            <w:r w:rsidRPr="00C866EF">
              <w:t>Level 4</w:t>
            </w:r>
          </w:p>
          <w:p w14:paraId="09352926" w14:textId="77777777" w:rsidR="00514F2B" w:rsidRPr="00C866EF" w:rsidRDefault="00514F2B" w:rsidP="00514F2B">
            <w:pPr>
              <w:pStyle w:val="ListParagraph"/>
              <w:numPr>
                <w:ilvl w:val="1"/>
                <w:numId w:val="13"/>
              </w:numPr>
              <w:suppressAutoHyphens/>
              <w:spacing w:after="0" w:line="240" w:lineRule="auto"/>
            </w:pPr>
            <w:r w:rsidRPr="00C866EF">
              <w:t>Level 5</w:t>
            </w:r>
          </w:p>
          <w:p w14:paraId="57783C91" w14:textId="77777777" w:rsidR="00514F2B" w:rsidRPr="00C866EF" w:rsidRDefault="00514F2B" w:rsidP="00514F2B">
            <w:pPr>
              <w:pStyle w:val="ListParagraph"/>
              <w:numPr>
                <w:ilvl w:val="1"/>
                <w:numId w:val="13"/>
              </w:numPr>
              <w:suppressAutoHyphens/>
              <w:spacing w:after="0" w:line="240" w:lineRule="auto"/>
            </w:pPr>
            <w:r w:rsidRPr="00C866EF">
              <w:t>Level 6</w:t>
            </w:r>
          </w:p>
          <w:p w14:paraId="3C165F81" w14:textId="51F10519" w:rsidR="00306948" w:rsidRPr="00514F2B" w:rsidRDefault="00514F2B" w:rsidP="00514F2B">
            <w:pPr>
              <w:pStyle w:val="ListParagraph"/>
              <w:numPr>
                <w:ilvl w:val="1"/>
                <w:numId w:val="13"/>
              </w:numPr>
              <w:suppressAutoHyphens/>
              <w:spacing w:after="0" w:line="240" w:lineRule="auto"/>
              <w:rPr>
                <w:rFonts w:eastAsiaTheme="minorEastAsia"/>
              </w:rPr>
            </w:pPr>
            <w:r w:rsidRPr="00C866EF">
              <w:rPr>
                <w:rFonts w:hint="eastAsia"/>
              </w:rPr>
              <w:t>SINR</w:t>
            </w:r>
            <w:r w:rsidRPr="00C866EF">
              <w:rPr>
                <w:rFonts w:eastAsiaTheme="minorEastAsia" w:hint="eastAsia"/>
              </w:rPr>
              <w:t xml:space="preserve">, </w:t>
            </w:r>
            <w:r w:rsidRPr="00C866EF">
              <w:rPr>
                <w:rFonts w:hint="eastAsia"/>
              </w:rPr>
              <w:t>RSRP</w:t>
            </w:r>
            <w:r w:rsidRPr="00C866EF">
              <w:rPr>
                <w:rFonts w:eastAsiaTheme="minorEastAsia" w:hint="eastAsia"/>
              </w:rPr>
              <w:t xml:space="preserve"> from </w:t>
            </w:r>
            <w:r w:rsidRPr="00C866EF">
              <w:rPr>
                <w:rFonts w:eastAsiaTheme="minorEastAsia"/>
              </w:rPr>
              <w:t>perspective</w:t>
            </w:r>
            <w:r w:rsidRPr="00C866EF">
              <w:rPr>
                <w:rFonts w:eastAsiaTheme="minorEastAsia" w:hint="eastAsia"/>
              </w:rPr>
              <w:t xml:space="preserve"> of sensing </w:t>
            </w:r>
          </w:p>
        </w:tc>
      </w:tr>
    </w:tbl>
    <w:p w14:paraId="779E10EE" w14:textId="028CB789" w:rsidR="00A876FF" w:rsidRDefault="006B5320" w:rsidP="006B5320">
      <w:pPr>
        <w:tabs>
          <w:tab w:val="left" w:pos="7940"/>
        </w:tabs>
        <w:spacing w:after="120" w:line="240" w:lineRule="auto"/>
        <w:jc w:val="both"/>
        <w:rPr>
          <w:rFonts w:ascii="Times" w:eastAsiaTheme="minorEastAsia" w:hAnsi="Times"/>
          <w:bCs/>
          <w:iCs/>
          <w:color w:val="000000"/>
          <w:lang w:eastAsia="zh-CN"/>
        </w:rPr>
      </w:pPr>
      <w:r>
        <w:rPr>
          <w:rFonts w:ascii="Times" w:eastAsiaTheme="minorEastAsia" w:hAnsi="Times"/>
          <w:bCs/>
          <w:iCs/>
          <w:color w:val="000000"/>
          <w:lang w:eastAsia="zh-CN"/>
        </w:rPr>
        <w:tab/>
      </w:r>
    </w:p>
    <w:p w14:paraId="0DBAFFDC" w14:textId="554AE8D6" w:rsidR="00D8789F" w:rsidRDefault="00D2294F" w:rsidP="00D2294F">
      <w:pPr>
        <w:spacing w:after="120" w:line="240" w:lineRule="auto"/>
        <w:jc w:val="both"/>
        <w:rPr>
          <w:rFonts w:ascii="Times" w:eastAsiaTheme="minorEastAsia" w:hAnsi="Times"/>
          <w:bCs/>
          <w:iCs/>
          <w:color w:val="000000"/>
          <w:lang w:eastAsia="zh-CN"/>
        </w:rPr>
      </w:pPr>
      <w:r>
        <w:rPr>
          <w:rFonts w:ascii="Times" w:eastAsiaTheme="minorEastAsia" w:hAnsi="Times"/>
          <w:bCs/>
          <w:iCs/>
          <w:color w:val="000000"/>
          <w:lang w:eastAsia="zh-CN"/>
        </w:rPr>
        <w:t>Different levels of s</w:t>
      </w:r>
      <w:r w:rsidRPr="00D2294F">
        <w:rPr>
          <w:rFonts w:ascii="Times" w:eastAsiaTheme="minorEastAsia" w:hAnsi="Times"/>
          <w:bCs/>
          <w:iCs/>
          <w:color w:val="000000"/>
          <w:lang w:eastAsia="zh-CN"/>
        </w:rPr>
        <w:t>ensing measurement</w:t>
      </w:r>
      <w:r>
        <w:rPr>
          <w:rFonts w:ascii="Times" w:eastAsiaTheme="minorEastAsia" w:hAnsi="Times"/>
          <w:bCs/>
          <w:iCs/>
          <w:color w:val="000000"/>
          <w:lang w:eastAsia="zh-CN"/>
        </w:rPr>
        <w:t xml:space="preserve"> results</w:t>
      </w:r>
      <w:r w:rsidRPr="00D2294F">
        <w:rPr>
          <w:rFonts w:ascii="Times" w:eastAsiaTheme="minorEastAsia" w:hAnsi="Times"/>
          <w:bCs/>
          <w:iCs/>
          <w:color w:val="000000"/>
          <w:lang w:eastAsia="zh-CN"/>
        </w:rPr>
        <w:t xml:space="preserve"> can be acquired </w:t>
      </w:r>
      <w:r>
        <w:rPr>
          <w:rFonts w:ascii="Times" w:eastAsiaTheme="minorEastAsia" w:hAnsi="Times"/>
          <w:bCs/>
          <w:iCs/>
          <w:color w:val="000000"/>
          <w:lang w:eastAsia="zh-CN"/>
        </w:rPr>
        <w:t>from</w:t>
      </w:r>
      <w:r w:rsidRPr="00D2294F">
        <w:rPr>
          <w:rFonts w:ascii="Times" w:eastAsiaTheme="minorEastAsia" w:hAnsi="Times"/>
          <w:bCs/>
          <w:iCs/>
          <w:color w:val="000000"/>
          <w:lang w:eastAsia="zh-CN"/>
        </w:rPr>
        <w:t xml:space="preserve"> </w:t>
      </w:r>
      <w:r>
        <w:rPr>
          <w:rFonts w:ascii="Times" w:eastAsiaTheme="minorEastAsia" w:hAnsi="Times" w:hint="eastAsia"/>
          <w:bCs/>
          <w:iCs/>
          <w:color w:val="000000"/>
          <w:lang w:eastAsia="zh-CN"/>
        </w:rPr>
        <w:t>different</w:t>
      </w:r>
      <w:r w:rsidR="00A876FF">
        <w:rPr>
          <w:rFonts w:ascii="Times" w:eastAsiaTheme="minorEastAsia" w:hAnsi="Times"/>
          <w:bCs/>
          <w:iCs/>
          <w:color w:val="000000"/>
          <w:lang w:eastAsia="zh-CN"/>
        </w:rPr>
        <w:t xml:space="preserve"> stages in</w:t>
      </w:r>
      <w:r w:rsidRPr="00D2294F">
        <w:rPr>
          <w:rFonts w:ascii="Times" w:eastAsiaTheme="minorEastAsia" w:hAnsi="Times"/>
          <w:bCs/>
          <w:iCs/>
          <w:color w:val="000000"/>
          <w:lang w:eastAsia="zh-CN"/>
        </w:rPr>
        <w:t xml:space="preserve"> the signal processing pipeline.</w:t>
      </w:r>
      <w:r>
        <w:rPr>
          <w:rFonts w:ascii="Times" w:eastAsiaTheme="minorEastAsia" w:hAnsi="Times"/>
          <w:bCs/>
          <w:iCs/>
          <w:color w:val="000000"/>
          <w:lang w:eastAsia="zh-CN"/>
        </w:rPr>
        <w:t xml:space="preserve"> </w:t>
      </w:r>
      <w:r w:rsidR="00CB786B">
        <w:rPr>
          <w:rFonts w:ascii="Times" w:eastAsiaTheme="minorEastAsia" w:hAnsi="Times"/>
          <w:bCs/>
          <w:iCs/>
          <w:color w:val="000000"/>
          <w:lang w:eastAsia="zh-CN"/>
        </w:rPr>
        <w:t>Each level</w:t>
      </w:r>
      <w:r>
        <w:rPr>
          <w:rFonts w:ascii="Times" w:eastAsiaTheme="minorEastAsia" w:hAnsi="Times"/>
          <w:bCs/>
          <w:iCs/>
          <w:color w:val="000000"/>
          <w:lang w:eastAsia="zh-CN"/>
        </w:rPr>
        <w:t xml:space="preserve"> can be listed as candidate </w:t>
      </w:r>
      <w:r w:rsidR="003B5DF3">
        <w:rPr>
          <w:rFonts w:ascii="Times" w:eastAsiaTheme="minorEastAsia" w:hAnsi="Times"/>
          <w:bCs/>
          <w:iCs/>
          <w:color w:val="000000"/>
          <w:lang w:eastAsia="zh-CN"/>
        </w:rPr>
        <w:t xml:space="preserve">measurements and reporting quantities. </w:t>
      </w:r>
    </w:p>
    <w:p w14:paraId="4E07FE58" w14:textId="5D44189C" w:rsidR="008C45A8" w:rsidRDefault="00D8789F" w:rsidP="00D2294F">
      <w:pPr>
        <w:spacing w:after="120" w:line="240" w:lineRule="auto"/>
        <w:jc w:val="both"/>
        <w:rPr>
          <w:rFonts w:ascii="Times" w:eastAsiaTheme="minorEastAsia" w:hAnsi="Times"/>
          <w:bCs/>
          <w:iCs/>
          <w:color w:val="000000"/>
          <w:lang w:eastAsia="zh-CN"/>
        </w:rPr>
      </w:pPr>
      <w:r>
        <w:rPr>
          <w:rFonts w:ascii="Times" w:eastAsiaTheme="minorEastAsia" w:hAnsi="Times" w:hint="eastAsia"/>
          <w:bCs/>
          <w:iCs/>
          <w:color w:val="000000"/>
          <w:lang w:eastAsia="zh-CN"/>
        </w:rPr>
        <w:t>L</w:t>
      </w:r>
      <w:r>
        <w:rPr>
          <w:rFonts w:ascii="Times" w:eastAsiaTheme="minorEastAsia" w:hAnsi="Times"/>
          <w:bCs/>
          <w:iCs/>
          <w:color w:val="000000"/>
          <w:lang w:eastAsia="zh-CN"/>
        </w:rPr>
        <w:t xml:space="preserve">evel 1 is </w:t>
      </w:r>
      <w:r w:rsidR="008B5C6A">
        <w:rPr>
          <w:rFonts w:ascii="Times" w:eastAsiaTheme="minorEastAsia" w:hAnsi="Times"/>
          <w:bCs/>
          <w:iCs/>
          <w:color w:val="000000"/>
          <w:lang w:eastAsia="zh-CN"/>
        </w:rPr>
        <w:t>raw data</w:t>
      </w:r>
      <w:r>
        <w:rPr>
          <w:rFonts w:ascii="Times" w:eastAsiaTheme="minorEastAsia" w:hAnsi="Times"/>
          <w:bCs/>
          <w:iCs/>
          <w:color w:val="000000"/>
          <w:lang w:eastAsia="zh-CN"/>
        </w:rPr>
        <w:t xml:space="preserve"> obtained from channel estimation, which is basis for further signal processing with significant reporting overhead. </w:t>
      </w:r>
      <w:r w:rsidR="008B5C6A">
        <w:rPr>
          <w:rFonts w:ascii="Times" w:eastAsiaTheme="minorEastAsia" w:hAnsi="Times"/>
          <w:bCs/>
          <w:iCs/>
          <w:color w:val="000000"/>
          <w:lang w:eastAsia="zh-CN"/>
        </w:rPr>
        <w:t xml:space="preserve">Through transformation of the raw data, the </w:t>
      </w:r>
      <w:r w:rsidR="008B5C6A" w:rsidRPr="00956D49">
        <w:rPr>
          <w:szCs w:val="20"/>
          <w:lang w:eastAsia="zh-CN"/>
        </w:rPr>
        <w:t xml:space="preserve">profile of delay, </w:t>
      </w:r>
      <w:r w:rsidR="008B5C6A" w:rsidRPr="00956D49">
        <w:rPr>
          <w:rFonts w:hint="eastAsia"/>
          <w:szCs w:val="20"/>
          <w:lang w:eastAsia="zh-CN"/>
        </w:rPr>
        <w:t xml:space="preserve">and/or </w:t>
      </w:r>
      <w:r w:rsidR="008B5C6A" w:rsidRPr="00956D49">
        <w:rPr>
          <w:szCs w:val="20"/>
          <w:lang w:eastAsia="zh-CN"/>
        </w:rPr>
        <w:t>Doppler, and</w:t>
      </w:r>
      <w:r w:rsidR="008B5C6A" w:rsidRPr="00956D49">
        <w:rPr>
          <w:rFonts w:hint="eastAsia"/>
          <w:szCs w:val="20"/>
          <w:lang w:eastAsia="zh-CN"/>
        </w:rPr>
        <w:t>/or</w:t>
      </w:r>
      <w:r w:rsidR="008B5C6A" w:rsidRPr="00956D49">
        <w:rPr>
          <w:szCs w:val="20"/>
          <w:lang w:eastAsia="zh-CN"/>
        </w:rPr>
        <w:t xml:space="preserve"> angle</w:t>
      </w:r>
      <w:r w:rsidR="008B5C6A">
        <w:rPr>
          <w:rFonts w:ascii="Times" w:eastAsiaTheme="minorEastAsia" w:hAnsi="Times"/>
          <w:bCs/>
          <w:iCs/>
          <w:color w:val="000000"/>
          <w:lang w:eastAsia="zh-CN"/>
        </w:rPr>
        <w:t xml:space="preserve"> can be obtained. </w:t>
      </w:r>
      <w:r>
        <w:rPr>
          <w:rFonts w:ascii="Times" w:eastAsiaTheme="minorEastAsia" w:hAnsi="Times"/>
          <w:bCs/>
          <w:iCs/>
          <w:color w:val="000000"/>
          <w:lang w:eastAsia="zh-CN"/>
        </w:rPr>
        <w:t>Level</w:t>
      </w:r>
      <w:r w:rsidR="00EE059E">
        <w:rPr>
          <w:rFonts w:ascii="Times" w:eastAsiaTheme="minorEastAsia" w:hAnsi="Times"/>
          <w:bCs/>
          <w:iCs/>
          <w:color w:val="000000"/>
          <w:lang w:eastAsia="zh-CN"/>
        </w:rPr>
        <w:t xml:space="preserve"> </w:t>
      </w:r>
      <w:r>
        <w:rPr>
          <w:rFonts w:ascii="Times" w:eastAsiaTheme="minorEastAsia" w:hAnsi="Times"/>
          <w:bCs/>
          <w:iCs/>
          <w:color w:val="000000"/>
          <w:lang w:eastAsia="zh-CN"/>
        </w:rPr>
        <w:t xml:space="preserve">2 </w:t>
      </w:r>
      <w:r w:rsidR="008B5C6A">
        <w:rPr>
          <w:rFonts w:ascii="Times" w:eastAsiaTheme="minorEastAsia" w:hAnsi="Times"/>
          <w:bCs/>
          <w:iCs/>
          <w:color w:val="000000"/>
          <w:lang w:eastAsia="zh-CN"/>
        </w:rPr>
        <w:t>can be seen as partial profile information including amplitude and</w:t>
      </w:r>
      <w:r w:rsidR="008B5C6A">
        <w:rPr>
          <w:rFonts w:ascii="Times" w:eastAsiaTheme="minorEastAsia" w:hAnsi="Times" w:hint="eastAsia"/>
          <w:bCs/>
          <w:iCs/>
          <w:color w:val="000000"/>
          <w:lang w:eastAsia="zh-CN"/>
        </w:rPr>
        <w:t>/</w:t>
      </w:r>
      <w:r w:rsidR="008B5C6A">
        <w:rPr>
          <w:rFonts w:ascii="Times" w:eastAsiaTheme="minorEastAsia" w:hAnsi="Times"/>
          <w:bCs/>
          <w:iCs/>
          <w:color w:val="000000"/>
          <w:lang w:eastAsia="zh-CN"/>
        </w:rPr>
        <w:t xml:space="preserve">or phase </w:t>
      </w:r>
      <w:r w:rsidR="008B5C6A">
        <w:rPr>
          <w:rFonts w:ascii="Times" w:eastAsiaTheme="minorEastAsia" w:hAnsi="Times" w:hint="eastAsia"/>
          <w:bCs/>
          <w:iCs/>
          <w:color w:val="000000"/>
          <w:lang w:eastAsia="zh-CN"/>
        </w:rPr>
        <w:t>information</w:t>
      </w:r>
      <w:r w:rsidR="008B5C6A">
        <w:rPr>
          <w:rFonts w:ascii="Times" w:eastAsiaTheme="minorEastAsia" w:hAnsi="Times"/>
          <w:bCs/>
          <w:iCs/>
          <w:color w:val="000000"/>
          <w:lang w:eastAsia="zh-CN"/>
        </w:rPr>
        <w:t xml:space="preserve"> under some specific selection method</w:t>
      </w:r>
      <w:r w:rsidR="008C45A8">
        <w:rPr>
          <w:rFonts w:ascii="Times" w:eastAsiaTheme="minorEastAsia" w:hAnsi="Times"/>
          <w:bCs/>
          <w:iCs/>
          <w:color w:val="000000"/>
          <w:lang w:eastAsia="zh-CN"/>
        </w:rPr>
        <w:t>s</w:t>
      </w:r>
      <w:r w:rsidR="008B5C6A">
        <w:rPr>
          <w:rFonts w:ascii="Times" w:eastAsiaTheme="minorEastAsia" w:hAnsi="Times"/>
          <w:bCs/>
          <w:iCs/>
          <w:color w:val="000000"/>
          <w:lang w:eastAsia="zh-CN"/>
        </w:rPr>
        <w:t>, such as power threshold, certain range of delay, an</w:t>
      </w:r>
      <w:r w:rsidR="008B5C6A">
        <w:rPr>
          <w:rFonts w:ascii="Times" w:eastAsiaTheme="minorEastAsia" w:hAnsi="Times" w:hint="eastAsia"/>
          <w:bCs/>
          <w:iCs/>
          <w:color w:val="000000"/>
          <w:lang w:eastAsia="zh-CN"/>
        </w:rPr>
        <w:t>d/or</w:t>
      </w:r>
      <w:r w:rsidR="008B5C6A">
        <w:rPr>
          <w:rFonts w:ascii="Times" w:eastAsiaTheme="minorEastAsia" w:hAnsi="Times"/>
          <w:bCs/>
          <w:iCs/>
          <w:color w:val="000000"/>
          <w:lang w:eastAsia="zh-CN"/>
        </w:rPr>
        <w:t xml:space="preserve"> </w:t>
      </w:r>
      <w:r w:rsidR="004534AF">
        <w:rPr>
          <w:rFonts w:ascii="Times" w:eastAsiaTheme="minorEastAsia" w:hAnsi="Times"/>
          <w:bCs/>
          <w:iCs/>
          <w:color w:val="000000"/>
          <w:lang w:eastAsia="zh-CN"/>
        </w:rPr>
        <w:t>Doppler</w:t>
      </w:r>
      <w:r w:rsidR="008B5C6A">
        <w:rPr>
          <w:rFonts w:ascii="Times" w:eastAsiaTheme="minorEastAsia" w:hAnsi="Times"/>
          <w:bCs/>
          <w:iCs/>
          <w:color w:val="000000"/>
          <w:lang w:eastAsia="zh-CN"/>
        </w:rPr>
        <w:t>, and</w:t>
      </w:r>
      <w:r w:rsidR="008B5C6A">
        <w:rPr>
          <w:rFonts w:ascii="Times" w:eastAsiaTheme="minorEastAsia" w:hAnsi="Times" w:hint="eastAsia"/>
          <w:bCs/>
          <w:iCs/>
          <w:color w:val="000000"/>
          <w:lang w:eastAsia="zh-CN"/>
        </w:rPr>
        <w:t>/or</w:t>
      </w:r>
      <w:r w:rsidR="008B5C6A">
        <w:rPr>
          <w:rFonts w:ascii="Times" w:eastAsiaTheme="minorEastAsia" w:hAnsi="Times"/>
          <w:bCs/>
          <w:iCs/>
          <w:color w:val="000000"/>
          <w:lang w:eastAsia="zh-CN"/>
        </w:rPr>
        <w:t xml:space="preserve"> angle</w:t>
      </w:r>
      <w:r w:rsidR="008C45A8">
        <w:rPr>
          <w:rFonts w:ascii="Times" w:eastAsiaTheme="minorEastAsia" w:hAnsi="Times"/>
          <w:bCs/>
          <w:iCs/>
          <w:color w:val="000000"/>
          <w:lang w:eastAsia="zh-CN"/>
        </w:rPr>
        <w:t xml:space="preserve">, which carries some origin information and needs less overhead to report. </w:t>
      </w:r>
    </w:p>
    <w:p w14:paraId="76EB8023" w14:textId="23AEA944" w:rsidR="00D8789F" w:rsidRDefault="008C45A8" w:rsidP="00D2294F">
      <w:pPr>
        <w:spacing w:after="120" w:line="240" w:lineRule="auto"/>
        <w:jc w:val="both"/>
        <w:rPr>
          <w:rFonts w:ascii="Times" w:eastAsiaTheme="minorEastAsia" w:hAnsi="Times"/>
          <w:bCs/>
          <w:iCs/>
          <w:color w:val="000000"/>
          <w:lang w:eastAsia="zh-CN"/>
        </w:rPr>
      </w:pPr>
      <w:r>
        <w:rPr>
          <w:rFonts w:ascii="Times" w:eastAsiaTheme="minorEastAsia" w:hAnsi="Times"/>
          <w:bCs/>
          <w:iCs/>
          <w:color w:val="000000"/>
          <w:lang w:eastAsia="zh-CN"/>
        </w:rPr>
        <w:t xml:space="preserve">Starting from </w:t>
      </w:r>
      <w:r w:rsidR="00EE059E">
        <w:rPr>
          <w:rFonts w:ascii="Times" w:eastAsiaTheme="minorEastAsia" w:hAnsi="Times"/>
          <w:bCs/>
          <w:iCs/>
          <w:color w:val="000000"/>
          <w:lang w:eastAsia="zh-CN"/>
        </w:rPr>
        <w:t>l</w:t>
      </w:r>
      <w:r>
        <w:rPr>
          <w:rFonts w:ascii="Times" w:eastAsiaTheme="minorEastAsia" w:hAnsi="Times"/>
          <w:bCs/>
          <w:iCs/>
          <w:color w:val="000000"/>
          <w:lang w:eastAsia="zh-CN"/>
        </w:rPr>
        <w:t xml:space="preserve">evel 3, the measurements are based on </w:t>
      </w:r>
      <w:r w:rsidR="00C24B9C">
        <w:rPr>
          <w:rFonts w:ascii="Times" w:eastAsiaTheme="minorEastAsia" w:hAnsi="Times"/>
          <w:bCs/>
          <w:iCs/>
          <w:color w:val="000000"/>
          <w:lang w:eastAsia="zh-CN"/>
        </w:rPr>
        <w:t xml:space="preserve">completion of </w:t>
      </w:r>
      <w:r w:rsidR="00CB786B">
        <w:rPr>
          <w:rFonts w:ascii="Times" w:eastAsiaTheme="minorEastAsia" w:hAnsi="Times"/>
          <w:bCs/>
          <w:iCs/>
          <w:color w:val="000000"/>
          <w:lang w:eastAsia="zh-CN"/>
        </w:rPr>
        <w:t xml:space="preserve">certain </w:t>
      </w:r>
      <w:r>
        <w:rPr>
          <w:rFonts w:ascii="Times" w:eastAsiaTheme="minorEastAsia" w:hAnsi="Times"/>
          <w:bCs/>
          <w:iCs/>
          <w:color w:val="000000"/>
          <w:lang w:eastAsia="zh-CN"/>
        </w:rPr>
        <w:t>detection</w:t>
      </w:r>
      <w:r w:rsidR="00CB786B">
        <w:rPr>
          <w:rFonts w:ascii="Times" w:eastAsiaTheme="minorEastAsia" w:hAnsi="Times"/>
          <w:bCs/>
          <w:iCs/>
          <w:color w:val="000000"/>
          <w:lang w:eastAsia="zh-CN"/>
        </w:rPr>
        <w:t xml:space="preserve"> steps</w:t>
      </w:r>
      <w:r>
        <w:rPr>
          <w:rFonts w:ascii="Times" w:eastAsiaTheme="minorEastAsia" w:hAnsi="Times"/>
          <w:bCs/>
          <w:iCs/>
          <w:color w:val="000000"/>
          <w:lang w:eastAsia="zh-CN"/>
        </w:rPr>
        <w:t xml:space="preserve">, such as Constant False Alarm Rate Detector. </w:t>
      </w:r>
      <w:r w:rsidR="008D40E4">
        <w:rPr>
          <w:rFonts w:ascii="Times" w:eastAsiaTheme="minorEastAsia" w:hAnsi="Times"/>
          <w:bCs/>
          <w:iCs/>
          <w:color w:val="000000"/>
          <w:lang w:eastAsia="zh-CN"/>
        </w:rPr>
        <w:t xml:space="preserve">Since the per path measurements is defined in delay and </w:t>
      </w:r>
      <w:r w:rsidR="004534AF">
        <w:rPr>
          <w:rFonts w:ascii="Times" w:eastAsiaTheme="minorEastAsia" w:hAnsi="Times"/>
          <w:bCs/>
          <w:iCs/>
          <w:color w:val="000000"/>
          <w:lang w:eastAsia="zh-CN"/>
        </w:rPr>
        <w:t>Doppler</w:t>
      </w:r>
      <w:r w:rsidR="008D40E4">
        <w:rPr>
          <w:rFonts w:ascii="Times" w:eastAsiaTheme="minorEastAsia" w:hAnsi="Times"/>
          <w:bCs/>
          <w:iCs/>
          <w:color w:val="000000"/>
          <w:lang w:eastAsia="zh-CN"/>
        </w:rPr>
        <w:t xml:space="preserve"> and angle domain, a s</w:t>
      </w:r>
      <w:r w:rsidR="00BC3950">
        <w:rPr>
          <w:rFonts w:ascii="Times" w:eastAsiaTheme="minorEastAsia" w:hAnsi="Times"/>
          <w:bCs/>
          <w:iCs/>
          <w:color w:val="000000"/>
          <w:lang w:eastAsia="zh-CN"/>
        </w:rPr>
        <w:t>imilar</w:t>
      </w:r>
      <w:r w:rsidR="008D40E4">
        <w:rPr>
          <w:rFonts w:ascii="Times" w:eastAsiaTheme="minorEastAsia" w:hAnsi="Times"/>
          <w:bCs/>
          <w:iCs/>
          <w:color w:val="000000"/>
          <w:lang w:eastAsia="zh-CN"/>
        </w:rPr>
        <w:t xml:space="preserve"> signal processing procedure </w:t>
      </w:r>
      <w:r w:rsidR="00BC3950">
        <w:rPr>
          <w:rFonts w:ascii="Times" w:eastAsiaTheme="minorEastAsia" w:hAnsi="Times"/>
          <w:bCs/>
          <w:iCs/>
          <w:color w:val="000000"/>
          <w:lang w:eastAsia="zh-CN"/>
        </w:rPr>
        <w:t xml:space="preserve">leading to similar implementation complexity </w:t>
      </w:r>
      <w:r w:rsidR="008D40E4">
        <w:rPr>
          <w:rFonts w:ascii="Times" w:eastAsiaTheme="minorEastAsia" w:hAnsi="Times"/>
          <w:bCs/>
          <w:iCs/>
          <w:color w:val="000000"/>
          <w:lang w:eastAsia="zh-CN"/>
        </w:rPr>
        <w:t xml:space="preserve">is applied with per point measurements in </w:t>
      </w:r>
      <w:r w:rsidR="00EE059E">
        <w:rPr>
          <w:rFonts w:ascii="Times" w:eastAsiaTheme="minorEastAsia" w:hAnsi="Times"/>
          <w:bCs/>
          <w:iCs/>
          <w:color w:val="000000"/>
          <w:lang w:eastAsia="zh-CN"/>
        </w:rPr>
        <w:t>l</w:t>
      </w:r>
      <w:r>
        <w:rPr>
          <w:rFonts w:ascii="Times" w:eastAsiaTheme="minorEastAsia" w:hAnsi="Times"/>
          <w:bCs/>
          <w:iCs/>
          <w:color w:val="000000"/>
          <w:lang w:eastAsia="zh-CN"/>
        </w:rPr>
        <w:t>evel 4</w:t>
      </w:r>
      <w:r w:rsidR="008D40E4">
        <w:rPr>
          <w:rFonts w:ascii="Times" w:eastAsiaTheme="minorEastAsia" w:hAnsi="Times"/>
          <w:bCs/>
          <w:iCs/>
          <w:color w:val="000000"/>
          <w:lang w:eastAsia="zh-CN"/>
        </w:rPr>
        <w:t xml:space="preserve">. And the reporting format cannot be clearly defined because there is no a-prior information about the certain number of </w:t>
      </w:r>
      <w:r w:rsidR="004534AF">
        <w:rPr>
          <w:rFonts w:ascii="Times" w:eastAsiaTheme="minorEastAsia" w:hAnsi="Times"/>
          <w:bCs/>
          <w:iCs/>
          <w:color w:val="000000"/>
          <w:lang w:eastAsia="zh-CN"/>
        </w:rPr>
        <w:t>Doppler</w:t>
      </w:r>
      <w:r w:rsidR="008D40E4">
        <w:rPr>
          <w:rFonts w:ascii="Times" w:eastAsiaTheme="minorEastAsia" w:hAnsi="Times"/>
          <w:bCs/>
          <w:iCs/>
          <w:color w:val="000000"/>
          <w:lang w:eastAsia="zh-CN"/>
        </w:rPr>
        <w:t xml:space="preserve"> or angles in one path. Thereby </w:t>
      </w:r>
      <w:r w:rsidR="00D30A79">
        <w:rPr>
          <w:rFonts w:ascii="Times" w:eastAsiaTheme="minorEastAsia" w:hAnsi="Times"/>
          <w:bCs/>
          <w:iCs/>
          <w:color w:val="000000"/>
          <w:lang w:eastAsia="zh-CN"/>
        </w:rPr>
        <w:t xml:space="preserve">the </w:t>
      </w:r>
      <w:r w:rsidR="008D40E4">
        <w:rPr>
          <w:rFonts w:ascii="Times" w:eastAsiaTheme="minorEastAsia" w:hAnsi="Times"/>
          <w:bCs/>
          <w:iCs/>
          <w:color w:val="000000"/>
          <w:lang w:eastAsia="zh-CN"/>
        </w:rPr>
        <w:t>necessity to define this per path measurements</w:t>
      </w:r>
      <w:r w:rsidR="00D30A79">
        <w:rPr>
          <w:rFonts w:ascii="Times" w:eastAsiaTheme="minorEastAsia" w:hAnsi="Times"/>
          <w:bCs/>
          <w:iCs/>
          <w:color w:val="000000"/>
          <w:lang w:eastAsia="zh-CN"/>
        </w:rPr>
        <w:t xml:space="preserve"> is not clear</w:t>
      </w:r>
      <w:r w:rsidR="008D40E4">
        <w:rPr>
          <w:rFonts w:ascii="Times" w:eastAsiaTheme="minorEastAsia" w:hAnsi="Times"/>
          <w:bCs/>
          <w:iCs/>
          <w:color w:val="000000"/>
          <w:lang w:eastAsia="zh-CN"/>
        </w:rPr>
        <w:t xml:space="preserve">. </w:t>
      </w:r>
      <w:r w:rsidR="00BC3950">
        <w:rPr>
          <w:rFonts w:ascii="Times" w:eastAsiaTheme="minorEastAsia" w:hAnsi="Times"/>
          <w:bCs/>
          <w:iCs/>
          <w:color w:val="000000"/>
          <w:lang w:eastAsia="zh-CN"/>
        </w:rPr>
        <w:t>For level 4, option 1 is preferred.</w:t>
      </w:r>
    </w:p>
    <w:p w14:paraId="2BF896F7" w14:textId="340E90BB" w:rsidR="00BC3950" w:rsidRDefault="00BC3950" w:rsidP="00D2294F">
      <w:pPr>
        <w:spacing w:after="120" w:line="240" w:lineRule="auto"/>
        <w:jc w:val="both"/>
        <w:rPr>
          <w:rFonts w:ascii="Times" w:eastAsiaTheme="minorEastAsia" w:hAnsi="Times"/>
          <w:bCs/>
          <w:iCs/>
          <w:color w:val="000000"/>
          <w:lang w:eastAsia="zh-CN"/>
        </w:rPr>
      </w:pPr>
      <w:r>
        <w:rPr>
          <w:rFonts w:ascii="Times" w:eastAsiaTheme="minorEastAsia" w:hAnsi="Times"/>
          <w:bCs/>
          <w:iCs/>
          <w:color w:val="000000"/>
          <w:lang w:eastAsia="zh-CN"/>
        </w:rPr>
        <w:t>After detection, the detected paths or points includes the paths or points corresponding to true targets and false alarm, and the false alarm can be reduced by clustering and filtering based on specific target feature and some confidence level information. The sensing results after clustering and filtering can be regarded as the information of a detected object</w:t>
      </w:r>
      <w:r>
        <w:rPr>
          <w:rFonts w:ascii="Times" w:eastAsiaTheme="minorEastAsia" w:hAnsi="Times" w:hint="eastAsia"/>
          <w:bCs/>
          <w:iCs/>
          <w:color w:val="000000"/>
          <w:lang w:eastAsia="zh-CN"/>
        </w:rPr>
        <w:t>/t</w:t>
      </w:r>
      <w:r>
        <w:rPr>
          <w:rFonts w:ascii="Times" w:eastAsiaTheme="minorEastAsia" w:hAnsi="Times"/>
          <w:bCs/>
          <w:iCs/>
          <w:color w:val="000000"/>
          <w:lang w:eastAsia="zh-CN"/>
        </w:rPr>
        <w:t xml:space="preserve">arget, which is </w:t>
      </w:r>
      <w:r w:rsidR="00FB5AAF">
        <w:rPr>
          <w:rFonts w:ascii="Times" w:eastAsiaTheme="minorEastAsia" w:hAnsi="Times"/>
          <w:bCs/>
          <w:iCs/>
          <w:color w:val="000000"/>
          <w:lang w:eastAsia="zh-CN"/>
        </w:rPr>
        <w:t>L</w:t>
      </w:r>
      <w:r>
        <w:rPr>
          <w:rFonts w:ascii="Times" w:eastAsiaTheme="minorEastAsia" w:hAnsi="Times"/>
          <w:bCs/>
          <w:iCs/>
          <w:color w:val="000000"/>
          <w:lang w:eastAsia="zh-CN"/>
        </w:rPr>
        <w:t xml:space="preserve">evel 5. </w:t>
      </w:r>
      <w:r w:rsidR="002948CF">
        <w:rPr>
          <w:rFonts w:ascii="Times" w:eastAsiaTheme="minorEastAsia" w:hAnsi="Times"/>
          <w:bCs/>
          <w:iCs/>
          <w:color w:val="000000"/>
          <w:lang w:eastAsia="zh-CN"/>
        </w:rPr>
        <w:t xml:space="preserve">In each time stamp, same or different measurements of a same </w:t>
      </w:r>
      <w:r w:rsidR="002948CF">
        <w:rPr>
          <w:rFonts w:ascii="Times" w:eastAsiaTheme="minorEastAsia" w:hAnsi="Times"/>
          <w:bCs/>
          <w:iCs/>
          <w:color w:val="000000"/>
          <w:lang w:eastAsia="zh-CN"/>
        </w:rPr>
        <w:lastRenderedPageBreak/>
        <w:t xml:space="preserve">detected object can be obtained, all of which are needed to be report.  </w:t>
      </w:r>
      <w:r w:rsidR="00FB5AAF">
        <w:rPr>
          <w:rFonts w:ascii="Times" w:eastAsiaTheme="minorEastAsia" w:hAnsi="Times"/>
          <w:bCs/>
          <w:iCs/>
          <w:color w:val="000000"/>
          <w:lang w:eastAsia="zh-CN"/>
        </w:rPr>
        <w:t xml:space="preserve">For Level 6, which is a step further beyond Level 5 by adding association relationship on a detected target across different CPI time-stamps, we think the association may be helpful, but not necessarily requiring a target ID. The different TRP’s may assign different target ID’s in their reports to SF for the same true target, which may confuse the SF and then make what really matters to be the trajectory of series of {position} rather than the target ID itself. </w:t>
      </w:r>
      <w:r w:rsidR="00A44693">
        <w:rPr>
          <w:rFonts w:ascii="Times" w:eastAsiaTheme="minorEastAsia" w:hAnsi="Times"/>
          <w:bCs/>
          <w:iCs/>
          <w:color w:val="000000"/>
          <w:lang w:eastAsia="zh-CN"/>
        </w:rPr>
        <w:t xml:space="preserve">In addition, strictly speaking, if the 5GA-ISAC only looks at position and Doppler, there is indeed no detection upon identification at all to secure a detection judgment that a detected target moving from position A to position B before CPI #x and then another detected target moving from the position C to position D starting from CPI #x are indeed a same target, even if positions B and C are very close to each other. </w:t>
      </w:r>
      <w:r w:rsidR="00FB5AAF">
        <w:rPr>
          <w:rFonts w:ascii="Times" w:eastAsiaTheme="minorEastAsia" w:hAnsi="Times"/>
          <w:bCs/>
          <w:iCs/>
          <w:color w:val="000000"/>
          <w:lang w:eastAsia="zh-CN"/>
        </w:rPr>
        <w:t xml:space="preserve">  </w:t>
      </w:r>
      <w:r w:rsidR="002948CF">
        <w:rPr>
          <w:rFonts w:ascii="Times" w:eastAsiaTheme="minorEastAsia" w:hAnsi="Times"/>
          <w:bCs/>
          <w:iCs/>
          <w:color w:val="000000"/>
          <w:lang w:eastAsia="zh-CN"/>
        </w:rPr>
        <w:t xml:space="preserve"> </w:t>
      </w:r>
    </w:p>
    <w:p w14:paraId="4856EF98" w14:textId="0BE015F2" w:rsidR="006D7D68" w:rsidRDefault="002948CF" w:rsidP="006D7D68">
      <w:pPr>
        <w:tabs>
          <w:tab w:val="left" w:pos="0"/>
        </w:tabs>
        <w:spacing w:after="120" w:line="240" w:lineRule="auto"/>
        <w:jc w:val="both"/>
        <w:rPr>
          <w:rFonts w:ascii="Times" w:eastAsiaTheme="minorEastAsia" w:hAnsi="Times"/>
          <w:lang w:val="en-GB" w:eastAsia="zh-CN"/>
        </w:rPr>
      </w:pPr>
      <w:r>
        <w:rPr>
          <w:rFonts w:ascii="Times" w:eastAsiaTheme="minorEastAsia" w:hAnsi="Times"/>
          <w:bCs/>
          <w:iCs/>
          <w:color w:val="000000"/>
          <w:lang w:eastAsia="zh-CN"/>
        </w:rPr>
        <w:t>S</w:t>
      </w:r>
      <w:r w:rsidR="00F514F3">
        <w:rPr>
          <w:rFonts w:ascii="Times" w:eastAsiaTheme="minorEastAsia" w:hAnsi="Times"/>
          <w:bCs/>
          <w:iCs/>
          <w:color w:val="000000"/>
          <w:lang w:eastAsia="zh-CN"/>
        </w:rPr>
        <w:t xml:space="preserve">ensing SINR </w:t>
      </w:r>
      <w:r w:rsidR="006D7D68">
        <w:rPr>
          <w:rFonts w:ascii="Times" w:eastAsiaTheme="minorEastAsia" w:hAnsi="Times"/>
          <w:bCs/>
          <w:iCs/>
          <w:color w:val="000000"/>
          <w:lang w:eastAsia="zh-CN"/>
        </w:rPr>
        <w:t xml:space="preserve">is an important confidence level information, which is needed to report. </w:t>
      </w:r>
      <w:r w:rsidR="006D7D68">
        <w:rPr>
          <w:rFonts w:ascii="Times" w:eastAsiaTheme="minorEastAsia" w:hAnsi="Times"/>
          <w:lang w:val="en-GB" w:eastAsia="zh-CN"/>
        </w:rPr>
        <w:t xml:space="preserve">The communication scenario usually use signal to </w:t>
      </w:r>
      <w:r w:rsidR="006D7D68">
        <w:rPr>
          <w:rFonts w:ascii="Times" w:eastAsiaTheme="minorEastAsia" w:hAnsi="Times" w:hint="eastAsia"/>
          <w:lang w:val="en-GB" w:eastAsia="zh-CN"/>
        </w:rPr>
        <w:t>interference</w:t>
      </w:r>
      <w:r w:rsidR="006D7D68">
        <w:rPr>
          <w:rFonts w:ascii="Times" w:eastAsiaTheme="minorEastAsia" w:hAnsi="Times"/>
          <w:lang w:val="en-GB" w:eastAsia="zh-CN"/>
        </w:rPr>
        <w:t xml:space="preserve"> plus noise ratio (SINR) and reference signal received power (RSRP) to directly quantify link quality, which cannot work in sensing scenario. These metrics inadequately reflect sensing accuracy and that’s why </w:t>
      </w:r>
      <w:r w:rsidR="006D7D68" w:rsidRPr="009C45D9">
        <w:rPr>
          <w:rFonts w:ascii="Times" w:eastAsiaTheme="minorEastAsia" w:hAnsi="Times"/>
          <w:lang w:val="en-GB" w:eastAsia="zh-CN"/>
        </w:rPr>
        <w:t>the confidence level of measured quantity</w:t>
      </w:r>
      <w:r w:rsidR="006D7D68">
        <w:rPr>
          <w:rFonts w:ascii="Times" w:eastAsiaTheme="minorEastAsia" w:hAnsi="Times"/>
          <w:lang w:val="en-GB" w:eastAsia="zh-CN"/>
        </w:rPr>
        <w:t xml:space="preserve"> needs to be introduced.</w:t>
      </w:r>
      <w:r w:rsidR="006D7D68" w:rsidRPr="006D7D68">
        <w:rPr>
          <w:rFonts w:ascii="Times" w:eastAsiaTheme="minorEastAsia" w:hAnsi="Times"/>
          <w:lang w:val="en-GB" w:eastAsia="zh-CN"/>
        </w:rPr>
        <w:t xml:space="preserve"> </w:t>
      </w:r>
      <w:r w:rsidR="006B5298" w:rsidRPr="006B5298">
        <w:rPr>
          <w:rFonts w:ascii="Times" w:eastAsiaTheme="minorEastAsia" w:hAnsi="Times"/>
          <w:lang w:val="en-GB" w:eastAsia="zh-CN"/>
        </w:rPr>
        <w:t xml:space="preserve">A direct way to evaluate the confidence level is per-bin power in a profile reflecting the absolute strength of a </w:t>
      </w:r>
      <w:r w:rsidR="006B5298">
        <w:rPr>
          <w:rFonts w:ascii="Times" w:eastAsiaTheme="minorEastAsia" w:hAnsi="Times"/>
          <w:lang w:val="en-GB" w:eastAsia="zh-CN"/>
        </w:rPr>
        <w:t>detected</w:t>
      </w:r>
      <w:r w:rsidR="006B5298" w:rsidRPr="006B5298">
        <w:rPr>
          <w:rFonts w:ascii="Times" w:eastAsiaTheme="minorEastAsia" w:hAnsi="Times"/>
          <w:lang w:val="en-GB" w:eastAsia="zh-CN"/>
        </w:rPr>
        <w:t xml:space="preserve"> bin</w:t>
      </w:r>
      <w:r w:rsidR="006B5298">
        <w:rPr>
          <w:rFonts w:ascii="Times" w:eastAsiaTheme="minorEastAsia" w:hAnsi="Times"/>
          <w:lang w:val="en-GB" w:eastAsia="zh-CN"/>
        </w:rPr>
        <w:t>.</w:t>
      </w:r>
      <w:r w:rsidR="006B5298" w:rsidRPr="006B5298">
        <w:rPr>
          <w:rFonts w:ascii="Times" w:eastAsiaTheme="minorEastAsia" w:hAnsi="Times"/>
          <w:lang w:val="en-GB" w:eastAsia="zh-CN"/>
        </w:rPr>
        <w:t xml:space="preserve"> </w:t>
      </w:r>
      <w:r w:rsidR="006D7D68">
        <w:rPr>
          <w:rFonts w:ascii="Times" w:eastAsiaTheme="minorEastAsia" w:hAnsi="Times"/>
          <w:lang w:val="en-GB" w:eastAsia="zh-CN"/>
        </w:rPr>
        <w:t xml:space="preserve">Sensing SINR, which refers to the ratio of the power of a </w:t>
      </w:r>
      <w:r w:rsidR="005031C3">
        <w:rPr>
          <w:rFonts w:ascii="Times" w:eastAsiaTheme="minorEastAsia" w:hAnsi="Times"/>
          <w:lang w:val="en-GB" w:eastAsia="zh-CN"/>
        </w:rPr>
        <w:t>dete</w:t>
      </w:r>
      <w:r w:rsidR="006B5298">
        <w:rPr>
          <w:rFonts w:ascii="Times" w:eastAsiaTheme="minorEastAsia" w:hAnsi="Times"/>
          <w:lang w:val="en-GB" w:eastAsia="zh-CN"/>
        </w:rPr>
        <w:t>c</w:t>
      </w:r>
      <w:r w:rsidR="005031C3">
        <w:rPr>
          <w:rFonts w:ascii="Times" w:eastAsiaTheme="minorEastAsia" w:hAnsi="Times"/>
          <w:lang w:val="en-GB" w:eastAsia="zh-CN"/>
        </w:rPr>
        <w:t>ted</w:t>
      </w:r>
      <w:r w:rsidR="006D7D68">
        <w:rPr>
          <w:rFonts w:ascii="Times" w:eastAsiaTheme="minorEastAsia" w:hAnsi="Times"/>
          <w:lang w:val="en-GB" w:eastAsia="zh-CN"/>
        </w:rPr>
        <w:t xml:space="preserve"> bin to noise power plus possible clutter power and the noise power plus possible clutter power can be calculated by the power of the bins at a certain range, such as the bins around the </w:t>
      </w:r>
      <w:r w:rsidR="005031C3">
        <w:rPr>
          <w:rFonts w:ascii="Times" w:eastAsiaTheme="minorEastAsia" w:hAnsi="Times"/>
          <w:lang w:val="en-GB" w:eastAsia="zh-CN"/>
        </w:rPr>
        <w:t>detected</w:t>
      </w:r>
      <w:r w:rsidR="006D7D68">
        <w:rPr>
          <w:rFonts w:ascii="Times" w:eastAsiaTheme="minorEastAsia" w:hAnsi="Times"/>
          <w:lang w:val="en-GB" w:eastAsia="zh-CN"/>
        </w:rPr>
        <w:t xml:space="preserve"> bin, </w:t>
      </w:r>
      <w:r w:rsidR="006D7D68" w:rsidRPr="00EF52F5">
        <w:rPr>
          <w:rFonts w:ascii="Times" w:eastAsiaTheme="minorEastAsia" w:hAnsi="Times"/>
          <w:lang w:val="en-GB" w:eastAsia="zh-CN"/>
        </w:rPr>
        <w:t>provid</w:t>
      </w:r>
      <w:r w:rsidR="006D7D68">
        <w:rPr>
          <w:rFonts w:ascii="Times" w:eastAsiaTheme="minorEastAsia" w:hAnsi="Times"/>
          <w:lang w:val="en-GB" w:eastAsia="zh-CN"/>
        </w:rPr>
        <w:t>es</w:t>
      </w:r>
      <w:r w:rsidR="006D7D68" w:rsidRPr="00EF52F5">
        <w:rPr>
          <w:rFonts w:ascii="Times" w:eastAsiaTheme="minorEastAsia" w:hAnsi="Times"/>
          <w:lang w:val="en-GB" w:eastAsia="zh-CN"/>
        </w:rPr>
        <w:t xml:space="preserve"> a robust quality measure for sensing results</w:t>
      </w:r>
      <w:r w:rsidR="006D7D68">
        <w:rPr>
          <w:rFonts w:ascii="Times" w:eastAsiaTheme="minorEastAsia" w:hAnsi="Times"/>
          <w:lang w:val="en-GB" w:eastAsia="zh-CN"/>
        </w:rPr>
        <w:t>.</w:t>
      </w:r>
    </w:p>
    <w:p w14:paraId="17B1EF53" w14:textId="57E17A5B" w:rsidR="005031C3" w:rsidRPr="00306948" w:rsidRDefault="00C1431C" w:rsidP="005031C3">
      <w:pPr>
        <w:spacing w:after="120" w:line="240" w:lineRule="auto"/>
        <w:jc w:val="both"/>
        <w:rPr>
          <w:rFonts w:eastAsiaTheme="minorEastAsia"/>
          <w:b/>
          <w:i/>
          <w:color w:val="000000"/>
          <w:lang w:val="en-GB"/>
        </w:rPr>
      </w:pPr>
      <w:r>
        <w:rPr>
          <w:rFonts w:eastAsiaTheme="minorEastAsia"/>
          <w:b/>
          <w:i/>
          <w:color w:val="000000"/>
        </w:rPr>
        <w:t>Proposal 1</w:t>
      </w:r>
      <w:r w:rsidR="005031C3">
        <w:rPr>
          <w:rFonts w:eastAsiaTheme="minorEastAsia"/>
          <w:b/>
          <w:i/>
          <w:color w:val="000000"/>
        </w:rPr>
        <w:t xml:space="preserve">: </w:t>
      </w:r>
      <w:r w:rsidR="005031C3" w:rsidRPr="00306948">
        <w:rPr>
          <w:rFonts w:eastAsiaTheme="minorEastAsia" w:hint="eastAsia"/>
          <w:b/>
          <w:i/>
          <w:color w:val="000000"/>
          <w:lang w:val="en-GB"/>
        </w:rPr>
        <w:t>T</w:t>
      </w:r>
      <w:r w:rsidR="005031C3" w:rsidRPr="00306948">
        <w:rPr>
          <w:rFonts w:eastAsiaTheme="minorEastAsia"/>
          <w:b/>
          <w:i/>
          <w:color w:val="000000"/>
          <w:lang w:val="en-GB"/>
        </w:rPr>
        <w:t>he following measurement</w:t>
      </w:r>
      <w:r w:rsidR="005031C3" w:rsidRPr="00306948">
        <w:rPr>
          <w:rFonts w:eastAsiaTheme="minorEastAsia" w:hint="eastAsia"/>
          <w:b/>
          <w:i/>
          <w:color w:val="000000"/>
          <w:lang w:val="en-GB"/>
        </w:rPr>
        <w:t>s</w:t>
      </w:r>
      <w:r w:rsidR="005031C3" w:rsidRPr="00306948">
        <w:rPr>
          <w:rFonts w:eastAsiaTheme="minorEastAsia"/>
          <w:b/>
          <w:i/>
          <w:color w:val="000000"/>
          <w:lang w:val="en-GB"/>
        </w:rPr>
        <w:t xml:space="preserve"> can be further studied for NR ISAC.</w:t>
      </w:r>
    </w:p>
    <w:p w14:paraId="5C00EBEE" w14:textId="77777777" w:rsidR="002948CF" w:rsidRPr="002948CF" w:rsidRDefault="002948CF" w:rsidP="002948CF">
      <w:pPr>
        <w:numPr>
          <w:ilvl w:val="1"/>
          <w:numId w:val="13"/>
        </w:numPr>
        <w:tabs>
          <w:tab w:val="clear" w:pos="0"/>
        </w:tabs>
        <w:spacing w:after="120" w:line="240" w:lineRule="auto"/>
        <w:jc w:val="both"/>
        <w:rPr>
          <w:rFonts w:eastAsiaTheme="minorEastAsia"/>
          <w:b/>
          <w:i/>
          <w:color w:val="000000"/>
        </w:rPr>
      </w:pPr>
      <w:r w:rsidRPr="002948CF">
        <w:rPr>
          <w:rFonts w:eastAsiaTheme="minorEastAsia"/>
          <w:b/>
          <w:i/>
          <w:color w:val="000000"/>
        </w:rPr>
        <w:t xml:space="preserve">Level 2: (partial raw data) </w:t>
      </w:r>
    </w:p>
    <w:p w14:paraId="2A67E8C5" w14:textId="77777777" w:rsidR="002948CF" w:rsidRPr="002948CF" w:rsidRDefault="002948CF" w:rsidP="002948CF">
      <w:pPr>
        <w:numPr>
          <w:ilvl w:val="2"/>
          <w:numId w:val="13"/>
        </w:numPr>
        <w:spacing w:after="120" w:line="240" w:lineRule="auto"/>
        <w:jc w:val="both"/>
        <w:rPr>
          <w:rFonts w:eastAsiaTheme="minorEastAsia"/>
          <w:b/>
          <w:i/>
          <w:color w:val="000000"/>
        </w:rPr>
      </w:pPr>
      <w:r w:rsidRPr="002948CF">
        <w:rPr>
          <w:rFonts w:eastAsiaTheme="minorEastAsia"/>
          <w:b/>
          <w:i/>
          <w:color w:val="000000"/>
        </w:rPr>
        <w:t xml:space="preserve">Amplitude and phase profile of delay, </w:t>
      </w:r>
      <w:r w:rsidRPr="002948CF">
        <w:rPr>
          <w:rFonts w:eastAsiaTheme="minorEastAsia" w:hint="eastAsia"/>
          <w:b/>
          <w:i/>
          <w:color w:val="000000"/>
        </w:rPr>
        <w:t xml:space="preserve">and/or </w:t>
      </w:r>
      <w:r w:rsidRPr="002948CF">
        <w:rPr>
          <w:rFonts w:eastAsiaTheme="minorEastAsia"/>
          <w:b/>
          <w:i/>
          <w:color w:val="000000"/>
        </w:rPr>
        <w:t>Doppler, and</w:t>
      </w:r>
      <w:r w:rsidRPr="002948CF">
        <w:rPr>
          <w:rFonts w:eastAsiaTheme="minorEastAsia" w:hint="eastAsia"/>
          <w:b/>
          <w:i/>
          <w:color w:val="000000"/>
        </w:rPr>
        <w:t>/or</w:t>
      </w:r>
      <w:r w:rsidRPr="002948CF">
        <w:rPr>
          <w:rFonts w:eastAsiaTheme="minorEastAsia"/>
          <w:b/>
          <w:i/>
          <w:color w:val="000000"/>
        </w:rPr>
        <w:t xml:space="preserve"> angle</w:t>
      </w:r>
    </w:p>
    <w:p w14:paraId="6F59A933" w14:textId="77777777" w:rsidR="002948CF" w:rsidRDefault="002948CF" w:rsidP="002948CF">
      <w:pPr>
        <w:numPr>
          <w:ilvl w:val="2"/>
          <w:numId w:val="13"/>
        </w:numPr>
        <w:spacing w:after="120" w:line="240" w:lineRule="auto"/>
        <w:jc w:val="both"/>
        <w:rPr>
          <w:rFonts w:eastAsiaTheme="minorEastAsia"/>
          <w:b/>
          <w:i/>
          <w:color w:val="000000"/>
        </w:rPr>
      </w:pPr>
      <w:r w:rsidRPr="002948CF">
        <w:rPr>
          <w:rFonts w:eastAsiaTheme="minorEastAsia"/>
          <w:b/>
          <w:i/>
          <w:color w:val="000000"/>
        </w:rPr>
        <w:t>E.g., Amplitude and phase profile of delay-angle</w:t>
      </w:r>
    </w:p>
    <w:p w14:paraId="67E77DF4" w14:textId="77777777" w:rsidR="002948CF" w:rsidRPr="002948CF" w:rsidRDefault="002948CF" w:rsidP="002948CF">
      <w:pPr>
        <w:numPr>
          <w:ilvl w:val="1"/>
          <w:numId w:val="13"/>
        </w:numPr>
        <w:tabs>
          <w:tab w:val="clear" w:pos="0"/>
        </w:tabs>
        <w:spacing w:after="120" w:line="240" w:lineRule="auto"/>
        <w:jc w:val="both"/>
        <w:rPr>
          <w:rFonts w:eastAsiaTheme="minorEastAsia"/>
          <w:b/>
          <w:i/>
          <w:color w:val="000000"/>
        </w:rPr>
      </w:pPr>
      <w:r w:rsidRPr="002948CF">
        <w:rPr>
          <w:rFonts w:eastAsiaTheme="minorEastAsia"/>
          <w:b/>
          <w:i/>
          <w:color w:val="000000"/>
        </w:rPr>
        <w:t xml:space="preserve">Level 4 per </w:t>
      </w:r>
      <w:r w:rsidRPr="002948CF">
        <w:rPr>
          <w:rFonts w:eastAsiaTheme="minorEastAsia" w:hint="eastAsia"/>
          <w:b/>
          <w:i/>
          <w:color w:val="000000"/>
        </w:rPr>
        <w:t>point</w:t>
      </w:r>
      <w:r w:rsidRPr="002948CF">
        <w:rPr>
          <w:rFonts w:eastAsiaTheme="minorEastAsia"/>
          <w:b/>
          <w:i/>
          <w:color w:val="000000"/>
        </w:rPr>
        <w:t xml:space="preserve">: </w:t>
      </w:r>
    </w:p>
    <w:p w14:paraId="36D7EBD5" w14:textId="77777777" w:rsidR="002948CF" w:rsidRPr="002948CF" w:rsidRDefault="002948CF" w:rsidP="002948CF">
      <w:pPr>
        <w:numPr>
          <w:ilvl w:val="2"/>
          <w:numId w:val="13"/>
        </w:numPr>
        <w:spacing w:after="120" w:line="240" w:lineRule="auto"/>
        <w:jc w:val="both"/>
        <w:rPr>
          <w:rFonts w:eastAsiaTheme="minorEastAsia"/>
          <w:b/>
          <w:i/>
          <w:color w:val="000000"/>
        </w:rPr>
      </w:pPr>
      <w:r w:rsidRPr="002948CF">
        <w:rPr>
          <w:rFonts w:eastAsiaTheme="minorEastAsia"/>
          <w:b/>
          <w:i/>
          <w:color w:val="000000"/>
        </w:rPr>
        <w:t>Option 1: Range, velocity, angle</w:t>
      </w:r>
      <w:r w:rsidRPr="002948CF">
        <w:rPr>
          <w:rFonts w:eastAsiaTheme="minorEastAsia" w:hint="eastAsia"/>
          <w:b/>
          <w:i/>
          <w:color w:val="000000"/>
        </w:rPr>
        <w:t>, and power per detected point</w:t>
      </w:r>
      <w:r w:rsidRPr="002948CF">
        <w:rPr>
          <w:rFonts w:eastAsiaTheme="minorEastAsia"/>
          <w:b/>
          <w:i/>
          <w:color w:val="000000"/>
        </w:rPr>
        <w:t xml:space="preserve"> for a given time stamp</w:t>
      </w:r>
    </w:p>
    <w:p w14:paraId="147F1D54" w14:textId="77777777" w:rsidR="002948CF" w:rsidRDefault="002948CF" w:rsidP="002948CF">
      <w:pPr>
        <w:numPr>
          <w:ilvl w:val="3"/>
          <w:numId w:val="13"/>
        </w:numPr>
        <w:spacing w:after="120" w:line="240" w:lineRule="auto"/>
        <w:jc w:val="both"/>
        <w:rPr>
          <w:rFonts w:eastAsiaTheme="minorEastAsia"/>
          <w:b/>
          <w:i/>
          <w:color w:val="000000"/>
        </w:rPr>
      </w:pPr>
      <w:r w:rsidRPr="002948CF">
        <w:rPr>
          <w:rFonts w:eastAsiaTheme="minorEastAsia"/>
          <w:b/>
          <w:i/>
          <w:color w:val="000000"/>
        </w:rPr>
        <w:t>D</w:t>
      </w:r>
      <w:r w:rsidRPr="002948CF">
        <w:rPr>
          <w:rFonts w:eastAsiaTheme="minorEastAsia" w:hint="eastAsia"/>
          <w:b/>
          <w:i/>
          <w:color w:val="000000"/>
        </w:rPr>
        <w:t>efi</w:t>
      </w:r>
      <w:r w:rsidRPr="002948CF">
        <w:rPr>
          <w:rFonts w:eastAsiaTheme="minorEastAsia"/>
          <w:b/>
          <w:i/>
          <w:color w:val="000000"/>
        </w:rPr>
        <w:t xml:space="preserve">nition: </w:t>
      </w:r>
      <w:r w:rsidRPr="002948CF">
        <w:rPr>
          <w:rFonts w:eastAsiaTheme="minorEastAsia" w:hint="eastAsia"/>
          <w:b/>
          <w:i/>
          <w:color w:val="000000"/>
        </w:rPr>
        <w:t>A</w:t>
      </w:r>
      <w:r w:rsidRPr="002948CF">
        <w:rPr>
          <w:rFonts w:eastAsiaTheme="minorEastAsia"/>
          <w:b/>
          <w:i/>
          <w:color w:val="000000"/>
        </w:rPr>
        <w:t xml:space="preserve"> point is defined by one range/delay, one Doppler and one angle</w:t>
      </w:r>
    </w:p>
    <w:p w14:paraId="7FC5D7F0" w14:textId="77777777" w:rsidR="002948CF" w:rsidRPr="002948CF" w:rsidRDefault="002948CF" w:rsidP="002948CF">
      <w:pPr>
        <w:numPr>
          <w:ilvl w:val="1"/>
          <w:numId w:val="13"/>
        </w:numPr>
        <w:tabs>
          <w:tab w:val="clear" w:pos="0"/>
        </w:tabs>
        <w:spacing w:after="120" w:line="240" w:lineRule="auto"/>
        <w:jc w:val="both"/>
        <w:rPr>
          <w:rFonts w:eastAsiaTheme="minorEastAsia"/>
          <w:b/>
          <w:i/>
          <w:color w:val="000000"/>
        </w:rPr>
      </w:pPr>
      <w:r w:rsidRPr="002948CF">
        <w:rPr>
          <w:rFonts w:eastAsiaTheme="minorEastAsia"/>
          <w:b/>
          <w:i/>
          <w:color w:val="000000"/>
        </w:rPr>
        <w:t>Level 5: e.g., {position, velocity, no target ID}</w:t>
      </w:r>
    </w:p>
    <w:p w14:paraId="63FA0CB2" w14:textId="77777777" w:rsidR="002948CF" w:rsidRPr="002948CF" w:rsidRDefault="002948CF" w:rsidP="002948CF">
      <w:pPr>
        <w:numPr>
          <w:ilvl w:val="2"/>
          <w:numId w:val="13"/>
        </w:numPr>
        <w:spacing w:after="120" w:line="240" w:lineRule="auto"/>
        <w:jc w:val="both"/>
        <w:rPr>
          <w:rFonts w:eastAsiaTheme="minorEastAsia"/>
          <w:b/>
          <w:i/>
          <w:color w:val="000000"/>
        </w:rPr>
      </w:pPr>
      <w:r w:rsidRPr="002948CF">
        <w:rPr>
          <w:rFonts w:eastAsiaTheme="minorEastAsia"/>
          <w:b/>
          <w:i/>
          <w:color w:val="000000"/>
        </w:rPr>
        <w:t xml:space="preserve">Definition: </w:t>
      </w:r>
      <w:r w:rsidRPr="002948CF">
        <w:rPr>
          <w:rFonts w:eastAsiaTheme="minorEastAsia" w:hint="eastAsia"/>
          <w:b/>
          <w:i/>
          <w:color w:val="000000"/>
        </w:rPr>
        <w:t>Position</w:t>
      </w:r>
      <w:r w:rsidRPr="002948CF">
        <w:rPr>
          <w:rFonts w:eastAsiaTheme="minorEastAsia"/>
          <w:b/>
          <w:i/>
          <w:color w:val="000000"/>
        </w:rPr>
        <w:t xml:space="preserve"> and velocity</w:t>
      </w:r>
      <w:r w:rsidRPr="002948CF">
        <w:rPr>
          <w:rFonts w:eastAsiaTheme="minorEastAsia" w:hint="eastAsia"/>
          <w:b/>
          <w:i/>
          <w:color w:val="000000"/>
        </w:rPr>
        <w:t xml:space="preserve"> </w:t>
      </w:r>
      <w:r w:rsidRPr="002948CF">
        <w:rPr>
          <w:rFonts w:eastAsiaTheme="minorEastAsia"/>
          <w:b/>
          <w:i/>
          <w:color w:val="000000"/>
        </w:rPr>
        <w:t>for a</w:t>
      </w:r>
      <w:r w:rsidRPr="002948CF">
        <w:rPr>
          <w:rFonts w:eastAsiaTheme="minorEastAsia" w:hint="eastAsia"/>
          <w:b/>
          <w:i/>
          <w:color w:val="000000"/>
        </w:rPr>
        <w:t xml:space="preserve"> detected object/</w:t>
      </w:r>
      <w:r w:rsidRPr="00EC4B53">
        <w:rPr>
          <w:rFonts w:eastAsiaTheme="minorEastAsia" w:hint="eastAsia"/>
          <w:b/>
          <w:i/>
          <w:color w:val="000000"/>
        </w:rPr>
        <w:t>target</w:t>
      </w:r>
      <w:r w:rsidRPr="00EC4B53">
        <w:rPr>
          <w:rFonts w:eastAsiaTheme="minorEastAsia"/>
          <w:b/>
          <w:i/>
          <w:color w:val="000000"/>
        </w:rPr>
        <w:t xml:space="preserve"> for a given time stamp</w:t>
      </w:r>
    </w:p>
    <w:p w14:paraId="0AC5E1E8" w14:textId="77777777" w:rsidR="002948CF" w:rsidRPr="002948CF" w:rsidRDefault="002948CF" w:rsidP="002948CF">
      <w:pPr>
        <w:numPr>
          <w:ilvl w:val="3"/>
          <w:numId w:val="13"/>
        </w:numPr>
        <w:spacing w:after="120" w:line="240" w:lineRule="auto"/>
        <w:jc w:val="both"/>
        <w:rPr>
          <w:rFonts w:eastAsiaTheme="minorEastAsia"/>
          <w:b/>
          <w:i/>
          <w:color w:val="000000"/>
        </w:rPr>
      </w:pPr>
      <w:r w:rsidRPr="002948CF">
        <w:rPr>
          <w:rFonts w:eastAsiaTheme="minorEastAsia"/>
          <w:b/>
          <w:i/>
          <w:color w:val="000000"/>
        </w:rPr>
        <w:t>One value pair {</w:t>
      </w:r>
      <w:r w:rsidRPr="002948CF">
        <w:rPr>
          <w:rFonts w:eastAsiaTheme="minorEastAsia" w:hint="eastAsia"/>
          <w:b/>
          <w:i/>
          <w:color w:val="000000"/>
        </w:rPr>
        <w:t>Position</w:t>
      </w:r>
      <w:r w:rsidRPr="002948CF">
        <w:rPr>
          <w:rFonts w:eastAsiaTheme="minorEastAsia"/>
          <w:b/>
          <w:i/>
          <w:color w:val="000000"/>
        </w:rPr>
        <w:t xml:space="preserve">, velocity} for a given time stamp is reported for a </w:t>
      </w:r>
      <w:r w:rsidRPr="002948CF">
        <w:rPr>
          <w:rFonts w:eastAsiaTheme="minorEastAsia" w:hint="eastAsia"/>
          <w:b/>
          <w:i/>
          <w:color w:val="000000"/>
        </w:rPr>
        <w:t>detected object/target</w:t>
      </w:r>
    </w:p>
    <w:p w14:paraId="64784191" w14:textId="2334F14E" w:rsidR="002948CF" w:rsidRPr="00EC4B53" w:rsidRDefault="002948CF" w:rsidP="002948CF">
      <w:pPr>
        <w:numPr>
          <w:ilvl w:val="3"/>
          <w:numId w:val="13"/>
        </w:numPr>
        <w:spacing w:after="120" w:line="240" w:lineRule="auto"/>
        <w:jc w:val="both"/>
        <w:rPr>
          <w:rFonts w:eastAsiaTheme="minorEastAsia"/>
          <w:b/>
          <w:i/>
        </w:rPr>
      </w:pPr>
      <w:r w:rsidRPr="00EC4B53">
        <w:rPr>
          <w:rFonts w:eastAsiaTheme="minorEastAsia"/>
          <w:b/>
          <w:i/>
        </w:rPr>
        <w:t>The association of multiple measurements of {</w:t>
      </w:r>
      <w:r w:rsidRPr="00EC4B53">
        <w:rPr>
          <w:rFonts w:eastAsiaTheme="minorEastAsia" w:hint="eastAsia"/>
          <w:b/>
          <w:i/>
        </w:rPr>
        <w:t>Position</w:t>
      </w:r>
      <w:r w:rsidRPr="00EC4B53">
        <w:rPr>
          <w:rFonts w:eastAsiaTheme="minorEastAsia"/>
          <w:b/>
          <w:i/>
        </w:rPr>
        <w:t xml:space="preserve">, velocity} across different time stamps for the same </w:t>
      </w:r>
      <w:r w:rsidRPr="00EC4B53">
        <w:rPr>
          <w:rFonts w:eastAsiaTheme="minorEastAsia" w:hint="eastAsia"/>
          <w:b/>
          <w:i/>
        </w:rPr>
        <w:t>detected object/target</w:t>
      </w:r>
      <w:r w:rsidRPr="00EC4B53">
        <w:rPr>
          <w:rFonts w:eastAsiaTheme="minorEastAsia"/>
          <w:b/>
          <w:i/>
        </w:rPr>
        <w:t xml:space="preserve"> is </w:t>
      </w:r>
      <w:r w:rsidR="00C40A25" w:rsidRPr="00EC4B53">
        <w:rPr>
          <w:rFonts w:eastAsiaTheme="minorEastAsia"/>
          <w:b/>
          <w:i/>
        </w:rPr>
        <w:t xml:space="preserve">not </w:t>
      </w:r>
      <w:r w:rsidRPr="00EC4B53">
        <w:rPr>
          <w:rFonts w:eastAsiaTheme="minorEastAsia"/>
          <w:b/>
          <w:i/>
        </w:rPr>
        <w:t>reported</w:t>
      </w:r>
    </w:p>
    <w:p w14:paraId="57D4F722" w14:textId="15AD3C61" w:rsidR="00F514F3" w:rsidRPr="0097437A" w:rsidRDefault="005031C3" w:rsidP="005031C3">
      <w:pPr>
        <w:pStyle w:val="ListParagraph"/>
        <w:numPr>
          <w:ilvl w:val="1"/>
          <w:numId w:val="13"/>
        </w:numPr>
        <w:spacing w:after="120" w:line="240" w:lineRule="auto"/>
        <w:jc w:val="both"/>
        <w:rPr>
          <w:rFonts w:ascii="Times" w:eastAsiaTheme="minorEastAsia" w:hAnsi="Times"/>
          <w:bCs/>
          <w:iCs/>
          <w:color w:val="000000"/>
          <w:lang w:val="en-GB"/>
        </w:rPr>
      </w:pPr>
      <w:r>
        <w:rPr>
          <w:rFonts w:eastAsiaTheme="minorEastAsia"/>
          <w:b/>
          <w:i/>
          <w:color w:val="000000"/>
          <w:lang w:val="en-GB"/>
        </w:rPr>
        <w:t xml:space="preserve">Sensing </w:t>
      </w:r>
      <w:r w:rsidRPr="005031C3">
        <w:rPr>
          <w:rFonts w:eastAsiaTheme="minorEastAsia" w:hint="eastAsia"/>
          <w:b/>
          <w:i/>
          <w:color w:val="000000"/>
          <w:lang w:val="en-GB"/>
        </w:rPr>
        <w:t>SINR</w:t>
      </w:r>
      <w:r w:rsidR="006B5298">
        <w:rPr>
          <w:rFonts w:eastAsiaTheme="minorEastAsia"/>
          <w:b/>
          <w:i/>
          <w:color w:val="000000"/>
          <w:lang w:val="en-GB"/>
        </w:rPr>
        <w:t>, sensing RSRP</w:t>
      </w:r>
    </w:p>
    <w:p w14:paraId="501451F0" w14:textId="46E174F5" w:rsidR="0097437A" w:rsidRPr="005031C3" w:rsidRDefault="0097437A" w:rsidP="005031C3">
      <w:pPr>
        <w:pStyle w:val="ListParagraph"/>
        <w:numPr>
          <w:ilvl w:val="1"/>
          <w:numId w:val="13"/>
        </w:numPr>
        <w:spacing w:after="120" w:line="240" w:lineRule="auto"/>
        <w:jc w:val="both"/>
        <w:rPr>
          <w:rFonts w:ascii="Times" w:eastAsiaTheme="minorEastAsia" w:hAnsi="Times"/>
          <w:bCs/>
          <w:iCs/>
          <w:color w:val="000000"/>
          <w:lang w:val="en-GB"/>
        </w:rPr>
      </w:pPr>
      <w:r>
        <w:rPr>
          <w:rFonts w:eastAsiaTheme="minorEastAsia"/>
          <w:b/>
          <w:i/>
          <w:color w:val="000000"/>
          <w:lang w:val="en-GB"/>
        </w:rPr>
        <w:t xml:space="preserve">Timestamp, which is counted per CPI for above Level 2/4/5 measurement reports </w:t>
      </w:r>
    </w:p>
    <w:p w14:paraId="62817A7F" w14:textId="7E47DFA6" w:rsidR="00C1431C" w:rsidRDefault="00C1431C" w:rsidP="00C1431C">
      <w:pPr>
        <w:pStyle w:val="Heading2"/>
        <w:numPr>
          <w:ilvl w:val="1"/>
          <w:numId w:val="1"/>
        </w:numPr>
        <w:tabs>
          <w:tab w:val="left" w:pos="576"/>
        </w:tabs>
        <w:rPr>
          <w:rFonts w:ascii="Times New Roman" w:eastAsiaTheme="minorEastAsia" w:hAnsi="Times New Roman" w:cs="Times New Roman"/>
          <w:sz w:val="21"/>
          <w:szCs w:val="21"/>
        </w:rPr>
      </w:pPr>
      <w:r>
        <w:rPr>
          <w:rFonts w:ascii="Times New Roman" w:eastAsiaTheme="minorEastAsia" w:hAnsi="Times New Roman" w:cs="Times New Roman"/>
          <w:sz w:val="21"/>
          <w:szCs w:val="21"/>
        </w:rPr>
        <w:t>Missing measurements vs. ambiguous measurements</w:t>
      </w:r>
    </w:p>
    <w:p w14:paraId="38935BFA" w14:textId="7975A355" w:rsidR="00C35476" w:rsidRDefault="00C1431C" w:rsidP="00A44AB1">
      <w:pPr>
        <w:spacing w:after="120" w:line="240" w:lineRule="auto"/>
        <w:jc w:val="both"/>
        <w:rPr>
          <w:rFonts w:ascii="Times" w:eastAsiaTheme="minorEastAsia" w:hAnsi="Times"/>
          <w:color w:val="000000"/>
        </w:rPr>
      </w:pPr>
      <w:r>
        <w:rPr>
          <w:rFonts w:ascii="Times" w:eastAsiaTheme="minorEastAsia" w:hAnsi="Times"/>
          <w:color w:val="000000"/>
        </w:rPr>
        <w:t xml:space="preserve">In the RAN1 #122b discussion, one concern was raised upon using </w:t>
      </w:r>
      <m:oMath>
        <m:sSub>
          <m:sSubPr>
            <m:ctrlPr>
              <w:rPr>
                <w:rFonts w:ascii="Cambria Math" w:eastAsiaTheme="minorEastAsia" w:hAnsi="Cambria Math"/>
                <w:i/>
                <w:color w:val="000000"/>
              </w:rPr>
            </m:ctrlPr>
          </m:sSubPr>
          <m:e>
            <m:r>
              <w:rPr>
                <w:rFonts w:ascii="Cambria Math" w:eastAsiaTheme="minorEastAsia" w:hAnsi="Cambria Math"/>
                <w:color w:val="000000"/>
              </w:rPr>
              <m:t>d</m:t>
            </m:r>
          </m:e>
          <m:sub>
            <m:r>
              <w:rPr>
                <w:rFonts w:ascii="Cambria Math" w:eastAsiaTheme="minorEastAsia" w:hAnsi="Cambria Math"/>
                <w:color w:val="000000"/>
              </w:rPr>
              <m:t>v</m:t>
            </m:r>
          </m:sub>
        </m:sSub>
        <m:r>
          <w:rPr>
            <w:rFonts w:ascii="Cambria Math" w:eastAsiaTheme="minorEastAsia" w:hAnsi="Cambria Math"/>
            <w:color w:val="000000"/>
          </w:rPr>
          <m:t>=0.8λ</m:t>
        </m:r>
      </m:oMath>
      <w:r>
        <w:rPr>
          <w:rFonts w:ascii="Times" w:eastAsiaTheme="minorEastAsia" w:hAnsi="Times"/>
          <w:color w:val="000000"/>
        </w:rPr>
        <w:t xml:space="preserve"> as evaluation assumption for the detection of angle, which is used to derive the 3D location of a UAV target. The concern </w:t>
      </w:r>
      <w:r w:rsidR="006700A5">
        <w:rPr>
          <w:rFonts w:ascii="Times" w:eastAsiaTheme="minorEastAsia" w:hAnsi="Times"/>
          <w:color w:val="000000"/>
        </w:rPr>
        <w:t xml:space="preserve">assumes the angle detection is based on phase differences among the sensing signals received on different TRP antenna elements. </w:t>
      </w:r>
      <w:r w:rsidR="00033B78">
        <w:rPr>
          <w:rFonts w:ascii="Times" w:eastAsiaTheme="minorEastAsia" w:hAnsi="Times"/>
          <w:color w:val="000000"/>
        </w:rPr>
        <w:t xml:space="preserve">It can be derived that the phase difference is </w:t>
      </w:r>
      <m:oMath>
        <m:sSub>
          <m:sSubPr>
            <m:ctrlPr>
              <w:rPr>
                <w:rFonts w:ascii="Cambria Math" w:eastAsiaTheme="minorEastAsia" w:hAnsi="Cambria Math"/>
                <w:i/>
                <w:color w:val="000000"/>
              </w:rPr>
            </m:ctrlPr>
          </m:sSubPr>
          <m:e>
            <m:r>
              <w:rPr>
                <w:rFonts w:ascii="Cambria Math" w:eastAsiaTheme="minorEastAsia" w:hAnsi="Cambria Math"/>
                <w:color w:val="000000"/>
              </w:rPr>
              <m:t>∆</m:t>
            </m:r>
          </m:e>
          <m:sub>
            <m:r>
              <w:rPr>
                <w:rFonts w:ascii="Cambria Math" w:eastAsiaTheme="minorEastAsia" w:hAnsi="Cambria Math"/>
                <w:color w:val="000000"/>
              </w:rPr>
              <m:t>ϕ</m:t>
            </m:r>
          </m:sub>
        </m:sSub>
        <m:r>
          <w:rPr>
            <w:rFonts w:ascii="Cambria Math" w:eastAsiaTheme="minorEastAsia" w:hAnsi="Cambria Math"/>
            <w:color w:val="000000"/>
          </w:rPr>
          <m:t>=2π</m:t>
        </m:r>
        <m:f>
          <m:fPr>
            <m:ctrlPr>
              <w:rPr>
                <w:rFonts w:ascii="Cambria Math" w:eastAsiaTheme="minorEastAsia" w:hAnsi="Cambria Math"/>
                <w:i/>
                <w:color w:val="000000"/>
              </w:rPr>
            </m:ctrlPr>
          </m:fPr>
          <m:num>
            <m:r>
              <w:rPr>
                <w:rFonts w:ascii="Cambria Math" w:eastAsiaTheme="minorEastAsia" w:hAnsi="Cambria Math"/>
                <w:color w:val="000000"/>
              </w:rPr>
              <m:t>d</m:t>
            </m:r>
          </m:num>
          <m:den>
            <m:r>
              <w:rPr>
                <w:rFonts w:ascii="Cambria Math" w:eastAsiaTheme="minorEastAsia" w:hAnsi="Cambria Math"/>
                <w:color w:val="000000"/>
              </w:rPr>
              <m:t>λ</m:t>
            </m:r>
          </m:den>
        </m:f>
        <m:func>
          <m:funcPr>
            <m:ctrlPr>
              <w:rPr>
                <w:rFonts w:ascii="Cambria Math" w:eastAsiaTheme="minorEastAsia" w:hAnsi="Cambria Math"/>
                <w:i/>
                <w:color w:val="000000"/>
              </w:rPr>
            </m:ctrlPr>
          </m:funcPr>
          <m:fName>
            <m:r>
              <m:rPr>
                <m:sty m:val="p"/>
              </m:rPr>
              <w:rPr>
                <w:rFonts w:ascii="Cambria Math" w:hAnsi="Cambria Math"/>
                <w:color w:val="000000"/>
              </w:rPr>
              <m:t>cos</m:t>
            </m:r>
          </m:fName>
          <m:e>
            <m:d>
              <m:dPr>
                <m:ctrlPr>
                  <w:rPr>
                    <w:rFonts w:ascii="Cambria Math" w:eastAsiaTheme="minorEastAsia" w:hAnsi="Cambria Math"/>
                    <w:i/>
                    <w:color w:val="000000"/>
                  </w:rPr>
                </m:ctrlPr>
              </m:dPr>
              <m:e>
                <m:r>
                  <w:rPr>
                    <w:rFonts w:ascii="Cambria Math" w:eastAsiaTheme="minorEastAsia" w:hAnsi="Cambria Math"/>
                    <w:color w:val="000000"/>
                  </w:rPr>
                  <m:t>α</m:t>
                </m:r>
              </m:e>
            </m:d>
          </m:e>
        </m:func>
      </m:oMath>
      <w:r w:rsidR="00033B78">
        <w:rPr>
          <w:rFonts w:ascii="Times" w:eastAsiaTheme="minorEastAsia" w:hAnsi="Times"/>
          <w:color w:val="000000"/>
        </w:rPr>
        <w:t xml:space="preserve">, where </w:t>
      </w:r>
      <m:oMath>
        <m:r>
          <w:rPr>
            <w:rFonts w:ascii="Cambria Math" w:eastAsiaTheme="minorEastAsia" w:hAnsi="Cambria Math"/>
            <w:color w:val="000000"/>
          </w:rPr>
          <m:t>d</m:t>
        </m:r>
      </m:oMath>
      <w:r w:rsidR="00033B78">
        <w:rPr>
          <w:rFonts w:ascii="Times" w:eastAsiaTheme="minorEastAsia" w:hAnsi="Times"/>
          <w:color w:val="000000"/>
        </w:rPr>
        <w:t xml:space="preserve"> is the Rx antenna element spacing, </w:t>
      </w:r>
      <m:oMath>
        <m:r>
          <w:rPr>
            <w:rFonts w:ascii="Cambria Math" w:eastAsiaTheme="minorEastAsia" w:hAnsi="Cambria Math"/>
            <w:color w:val="000000"/>
          </w:rPr>
          <m:t>λ</m:t>
        </m:r>
      </m:oMath>
      <w:r w:rsidR="00033B78">
        <w:rPr>
          <w:rFonts w:ascii="Times" w:eastAsiaTheme="minorEastAsia" w:hAnsi="Times"/>
          <w:color w:val="000000"/>
        </w:rPr>
        <w:t xml:space="preserve"> is the wavelength of the sensing signal, </w:t>
      </w:r>
      <m:oMath>
        <m:r>
          <w:rPr>
            <w:rFonts w:ascii="Cambria Math" w:eastAsiaTheme="minorEastAsia" w:hAnsi="Cambria Math"/>
            <w:color w:val="000000"/>
          </w:rPr>
          <m:t>α</m:t>
        </m:r>
      </m:oMath>
      <w:r w:rsidR="00033B78">
        <w:rPr>
          <w:rFonts w:ascii="Times" w:eastAsiaTheme="minorEastAsia" w:hAnsi="Times"/>
          <w:color w:val="000000"/>
        </w:rPr>
        <w:t xml:space="preserve"> relates to the vertical arrival angle in respect to the Rx antenna panel geometry (it does not matter in this analysis whether a sin() or cos() function is used to translate arrival angle). </w:t>
      </w:r>
      <w:r w:rsidR="00C35476">
        <w:rPr>
          <w:rFonts w:ascii="Times" w:eastAsiaTheme="minorEastAsia" w:hAnsi="Times"/>
          <w:color w:val="000000"/>
        </w:rPr>
        <w:t xml:space="preserve">In case of </w:t>
      </w:r>
      <m:oMath>
        <m:r>
          <w:rPr>
            <w:rFonts w:ascii="Cambria Math" w:eastAsiaTheme="minorEastAsia" w:hAnsi="Cambria Math"/>
            <w:color w:val="000000"/>
          </w:rPr>
          <m:t>d=0.8λ</m:t>
        </m:r>
      </m:oMath>
      <w:r w:rsidR="00C35476">
        <w:rPr>
          <w:rFonts w:ascii="Times" w:eastAsiaTheme="minorEastAsia" w:hAnsi="Times"/>
          <w:color w:val="000000"/>
        </w:rPr>
        <w:t xml:space="preserve">, </w:t>
      </w:r>
      <w:r w:rsidR="00282053">
        <w:rPr>
          <w:rFonts w:ascii="Times" w:eastAsiaTheme="minorEastAsia" w:hAnsi="Times"/>
          <w:color w:val="000000"/>
        </w:rPr>
        <w:t xml:space="preserve">the TRP can have two options in the angle detection: </w:t>
      </w:r>
    </w:p>
    <w:p w14:paraId="4163512C" w14:textId="7EA06619" w:rsidR="00282053" w:rsidRDefault="00282053" w:rsidP="00282053">
      <w:pPr>
        <w:pStyle w:val="ListParagraph"/>
        <w:numPr>
          <w:ilvl w:val="0"/>
          <w:numId w:val="37"/>
        </w:numPr>
        <w:spacing w:after="120" w:line="240" w:lineRule="auto"/>
        <w:jc w:val="both"/>
        <w:rPr>
          <w:rFonts w:ascii="Times" w:eastAsiaTheme="minorEastAsia" w:hAnsi="Times"/>
          <w:color w:val="000000"/>
        </w:rPr>
      </w:pPr>
      <w:r>
        <w:rPr>
          <w:rFonts w:ascii="Times" w:eastAsiaTheme="minorEastAsia" w:hAnsi="Times"/>
          <w:color w:val="000000"/>
        </w:rPr>
        <w:t xml:space="preserve">Option-1: The angle detection is restricted to </w:t>
      </w:r>
      <m:oMath>
        <m:r>
          <w:rPr>
            <w:rFonts w:ascii="Cambria Math" w:eastAsiaTheme="minorEastAsia" w:hAnsi="Cambria Math"/>
            <w:color w:val="000000"/>
          </w:rPr>
          <m:t>-π≤</m:t>
        </m:r>
        <m:sSub>
          <m:sSubPr>
            <m:ctrlPr>
              <w:rPr>
                <w:rFonts w:ascii="Cambria Math" w:eastAsiaTheme="minorEastAsia" w:hAnsi="Cambria Math" w:cs="Times New Roman"/>
                <w:i/>
                <w:color w:val="000000"/>
                <w:szCs w:val="24"/>
                <w:lang w:eastAsia="en-US"/>
              </w:rPr>
            </m:ctrlPr>
          </m:sSubPr>
          <m:e>
            <m:r>
              <w:rPr>
                <w:rFonts w:ascii="Cambria Math" w:eastAsiaTheme="minorEastAsia" w:hAnsi="Cambria Math"/>
                <w:color w:val="000000"/>
              </w:rPr>
              <m:t>∆</m:t>
            </m:r>
          </m:e>
          <m:sub>
            <m:r>
              <w:rPr>
                <w:rFonts w:ascii="Cambria Math" w:eastAsiaTheme="minorEastAsia" w:hAnsi="Cambria Math"/>
                <w:color w:val="000000"/>
              </w:rPr>
              <m:t>ϕ</m:t>
            </m:r>
          </m:sub>
        </m:sSub>
        <m:r>
          <w:rPr>
            <w:rFonts w:ascii="Cambria Math" w:eastAsiaTheme="minorEastAsia" w:hAnsi="Cambria Math"/>
            <w:color w:val="000000"/>
          </w:rPr>
          <m:t>≤π</m:t>
        </m:r>
      </m:oMath>
      <w:r>
        <w:rPr>
          <w:rFonts w:ascii="Times" w:eastAsiaTheme="minorEastAsia" w:hAnsi="Times"/>
          <w:color w:val="000000"/>
        </w:rPr>
        <w:t xml:space="preserve">, which leads to </w:t>
      </w:r>
      <m:oMath>
        <m:r>
          <w:rPr>
            <w:rFonts w:ascii="Cambria Math" w:eastAsiaTheme="minorEastAsia" w:hAnsi="Cambria Math"/>
            <w:color w:val="000000"/>
          </w:rPr>
          <m:t>51.3°≤α≤128.7°</m:t>
        </m:r>
      </m:oMath>
      <w:r>
        <w:rPr>
          <w:rFonts w:ascii="Times" w:eastAsiaTheme="minorEastAsia" w:hAnsi="Times"/>
          <w:color w:val="000000"/>
        </w:rPr>
        <w:t xml:space="preserve">. Comparing to the full value range of </w:t>
      </w:r>
      <w:r w:rsidR="004534AF">
        <w:rPr>
          <w:rFonts w:ascii="Times" w:eastAsiaTheme="minorEastAsia" w:hAnsi="Times"/>
          <w:color w:val="000000"/>
        </w:rPr>
        <w:t xml:space="preserve"> </w:t>
      </w:r>
      <m:oMath>
        <m:r>
          <w:rPr>
            <w:rFonts w:ascii="Cambria Math" w:eastAsiaTheme="minorEastAsia" w:hAnsi="Cambria Math"/>
            <w:color w:val="000000"/>
          </w:rPr>
          <m:t>0≤α≤π</m:t>
        </m:r>
      </m:oMath>
      <w:r>
        <w:rPr>
          <w:rFonts w:ascii="Times" w:eastAsiaTheme="minorEastAsia" w:hAnsi="Times"/>
          <w:color w:val="000000"/>
        </w:rPr>
        <w:t xml:space="preserve">, this detectable range of </w:t>
      </w:r>
      <m:oMath>
        <m:r>
          <w:rPr>
            <w:rFonts w:ascii="Cambria Math" w:eastAsiaTheme="minorEastAsia" w:hAnsi="Cambria Math"/>
            <w:color w:val="000000"/>
          </w:rPr>
          <m:t>α</m:t>
        </m:r>
      </m:oMath>
      <w:r>
        <w:rPr>
          <w:rFonts w:ascii="Times" w:eastAsiaTheme="minorEastAsia" w:hAnsi="Times"/>
          <w:color w:val="000000"/>
        </w:rPr>
        <w:t xml:space="preserve"> would miss some vertical angles relative to UAV positions. </w:t>
      </w:r>
    </w:p>
    <w:p w14:paraId="0A4A113B" w14:textId="0FDFAE7E" w:rsidR="00282053" w:rsidRPr="003D6E96" w:rsidRDefault="00282053" w:rsidP="00282053">
      <w:pPr>
        <w:pStyle w:val="ListParagraph"/>
        <w:numPr>
          <w:ilvl w:val="0"/>
          <w:numId w:val="37"/>
        </w:numPr>
        <w:spacing w:after="120" w:line="240" w:lineRule="auto"/>
        <w:jc w:val="both"/>
        <w:rPr>
          <w:rFonts w:ascii="Times" w:eastAsiaTheme="minorEastAsia" w:hAnsi="Times"/>
          <w:color w:val="000000"/>
        </w:rPr>
      </w:pPr>
      <w:r>
        <w:rPr>
          <w:rFonts w:ascii="Times" w:eastAsiaTheme="minorEastAsia" w:hAnsi="Times"/>
          <w:color w:val="000000"/>
        </w:rPr>
        <w:t xml:space="preserve">Option-2: The angle detection covers </w:t>
      </w:r>
      <w:r w:rsidR="004C6D36">
        <w:rPr>
          <w:rFonts w:ascii="Times" w:eastAsiaTheme="minorEastAsia" w:hAnsi="Times"/>
          <w:color w:val="000000"/>
        </w:rPr>
        <w:t xml:space="preserve">full range of </w:t>
      </w:r>
      <m:oMath>
        <m:r>
          <w:rPr>
            <w:rFonts w:ascii="Cambria Math" w:eastAsiaTheme="minorEastAsia" w:hAnsi="Cambria Math"/>
            <w:color w:val="000000"/>
          </w:rPr>
          <m:t>0≤α≤π</m:t>
        </m:r>
      </m:oMath>
      <w:r w:rsidR="004C6D36">
        <w:rPr>
          <w:rFonts w:ascii="Times" w:eastAsiaTheme="minorEastAsia" w:hAnsi="Times"/>
          <w:color w:val="000000"/>
        </w:rPr>
        <w:t xml:space="preserve"> or equivalently </w:t>
      </w:r>
      <m:oMath>
        <m:r>
          <w:rPr>
            <w:rFonts w:ascii="Cambria Math" w:eastAsiaTheme="minorEastAsia" w:hAnsi="Cambria Math"/>
            <w:color w:val="000000"/>
          </w:rPr>
          <m:t>-1≤</m:t>
        </m:r>
        <m:func>
          <m:funcPr>
            <m:ctrlPr>
              <w:rPr>
                <w:rFonts w:ascii="Cambria Math" w:eastAsiaTheme="minorEastAsia" w:hAnsi="Cambria Math" w:cs="Times New Roman"/>
                <w:i/>
                <w:color w:val="000000"/>
                <w:szCs w:val="24"/>
                <w:lang w:eastAsia="en-US"/>
              </w:rPr>
            </m:ctrlPr>
          </m:funcPr>
          <m:fName>
            <m:r>
              <m:rPr>
                <m:sty m:val="p"/>
              </m:rPr>
              <w:rPr>
                <w:rFonts w:ascii="Cambria Math" w:hAnsi="Cambria Math" w:cs="Times New Roman"/>
                <w:color w:val="000000"/>
                <w:szCs w:val="24"/>
                <w:lang w:eastAsia="en-US"/>
              </w:rPr>
              <m:t>cos</m:t>
            </m:r>
          </m:fName>
          <m:e>
            <m:d>
              <m:dPr>
                <m:ctrlPr>
                  <w:rPr>
                    <w:rFonts w:ascii="Cambria Math" w:eastAsiaTheme="minorEastAsia" w:hAnsi="Cambria Math" w:cs="Times New Roman"/>
                    <w:i/>
                    <w:color w:val="000000"/>
                    <w:szCs w:val="24"/>
                    <w:lang w:eastAsia="en-US"/>
                  </w:rPr>
                </m:ctrlPr>
              </m:dPr>
              <m:e>
                <m:r>
                  <w:rPr>
                    <w:rFonts w:ascii="Cambria Math" w:eastAsiaTheme="minorEastAsia" w:hAnsi="Cambria Math"/>
                    <w:color w:val="000000"/>
                  </w:rPr>
                  <m:t>α</m:t>
                </m:r>
              </m:e>
            </m:d>
          </m:e>
        </m:func>
        <m:r>
          <w:rPr>
            <w:rFonts w:ascii="Cambria Math" w:eastAsiaTheme="minorEastAsia" w:hAnsi="Cambria Math" w:cs="Times New Roman"/>
            <w:color w:val="000000"/>
            <w:szCs w:val="24"/>
            <w:lang w:eastAsia="en-US"/>
          </w:rPr>
          <m:t>≤1</m:t>
        </m:r>
      </m:oMath>
      <w:r w:rsidR="004C6D36">
        <w:rPr>
          <w:rFonts w:ascii="Times" w:eastAsiaTheme="minorEastAsia" w:hAnsi="Times"/>
          <w:color w:val="000000"/>
          <w:szCs w:val="24"/>
          <w:lang w:eastAsia="en-US"/>
        </w:rPr>
        <w:t xml:space="preserve">, which leads to </w:t>
      </w:r>
      <m:oMath>
        <m:r>
          <w:rPr>
            <w:rFonts w:ascii="Cambria Math" w:eastAsiaTheme="minorEastAsia" w:hAnsi="Cambria Math"/>
            <w:color w:val="000000"/>
          </w:rPr>
          <m:t>-1.6π≤</m:t>
        </m:r>
        <m:sSub>
          <m:sSubPr>
            <m:ctrlPr>
              <w:rPr>
                <w:rFonts w:ascii="Cambria Math" w:eastAsiaTheme="minorEastAsia" w:hAnsi="Cambria Math" w:cs="Times New Roman"/>
                <w:i/>
                <w:color w:val="000000"/>
                <w:szCs w:val="24"/>
                <w:lang w:eastAsia="en-US"/>
              </w:rPr>
            </m:ctrlPr>
          </m:sSubPr>
          <m:e>
            <m:r>
              <w:rPr>
                <w:rFonts w:ascii="Cambria Math" w:eastAsiaTheme="minorEastAsia" w:hAnsi="Cambria Math"/>
                <w:color w:val="000000"/>
              </w:rPr>
              <m:t>∆</m:t>
            </m:r>
          </m:e>
          <m:sub>
            <m:r>
              <w:rPr>
                <w:rFonts w:ascii="Cambria Math" w:eastAsiaTheme="minorEastAsia" w:hAnsi="Cambria Math"/>
                <w:color w:val="000000"/>
              </w:rPr>
              <m:t>ϕ</m:t>
            </m:r>
          </m:sub>
        </m:sSub>
        <m:r>
          <w:rPr>
            <w:rFonts w:ascii="Cambria Math" w:eastAsiaTheme="minorEastAsia" w:hAnsi="Cambria Math"/>
            <w:color w:val="000000"/>
          </w:rPr>
          <m:t>≤1.6π</m:t>
        </m:r>
      </m:oMath>
      <w:r w:rsidR="004C6D36">
        <w:rPr>
          <w:rFonts w:ascii="Times" w:eastAsiaTheme="minorEastAsia" w:hAnsi="Times"/>
          <w:color w:val="000000"/>
        </w:rPr>
        <w:t>.</w:t>
      </w:r>
      <w:r w:rsidR="00F07FE5">
        <w:rPr>
          <w:rFonts w:ascii="Times" w:eastAsiaTheme="minorEastAsia" w:hAnsi="Times"/>
          <w:color w:val="000000"/>
        </w:rPr>
        <w:t xml:space="preserve"> In this option, the two value ranges of </w:t>
      </w:r>
      <m:oMath>
        <m:func>
          <m:funcPr>
            <m:ctrlPr>
              <w:rPr>
                <w:rFonts w:ascii="Cambria Math" w:eastAsiaTheme="minorEastAsia" w:hAnsi="Cambria Math" w:cs="Times New Roman"/>
                <w:i/>
                <w:color w:val="000000"/>
                <w:szCs w:val="24"/>
                <w:lang w:eastAsia="en-US"/>
              </w:rPr>
            </m:ctrlPr>
          </m:funcPr>
          <m:fName>
            <m:r>
              <m:rPr>
                <m:sty m:val="p"/>
              </m:rPr>
              <w:rPr>
                <w:rFonts w:ascii="Cambria Math" w:hAnsi="Cambria Math" w:cs="Times New Roman"/>
                <w:color w:val="000000"/>
                <w:szCs w:val="24"/>
                <w:lang w:eastAsia="en-US"/>
              </w:rPr>
              <m:t>cos</m:t>
            </m:r>
          </m:fName>
          <m:e>
            <m:d>
              <m:dPr>
                <m:ctrlPr>
                  <w:rPr>
                    <w:rFonts w:ascii="Cambria Math" w:eastAsiaTheme="minorEastAsia" w:hAnsi="Cambria Math" w:cs="Times New Roman"/>
                    <w:i/>
                    <w:color w:val="000000"/>
                    <w:szCs w:val="24"/>
                    <w:lang w:eastAsia="en-US"/>
                  </w:rPr>
                </m:ctrlPr>
              </m:dPr>
              <m:e>
                <m:r>
                  <w:rPr>
                    <w:rFonts w:ascii="Cambria Math" w:eastAsiaTheme="minorEastAsia" w:hAnsi="Cambria Math"/>
                    <w:color w:val="000000"/>
                  </w:rPr>
                  <m:t>α</m:t>
                </m:r>
              </m:e>
            </m:d>
          </m:e>
        </m:func>
      </m:oMath>
      <w:r w:rsidR="00F07FE5">
        <w:rPr>
          <w:rFonts w:ascii="Times" w:eastAsiaTheme="minorEastAsia" w:hAnsi="Times"/>
          <w:color w:val="000000"/>
          <w:szCs w:val="24"/>
          <w:lang w:eastAsia="en-US"/>
        </w:rPr>
        <w:t xml:space="preserve">, [-1, -5/8] and [2/8,5/8] map to the same phase in cyclic of </w:t>
      </w:r>
      <m:oMath>
        <m:r>
          <w:rPr>
            <w:rFonts w:ascii="Cambria Math" w:eastAsiaTheme="minorEastAsia" w:hAnsi="Cambria Math"/>
            <w:color w:val="000000"/>
          </w:rPr>
          <m:t>2π</m:t>
        </m:r>
      </m:oMath>
      <w:r w:rsidR="00F07FE5">
        <w:rPr>
          <w:rFonts w:ascii="Times" w:eastAsiaTheme="minorEastAsia" w:hAnsi="Times"/>
          <w:color w:val="000000"/>
        </w:rPr>
        <w:t xml:space="preserve">, so these two ranges of </w:t>
      </w:r>
      <m:oMath>
        <m:r>
          <w:rPr>
            <w:rFonts w:ascii="Cambria Math" w:eastAsiaTheme="minorEastAsia" w:hAnsi="Cambria Math"/>
            <w:color w:val="000000"/>
          </w:rPr>
          <m:t>α</m:t>
        </m:r>
      </m:oMath>
      <w:r w:rsidR="00F07FE5">
        <w:rPr>
          <w:rFonts w:ascii="Times" w:eastAsiaTheme="minorEastAsia" w:hAnsi="Times"/>
          <w:color w:val="000000"/>
        </w:rPr>
        <w:t xml:space="preserve"> are ambiguous</w:t>
      </w:r>
      <w:r w:rsidR="00D2114F">
        <w:rPr>
          <w:rFonts w:ascii="Times" w:eastAsiaTheme="minorEastAsia" w:hAnsi="Times"/>
          <w:color w:val="000000"/>
        </w:rPr>
        <w:t xml:space="preserve"> (i.e., the SRX optimal detection algorithm cannot tell which range of the two has a higher chance to contain a true value)</w:t>
      </w:r>
      <w:r w:rsidR="00F07FE5">
        <w:rPr>
          <w:rFonts w:ascii="Times" w:eastAsiaTheme="minorEastAsia" w:hAnsi="Times"/>
          <w:color w:val="000000"/>
        </w:rPr>
        <w:t xml:space="preserve">. The same occurs to another pair of value ranges of </w:t>
      </w:r>
      <m:oMath>
        <m:func>
          <m:funcPr>
            <m:ctrlPr>
              <w:rPr>
                <w:rFonts w:ascii="Cambria Math" w:eastAsiaTheme="minorEastAsia" w:hAnsi="Cambria Math" w:cs="Times New Roman"/>
                <w:i/>
                <w:color w:val="000000"/>
                <w:szCs w:val="24"/>
                <w:lang w:eastAsia="en-US"/>
              </w:rPr>
            </m:ctrlPr>
          </m:funcPr>
          <m:fName>
            <m:r>
              <m:rPr>
                <m:sty m:val="p"/>
              </m:rPr>
              <w:rPr>
                <w:rFonts w:ascii="Cambria Math" w:hAnsi="Cambria Math" w:cs="Times New Roman"/>
                <w:color w:val="000000"/>
                <w:szCs w:val="24"/>
                <w:lang w:eastAsia="en-US"/>
              </w:rPr>
              <m:t>cos</m:t>
            </m:r>
          </m:fName>
          <m:e>
            <m:d>
              <m:dPr>
                <m:ctrlPr>
                  <w:rPr>
                    <w:rFonts w:ascii="Cambria Math" w:eastAsiaTheme="minorEastAsia" w:hAnsi="Cambria Math" w:cs="Times New Roman"/>
                    <w:i/>
                    <w:color w:val="000000"/>
                    <w:szCs w:val="24"/>
                    <w:lang w:eastAsia="en-US"/>
                  </w:rPr>
                </m:ctrlPr>
              </m:dPr>
              <m:e>
                <m:r>
                  <w:rPr>
                    <w:rFonts w:ascii="Cambria Math" w:eastAsiaTheme="minorEastAsia" w:hAnsi="Cambria Math"/>
                    <w:color w:val="000000"/>
                  </w:rPr>
                  <m:t>α</m:t>
                </m:r>
              </m:e>
            </m:d>
          </m:e>
        </m:func>
      </m:oMath>
      <w:r w:rsidR="00F07FE5">
        <w:rPr>
          <w:rFonts w:ascii="Times" w:eastAsiaTheme="minorEastAsia" w:hAnsi="Times"/>
          <w:color w:val="000000"/>
          <w:szCs w:val="24"/>
          <w:lang w:eastAsia="en-US"/>
        </w:rPr>
        <w:t>: [-2/8, -5/8] and [5/8,1]. Only the value range [-2/8, 2/8] of</w:t>
      </w:r>
      <w:r w:rsidR="00F07FE5">
        <w:rPr>
          <w:rFonts w:ascii="Times" w:eastAsiaTheme="minorEastAsia" w:hAnsi="Times"/>
          <w:color w:val="000000"/>
        </w:rPr>
        <w:t xml:space="preserve"> </w:t>
      </w:r>
      <m:oMath>
        <m:func>
          <m:funcPr>
            <m:ctrlPr>
              <w:rPr>
                <w:rFonts w:ascii="Cambria Math" w:eastAsiaTheme="minorEastAsia" w:hAnsi="Cambria Math" w:cs="Times New Roman"/>
                <w:i/>
                <w:color w:val="000000"/>
                <w:szCs w:val="24"/>
                <w:lang w:eastAsia="en-US"/>
              </w:rPr>
            </m:ctrlPr>
          </m:funcPr>
          <m:fName>
            <m:r>
              <m:rPr>
                <m:sty m:val="p"/>
              </m:rPr>
              <w:rPr>
                <w:rFonts w:ascii="Cambria Math" w:hAnsi="Cambria Math" w:cs="Times New Roman"/>
                <w:color w:val="000000"/>
                <w:szCs w:val="24"/>
                <w:lang w:eastAsia="en-US"/>
              </w:rPr>
              <m:t>cos</m:t>
            </m:r>
          </m:fName>
          <m:e>
            <m:d>
              <m:dPr>
                <m:ctrlPr>
                  <w:rPr>
                    <w:rFonts w:ascii="Cambria Math" w:eastAsiaTheme="minorEastAsia" w:hAnsi="Cambria Math" w:cs="Times New Roman"/>
                    <w:i/>
                    <w:color w:val="000000"/>
                    <w:szCs w:val="24"/>
                    <w:lang w:eastAsia="en-US"/>
                  </w:rPr>
                </m:ctrlPr>
              </m:dPr>
              <m:e>
                <m:r>
                  <w:rPr>
                    <w:rFonts w:ascii="Cambria Math" w:eastAsiaTheme="minorEastAsia" w:hAnsi="Cambria Math"/>
                    <w:color w:val="000000"/>
                  </w:rPr>
                  <m:t>α</m:t>
                </m:r>
              </m:e>
            </m:d>
          </m:e>
        </m:func>
      </m:oMath>
      <w:r w:rsidR="00F07FE5">
        <w:rPr>
          <w:rFonts w:ascii="Times" w:eastAsiaTheme="minorEastAsia" w:hAnsi="Times"/>
          <w:color w:val="000000"/>
          <w:szCs w:val="24"/>
          <w:lang w:eastAsia="en-US"/>
        </w:rPr>
        <w:t xml:space="preserve"> is unambiguous. </w:t>
      </w:r>
    </w:p>
    <w:p w14:paraId="37D1ADC4" w14:textId="5831E05F" w:rsidR="003D6E96" w:rsidRDefault="003D6E96" w:rsidP="003D6E96">
      <w:pPr>
        <w:spacing w:after="120" w:line="240" w:lineRule="auto"/>
        <w:jc w:val="both"/>
        <w:rPr>
          <w:rFonts w:ascii="Times" w:eastAsiaTheme="minorEastAsia" w:hAnsi="Times"/>
          <w:color w:val="000000"/>
        </w:rPr>
      </w:pPr>
      <w:r>
        <w:rPr>
          <w:rFonts w:ascii="Times" w:eastAsiaTheme="minorEastAsia" w:hAnsi="Times"/>
          <w:color w:val="000000"/>
        </w:rPr>
        <w:lastRenderedPageBreak/>
        <w:t>In our view, Option-2 is more preferable than Option-1 because an ambiguous measurement (or target) is better than a missing measurement (or target), and the ambiguity happening at one TRP may be reduced or removed at SF by combining the measurements from multi</w:t>
      </w:r>
      <w:r w:rsidR="00B56820">
        <w:rPr>
          <w:rFonts w:ascii="Times" w:eastAsiaTheme="minorEastAsia" w:hAnsi="Times"/>
          <w:color w:val="000000"/>
        </w:rPr>
        <w:t>ple TRPs, which on</w:t>
      </w:r>
      <w:r>
        <w:rPr>
          <w:rFonts w:ascii="Times" w:eastAsiaTheme="minorEastAsia" w:hAnsi="Times"/>
          <w:color w:val="000000"/>
        </w:rPr>
        <w:t xml:space="preserve"> the other hand may require the measuring TRP to identify such ambiguity in the measurement report</w:t>
      </w:r>
      <w:r w:rsidR="00B56820">
        <w:rPr>
          <w:rFonts w:ascii="Times" w:eastAsiaTheme="minorEastAsia" w:hAnsi="Times"/>
          <w:color w:val="000000"/>
        </w:rPr>
        <w:t xml:space="preserve"> to help SF’s further processing</w:t>
      </w:r>
      <w:r>
        <w:rPr>
          <w:rFonts w:ascii="Times" w:eastAsiaTheme="minorEastAsia" w:hAnsi="Times"/>
          <w:color w:val="000000"/>
        </w:rPr>
        <w:t xml:space="preserve">.  </w:t>
      </w:r>
    </w:p>
    <w:p w14:paraId="676209D0" w14:textId="3DC9F479" w:rsidR="003D6E96" w:rsidRPr="003D6E96" w:rsidRDefault="003D6E96" w:rsidP="003D6E96">
      <w:pPr>
        <w:spacing w:after="120" w:line="240" w:lineRule="auto"/>
        <w:jc w:val="both"/>
        <w:rPr>
          <w:rFonts w:ascii="Times" w:eastAsiaTheme="minorEastAsia" w:hAnsi="Times"/>
          <w:color w:val="000000"/>
        </w:rPr>
      </w:pPr>
      <w:r>
        <w:rPr>
          <w:rFonts w:ascii="Times" w:eastAsiaTheme="minorEastAsia" w:hAnsi="Times"/>
          <w:color w:val="000000"/>
        </w:rPr>
        <w:t xml:space="preserve">To our understanding, the above missing measurement or ambiguous measurement does not happen to angle detection only. Theoretically it may occur to any phase-based parameter measurements, such as Doppler/velocity estimation and delay/range estimation. </w:t>
      </w:r>
      <w:r w:rsidR="002B136F">
        <w:rPr>
          <w:rFonts w:ascii="Times" w:eastAsiaTheme="minorEastAsia" w:hAnsi="Times"/>
          <w:color w:val="000000"/>
        </w:rPr>
        <w:t xml:space="preserve">So it can be a common issue, and it is preferable for RAN1 to seek a common solution. </w:t>
      </w:r>
      <w:r>
        <w:rPr>
          <w:rFonts w:ascii="Times" w:eastAsiaTheme="minorEastAsia" w:hAnsi="Times"/>
          <w:color w:val="000000"/>
        </w:rPr>
        <w:t xml:space="preserve">   </w:t>
      </w:r>
    </w:p>
    <w:p w14:paraId="001FE42E" w14:textId="555FD5FA" w:rsidR="00C1431C" w:rsidRDefault="00F07FE5" w:rsidP="00F07FE5">
      <w:pPr>
        <w:spacing w:after="120" w:line="240" w:lineRule="auto"/>
        <w:jc w:val="center"/>
      </w:pPr>
      <w:r>
        <w:object w:dxaOrig="4307" w:dyaOrig="3463" w14:anchorId="04AF55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5pt;height:172.9pt" o:ole="">
            <v:imagedata r:id="rId9" o:title=""/>
          </v:shape>
          <o:OLEObject Type="Embed" ProgID="Visio.Drawing.11" ShapeID="_x0000_i1025" DrawAspect="Content" ObjectID="_1824019239" r:id="rId10"/>
        </w:object>
      </w:r>
    </w:p>
    <w:p w14:paraId="37F7541C" w14:textId="20DA0798" w:rsidR="00F07FE5" w:rsidRDefault="00F07FE5" w:rsidP="00F07FE5">
      <w:pPr>
        <w:spacing w:after="120" w:line="240" w:lineRule="auto"/>
        <w:jc w:val="center"/>
        <w:rPr>
          <w:color w:val="000000"/>
        </w:rPr>
      </w:pPr>
      <w:r w:rsidRPr="000D04CD">
        <w:rPr>
          <w:rFonts w:hint="eastAsia"/>
          <w:szCs w:val="20"/>
          <w:lang w:eastAsia="zh-CN"/>
        </w:rPr>
        <w:t xml:space="preserve">Figure </w:t>
      </w:r>
      <w:r>
        <w:rPr>
          <w:szCs w:val="20"/>
          <w:lang w:eastAsia="zh-CN"/>
        </w:rPr>
        <w:t xml:space="preserve">1 </w:t>
      </w:r>
      <w:r w:rsidR="003D6E96">
        <w:rPr>
          <w:szCs w:val="20"/>
          <w:lang w:eastAsia="zh-CN"/>
        </w:rPr>
        <w:t xml:space="preserve">Ambiguous measurements in angle detection with </w:t>
      </w:r>
      <m:oMath>
        <m:sSub>
          <m:sSubPr>
            <m:ctrlPr>
              <w:rPr>
                <w:rFonts w:ascii="Cambria Math" w:eastAsiaTheme="minorEastAsia" w:hAnsi="Cambria Math"/>
                <w:i/>
                <w:color w:val="000000"/>
              </w:rPr>
            </m:ctrlPr>
          </m:sSubPr>
          <m:e>
            <m:r>
              <w:rPr>
                <w:rFonts w:ascii="Cambria Math" w:eastAsiaTheme="minorEastAsia" w:hAnsi="Cambria Math"/>
                <w:color w:val="000000"/>
              </w:rPr>
              <m:t>d</m:t>
            </m:r>
          </m:e>
          <m:sub>
            <m:r>
              <w:rPr>
                <w:rFonts w:ascii="Cambria Math" w:eastAsiaTheme="minorEastAsia" w:hAnsi="Cambria Math"/>
                <w:color w:val="000000"/>
              </w:rPr>
              <m:t>v</m:t>
            </m:r>
          </m:sub>
        </m:sSub>
        <m:r>
          <w:rPr>
            <w:rFonts w:ascii="Cambria Math" w:eastAsiaTheme="minorEastAsia" w:hAnsi="Cambria Math"/>
            <w:color w:val="000000"/>
          </w:rPr>
          <m:t>=0.8λ</m:t>
        </m:r>
      </m:oMath>
    </w:p>
    <w:p w14:paraId="16C6FE75" w14:textId="0722293C" w:rsidR="00DA05E4" w:rsidRDefault="00DA05E4" w:rsidP="00A77B7E">
      <w:pPr>
        <w:spacing w:after="120" w:line="240" w:lineRule="auto"/>
        <w:jc w:val="both"/>
        <w:rPr>
          <w:rFonts w:eastAsia="等线"/>
          <w:color w:val="000000"/>
        </w:rPr>
      </w:pPr>
      <w:r>
        <w:rPr>
          <w:color w:val="000000"/>
        </w:rPr>
        <w:t xml:space="preserve">The above analysis assumes the signal is either transmitted or received per antenna element. But the communication signal is normally transmitted per port. For an antenna configuration assumed as </w:t>
      </w:r>
      <w:r w:rsidRPr="00463714">
        <w:rPr>
          <w:rFonts w:eastAsia="等线"/>
          <w:sz w:val="18"/>
          <w:szCs w:val="18"/>
        </w:rPr>
        <w:t>(8,8,2,1,1;4,8)</w:t>
      </w:r>
      <w:r>
        <w:rPr>
          <w:rFonts w:eastAsia="等线"/>
          <w:sz w:val="18"/>
          <w:szCs w:val="18"/>
        </w:rPr>
        <w:t xml:space="preserve">, two antenna elements map to one antenna port, which may make the spacing distance between two “adjacent ports” as </w:t>
      </w:r>
      <m:oMath>
        <m:sSub>
          <m:sSubPr>
            <m:ctrlPr>
              <w:rPr>
                <w:rFonts w:ascii="Cambria Math" w:eastAsiaTheme="minorEastAsia" w:hAnsi="Cambria Math"/>
                <w:i/>
                <w:color w:val="000000"/>
              </w:rPr>
            </m:ctrlPr>
          </m:sSubPr>
          <m:e>
            <m:r>
              <w:rPr>
                <w:rFonts w:ascii="Cambria Math" w:eastAsiaTheme="minorEastAsia" w:hAnsi="Cambria Math"/>
                <w:color w:val="000000"/>
              </w:rPr>
              <m:t>2d</m:t>
            </m:r>
          </m:e>
          <m:sub>
            <m:r>
              <w:rPr>
                <w:rFonts w:ascii="Cambria Math" w:eastAsiaTheme="minorEastAsia" w:hAnsi="Cambria Math"/>
                <w:color w:val="000000"/>
              </w:rPr>
              <m:t>v</m:t>
            </m:r>
          </m:sub>
        </m:sSub>
      </m:oMath>
      <w:r>
        <w:rPr>
          <w:rFonts w:eastAsia="等线"/>
          <w:color w:val="000000"/>
        </w:rPr>
        <w:t xml:space="preserve">. On the other hand, for the best interest of sensing, the receiver may have the ability to look at the received signal “per Rx antenna element” besides “per Rx antenna port”. </w:t>
      </w:r>
      <w:r w:rsidR="00CD30EB">
        <w:rPr>
          <w:rFonts w:eastAsia="等线"/>
          <w:color w:val="000000"/>
        </w:rPr>
        <w:t xml:space="preserve">Besides the antenna spacing, the angle range of detection interest also plays a key role to impact whether the ambiguity may occur, for example, the angle range of detection can relate to whether to have an algorithm assumption to be the same as evaluation assumption that </w:t>
      </w:r>
      <w:r w:rsidR="004534AF">
        <w:rPr>
          <w:rFonts w:eastAsia="等线"/>
          <w:color w:val="000000"/>
        </w:rPr>
        <w:t>a</w:t>
      </w:r>
      <w:r w:rsidR="00CD30EB">
        <w:rPr>
          <w:rFonts w:eastAsia="等线"/>
          <w:color w:val="000000"/>
        </w:rPr>
        <w:t xml:space="preserve"> UAV of detection interest can only be positioned at a height not below the TRP antenna height. </w:t>
      </w:r>
      <w:r w:rsidR="005976D5">
        <w:rPr>
          <w:rFonts w:eastAsia="等线"/>
          <w:color w:val="000000"/>
        </w:rPr>
        <w:t xml:space="preserve">Table-1 shows whether the angle ambiguity can occur in different combinations of detection conditions. </w:t>
      </w:r>
    </w:p>
    <w:p w14:paraId="7B20CAE1" w14:textId="7A01F4FA" w:rsidR="005976D5" w:rsidRDefault="005976D5" w:rsidP="005976D5">
      <w:pPr>
        <w:spacing w:after="120" w:line="240" w:lineRule="auto"/>
        <w:jc w:val="center"/>
        <w:rPr>
          <w:rFonts w:eastAsia="等线"/>
          <w:color w:val="000000"/>
        </w:rPr>
      </w:pPr>
      <w:r>
        <w:rPr>
          <w:rFonts w:eastAsia="等线"/>
          <w:color w:val="000000"/>
        </w:rPr>
        <w:t>Table 1 Ambiguity existence in angle detection (Y: exist; N: non-exist)</w:t>
      </w:r>
    </w:p>
    <w:tbl>
      <w:tblPr>
        <w:tblStyle w:val="TableGrid"/>
        <w:tblW w:w="0" w:type="auto"/>
        <w:jc w:val="center"/>
        <w:tblLook w:val="04A0" w:firstRow="1" w:lastRow="0" w:firstColumn="1" w:lastColumn="0" w:noHBand="0" w:noVBand="1"/>
      </w:tblPr>
      <w:tblGrid>
        <w:gridCol w:w="2821"/>
        <w:gridCol w:w="2715"/>
        <w:gridCol w:w="1021"/>
        <w:gridCol w:w="741"/>
        <w:gridCol w:w="1021"/>
        <w:gridCol w:w="741"/>
      </w:tblGrid>
      <w:tr w:rsidR="000161CB" w:rsidRPr="004534AF" w14:paraId="737380FD" w14:textId="77777777" w:rsidTr="005976D5">
        <w:trPr>
          <w:jc w:val="center"/>
        </w:trPr>
        <w:tc>
          <w:tcPr>
            <w:tcW w:w="0" w:type="auto"/>
            <w:vMerge w:val="restart"/>
            <w:vAlign w:val="center"/>
          </w:tcPr>
          <w:p w14:paraId="66F43D5D" w14:textId="705099CA" w:rsidR="000161CB" w:rsidRPr="004534AF" w:rsidRDefault="000161CB" w:rsidP="004534AF">
            <w:pPr>
              <w:spacing w:before="60" w:after="60" w:line="240" w:lineRule="auto"/>
              <w:jc w:val="center"/>
              <w:rPr>
                <w:color w:val="000000"/>
                <w:sz w:val="18"/>
                <w:szCs w:val="18"/>
              </w:rPr>
            </w:pPr>
            <w:r w:rsidRPr="004534AF">
              <w:rPr>
                <w:color w:val="000000"/>
                <w:sz w:val="18"/>
                <w:szCs w:val="18"/>
              </w:rPr>
              <w:t>Vertical angle range of interest</w:t>
            </w:r>
          </w:p>
        </w:tc>
        <w:tc>
          <w:tcPr>
            <w:tcW w:w="0" w:type="auto"/>
            <w:vMerge w:val="restart"/>
            <w:vAlign w:val="center"/>
          </w:tcPr>
          <w:p w14:paraId="42E305F5" w14:textId="79B2E92D" w:rsidR="000161CB" w:rsidRPr="004534AF" w:rsidRDefault="000161CB" w:rsidP="004534AF">
            <w:pPr>
              <w:spacing w:before="60" w:after="60" w:line="240" w:lineRule="auto"/>
              <w:jc w:val="center"/>
              <w:rPr>
                <w:color w:val="000000"/>
                <w:sz w:val="18"/>
                <w:szCs w:val="18"/>
              </w:rPr>
            </w:pPr>
            <w:r w:rsidRPr="004534AF">
              <w:rPr>
                <w:color w:val="000000"/>
                <w:sz w:val="18"/>
                <w:szCs w:val="18"/>
              </w:rPr>
              <w:t xml:space="preserve">Tx per element </w:t>
            </w:r>
            <w:r w:rsidR="004534AF" w:rsidRPr="004534AF">
              <w:rPr>
                <w:color w:val="000000"/>
                <w:sz w:val="18"/>
                <w:szCs w:val="18"/>
              </w:rPr>
              <w:t>(spacing=</w:t>
            </w:r>
            <m:oMath>
              <m:sSub>
                <m:sSubPr>
                  <m:ctrlPr>
                    <w:rPr>
                      <w:rFonts w:ascii="Cambria Math" w:eastAsiaTheme="minorEastAsia" w:hAnsi="Cambria Math"/>
                      <w:i/>
                      <w:color w:val="000000"/>
                      <w:sz w:val="18"/>
                      <w:szCs w:val="18"/>
                    </w:rPr>
                  </m:ctrlPr>
                </m:sSubPr>
                <m:e>
                  <m:r>
                    <w:rPr>
                      <w:rFonts w:ascii="Cambria Math" w:eastAsiaTheme="minorEastAsia" w:hAnsi="Cambria Math"/>
                      <w:color w:val="000000"/>
                      <w:sz w:val="18"/>
                      <w:szCs w:val="18"/>
                    </w:rPr>
                    <m:t>d</m:t>
                  </m:r>
                </m:e>
                <m:sub>
                  <m:r>
                    <w:rPr>
                      <w:rFonts w:ascii="Cambria Math" w:eastAsiaTheme="minorEastAsia" w:hAnsi="Cambria Math"/>
                      <w:color w:val="000000"/>
                      <w:sz w:val="18"/>
                      <w:szCs w:val="18"/>
                    </w:rPr>
                    <m:t>v</m:t>
                  </m:r>
                </m:sub>
              </m:sSub>
            </m:oMath>
            <w:r w:rsidR="004534AF" w:rsidRPr="004534AF">
              <w:rPr>
                <w:color w:val="000000"/>
                <w:sz w:val="18"/>
                <w:szCs w:val="18"/>
              </w:rPr>
              <w:t xml:space="preserve">) </w:t>
            </w:r>
            <w:r w:rsidRPr="004534AF">
              <w:rPr>
                <w:color w:val="000000"/>
                <w:sz w:val="18"/>
                <w:szCs w:val="18"/>
              </w:rPr>
              <w:t>vs. Tx per port</w:t>
            </w:r>
            <w:r w:rsidR="004534AF" w:rsidRPr="004534AF">
              <w:rPr>
                <w:color w:val="000000"/>
                <w:sz w:val="18"/>
                <w:szCs w:val="18"/>
              </w:rPr>
              <w:t xml:space="preserve"> (spacing=</w:t>
            </w:r>
            <m:oMath>
              <m:r>
                <w:rPr>
                  <w:rFonts w:ascii="Cambria Math" w:hAnsi="Cambria Math"/>
                  <w:color w:val="000000"/>
                  <w:sz w:val="18"/>
                  <w:szCs w:val="18"/>
                </w:rPr>
                <m:t>2</m:t>
              </m:r>
              <m:sSub>
                <m:sSubPr>
                  <m:ctrlPr>
                    <w:rPr>
                      <w:rFonts w:ascii="Cambria Math" w:eastAsiaTheme="minorEastAsia" w:hAnsi="Cambria Math"/>
                      <w:i/>
                      <w:color w:val="000000"/>
                      <w:sz w:val="18"/>
                      <w:szCs w:val="18"/>
                    </w:rPr>
                  </m:ctrlPr>
                </m:sSubPr>
                <m:e>
                  <m:r>
                    <w:rPr>
                      <w:rFonts w:ascii="Cambria Math" w:eastAsiaTheme="minorEastAsia" w:hAnsi="Cambria Math"/>
                      <w:color w:val="000000"/>
                      <w:sz w:val="18"/>
                      <w:szCs w:val="18"/>
                    </w:rPr>
                    <m:t>d</m:t>
                  </m:r>
                </m:e>
                <m:sub>
                  <m:r>
                    <w:rPr>
                      <w:rFonts w:ascii="Cambria Math" w:eastAsiaTheme="minorEastAsia" w:hAnsi="Cambria Math"/>
                      <w:color w:val="000000"/>
                      <w:sz w:val="18"/>
                      <w:szCs w:val="18"/>
                    </w:rPr>
                    <m:t>v</m:t>
                  </m:r>
                </m:sub>
              </m:sSub>
            </m:oMath>
            <w:r w:rsidR="004534AF" w:rsidRPr="004534AF">
              <w:rPr>
                <w:color w:val="000000"/>
                <w:sz w:val="18"/>
                <w:szCs w:val="18"/>
              </w:rPr>
              <w:t>)</w:t>
            </w:r>
          </w:p>
        </w:tc>
        <w:tc>
          <w:tcPr>
            <w:tcW w:w="0" w:type="auto"/>
            <w:gridSpan w:val="2"/>
            <w:vAlign w:val="center"/>
          </w:tcPr>
          <w:p w14:paraId="2F7BE44B" w14:textId="601F9D5C" w:rsidR="000161CB" w:rsidRPr="004534AF" w:rsidRDefault="00CF08BE" w:rsidP="004534AF">
            <w:pPr>
              <w:spacing w:before="60" w:after="60" w:line="240" w:lineRule="auto"/>
              <w:jc w:val="center"/>
              <w:rPr>
                <w:color w:val="000000"/>
                <w:sz w:val="18"/>
                <w:szCs w:val="18"/>
              </w:rPr>
            </w:pPr>
            <m:oMathPara>
              <m:oMath>
                <m:sSub>
                  <m:sSubPr>
                    <m:ctrlPr>
                      <w:rPr>
                        <w:rFonts w:ascii="Cambria Math" w:eastAsiaTheme="minorEastAsia" w:hAnsi="Cambria Math"/>
                        <w:i/>
                        <w:color w:val="000000"/>
                        <w:sz w:val="18"/>
                        <w:szCs w:val="18"/>
                      </w:rPr>
                    </m:ctrlPr>
                  </m:sSubPr>
                  <m:e>
                    <m:r>
                      <w:rPr>
                        <w:rFonts w:ascii="Cambria Math" w:eastAsiaTheme="minorEastAsia" w:hAnsi="Cambria Math"/>
                        <w:color w:val="000000"/>
                        <w:sz w:val="18"/>
                        <w:szCs w:val="18"/>
                      </w:rPr>
                      <m:t>d</m:t>
                    </m:r>
                  </m:e>
                  <m:sub>
                    <m:r>
                      <w:rPr>
                        <w:rFonts w:ascii="Cambria Math" w:eastAsiaTheme="minorEastAsia" w:hAnsi="Cambria Math"/>
                        <w:color w:val="000000"/>
                        <w:sz w:val="18"/>
                        <w:szCs w:val="18"/>
                      </w:rPr>
                      <m:t>v</m:t>
                    </m:r>
                  </m:sub>
                </m:sSub>
                <m:r>
                  <w:rPr>
                    <w:rFonts w:ascii="Cambria Math" w:eastAsiaTheme="minorEastAsia" w:hAnsi="Cambria Math"/>
                    <w:color w:val="000000"/>
                    <w:sz w:val="18"/>
                    <w:szCs w:val="18"/>
                  </w:rPr>
                  <m:t>=0.8λ</m:t>
                </m:r>
              </m:oMath>
            </m:oMathPara>
          </w:p>
        </w:tc>
        <w:tc>
          <w:tcPr>
            <w:tcW w:w="0" w:type="auto"/>
            <w:gridSpan w:val="2"/>
            <w:vAlign w:val="center"/>
          </w:tcPr>
          <w:p w14:paraId="5D53D086" w14:textId="6FE08218" w:rsidR="000161CB" w:rsidRPr="004534AF" w:rsidRDefault="00CF08BE" w:rsidP="004534AF">
            <w:pPr>
              <w:spacing w:before="60" w:after="60" w:line="240" w:lineRule="auto"/>
              <w:jc w:val="center"/>
              <w:rPr>
                <w:color w:val="000000"/>
                <w:sz w:val="18"/>
                <w:szCs w:val="18"/>
              </w:rPr>
            </w:pPr>
            <m:oMathPara>
              <m:oMath>
                <m:sSub>
                  <m:sSubPr>
                    <m:ctrlPr>
                      <w:rPr>
                        <w:rFonts w:ascii="Cambria Math" w:eastAsiaTheme="minorEastAsia" w:hAnsi="Cambria Math"/>
                        <w:i/>
                        <w:color w:val="000000"/>
                        <w:sz w:val="18"/>
                        <w:szCs w:val="18"/>
                      </w:rPr>
                    </m:ctrlPr>
                  </m:sSubPr>
                  <m:e>
                    <m:r>
                      <w:rPr>
                        <w:rFonts w:ascii="Cambria Math" w:eastAsiaTheme="minorEastAsia" w:hAnsi="Cambria Math"/>
                        <w:color w:val="000000"/>
                        <w:sz w:val="18"/>
                        <w:szCs w:val="18"/>
                      </w:rPr>
                      <m:t>d</m:t>
                    </m:r>
                  </m:e>
                  <m:sub>
                    <m:r>
                      <w:rPr>
                        <w:rFonts w:ascii="Cambria Math" w:eastAsiaTheme="minorEastAsia" w:hAnsi="Cambria Math"/>
                        <w:color w:val="000000"/>
                        <w:sz w:val="18"/>
                        <w:szCs w:val="18"/>
                      </w:rPr>
                      <m:t>v</m:t>
                    </m:r>
                  </m:sub>
                </m:sSub>
                <m:r>
                  <w:rPr>
                    <w:rFonts w:ascii="Cambria Math" w:eastAsiaTheme="minorEastAsia" w:hAnsi="Cambria Math"/>
                    <w:color w:val="000000"/>
                    <w:sz w:val="18"/>
                    <w:szCs w:val="18"/>
                  </w:rPr>
                  <m:t>=0.5λ</m:t>
                </m:r>
              </m:oMath>
            </m:oMathPara>
          </w:p>
        </w:tc>
      </w:tr>
      <w:tr w:rsidR="004534AF" w:rsidRPr="004534AF" w14:paraId="01F8C718" w14:textId="77777777" w:rsidTr="005976D5">
        <w:trPr>
          <w:jc w:val="center"/>
        </w:trPr>
        <w:tc>
          <w:tcPr>
            <w:tcW w:w="0" w:type="auto"/>
            <w:vMerge/>
            <w:vAlign w:val="center"/>
          </w:tcPr>
          <w:p w14:paraId="312861B9" w14:textId="77777777" w:rsidR="000161CB" w:rsidRPr="004534AF" w:rsidRDefault="000161CB" w:rsidP="004534AF">
            <w:pPr>
              <w:spacing w:before="60" w:after="60" w:line="240" w:lineRule="auto"/>
              <w:jc w:val="center"/>
              <w:rPr>
                <w:color w:val="000000"/>
                <w:sz w:val="18"/>
                <w:szCs w:val="18"/>
              </w:rPr>
            </w:pPr>
          </w:p>
        </w:tc>
        <w:tc>
          <w:tcPr>
            <w:tcW w:w="0" w:type="auto"/>
            <w:vMerge/>
            <w:vAlign w:val="center"/>
          </w:tcPr>
          <w:p w14:paraId="7539BAC3" w14:textId="77777777" w:rsidR="000161CB" w:rsidRPr="004534AF" w:rsidRDefault="000161CB" w:rsidP="004534AF">
            <w:pPr>
              <w:spacing w:before="60" w:after="60" w:line="240" w:lineRule="auto"/>
              <w:jc w:val="center"/>
              <w:rPr>
                <w:color w:val="000000"/>
                <w:sz w:val="18"/>
                <w:szCs w:val="18"/>
              </w:rPr>
            </w:pPr>
          </w:p>
        </w:tc>
        <w:tc>
          <w:tcPr>
            <w:tcW w:w="0" w:type="auto"/>
            <w:vAlign w:val="center"/>
          </w:tcPr>
          <w:p w14:paraId="42BED2C3" w14:textId="12EBCE21" w:rsidR="000161CB" w:rsidRPr="004534AF" w:rsidRDefault="000161CB" w:rsidP="004534AF">
            <w:pPr>
              <w:spacing w:before="60" w:after="60" w:line="240" w:lineRule="auto"/>
              <w:jc w:val="center"/>
              <w:rPr>
                <w:color w:val="000000"/>
                <w:sz w:val="18"/>
                <w:szCs w:val="18"/>
              </w:rPr>
            </w:pPr>
            <w:r w:rsidRPr="004534AF">
              <w:rPr>
                <w:color w:val="000000"/>
                <w:sz w:val="18"/>
                <w:szCs w:val="18"/>
              </w:rPr>
              <w:t>Rx per element</w:t>
            </w:r>
          </w:p>
        </w:tc>
        <w:tc>
          <w:tcPr>
            <w:tcW w:w="0" w:type="auto"/>
            <w:vAlign w:val="center"/>
          </w:tcPr>
          <w:p w14:paraId="2DA84980" w14:textId="22987AC7" w:rsidR="000161CB" w:rsidRPr="004534AF" w:rsidRDefault="000161CB" w:rsidP="004534AF">
            <w:pPr>
              <w:spacing w:before="60" w:after="60" w:line="240" w:lineRule="auto"/>
              <w:jc w:val="center"/>
              <w:rPr>
                <w:color w:val="000000"/>
                <w:sz w:val="18"/>
                <w:szCs w:val="18"/>
              </w:rPr>
            </w:pPr>
            <w:r w:rsidRPr="004534AF">
              <w:rPr>
                <w:color w:val="000000"/>
                <w:sz w:val="18"/>
                <w:szCs w:val="18"/>
              </w:rPr>
              <w:t>Rx per port</w:t>
            </w:r>
          </w:p>
        </w:tc>
        <w:tc>
          <w:tcPr>
            <w:tcW w:w="0" w:type="auto"/>
            <w:vAlign w:val="center"/>
          </w:tcPr>
          <w:p w14:paraId="2C1871FE" w14:textId="4E852F70" w:rsidR="000161CB" w:rsidRPr="004534AF" w:rsidRDefault="000161CB" w:rsidP="004534AF">
            <w:pPr>
              <w:spacing w:before="60" w:after="60" w:line="240" w:lineRule="auto"/>
              <w:jc w:val="center"/>
              <w:rPr>
                <w:color w:val="000000"/>
                <w:sz w:val="18"/>
                <w:szCs w:val="18"/>
              </w:rPr>
            </w:pPr>
            <w:r w:rsidRPr="004534AF">
              <w:rPr>
                <w:color w:val="000000"/>
                <w:sz w:val="18"/>
                <w:szCs w:val="18"/>
              </w:rPr>
              <w:t>Rx per element</w:t>
            </w:r>
          </w:p>
        </w:tc>
        <w:tc>
          <w:tcPr>
            <w:tcW w:w="0" w:type="auto"/>
            <w:vAlign w:val="center"/>
          </w:tcPr>
          <w:p w14:paraId="40D9E37B" w14:textId="6679C050" w:rsidR="000161CB" w:rsidRPr="004534AF" w:rsidRDefault="000161CB" w:rsidP="004534AF">
            <w:pPr>
              <w:spacing w:before="60" w:after="60" w:line="240" w:lineRule="auto"/>
              <w:jc w:val="center"/>
              <w:rPr>
                <w:color w:val="000000"/>
                <w:sz w:val="18"/>
                <w:szCs w:val="18"/>
              </w:rPr>
            </w:pPr>
            <w:r w:rsidRPr="004534AF">
              <w:rPr>
                <w:color w:val="000000"/>
                <w:sz w:val="18"/>
                <w:szCs w:val="18"/>
              </w:rPr>
              <w:t>Rx per port</w:t>
            </w:r>
          </w:p>
        </w:tc>
      </w:tr>
      <w:tr w:rsidR="004534AF" w:rsidRPr="004534AF" w14:paraId="0F83BCEB" w14:textId="77777777" w:rsidTr="005976D5">
        <w:trPr>
          <w:jc w:val="center"/>
        </w:trPr>
        <w:tc>
          <w:tcPr>
            <w:tcW w:w="0" w:type="auto"/>
            <w:vMerge w:val="restart"/>
            <w:vAlign w:val="center"/>
          </w:tcPr>
          <w:p w14:paraId="3FFA9C4A" w14:textId="63023ADD" w:rsidR="00A25740" w:rsidRPr="004534AF" w:rsidRDefault="00A25740" w:rsidP="004534AF">
            <w:pPr>
              <w:spacing w:before="60" w:after="60" w:line="240" w:lineRule="auto"/>
              <w:jc w:val="center"/>
              <w:rPr>
                <w:color w:val="000000"/>
                <w:sz w:val="18"/>
                <w:szCs w:val="18"/>
              </w:rPr>
            </w:pPr>
            <w:r w:rsidRPr="004534AF">
              <w:rPr>
                <w:color w:val="000000"/>
                <w:sz w:val="18"/>
                <w:szCs w:val="18"/>
              </w:rPr>
              <w:t>[0,</w:t>
            </w:r>
            <m:oMath>
              <m:r>
                <w:rPr>
                  <w:rFonts w:ascii="Cambria Math" w:hAnsi="Cambria Math"/>
                  <w:color w:val="000000"/>
                  <w:sz w:val="18"/>
                  <w:szCs w:val="18"/>
                </w:rPr>
                <m:t>π</m:t>
              </m:r>
            </m:oMath>
            <w:r w:rsidRPr="004534AF">
              <w:rPr>
                <w:color w:val="000000"/>
                <w:sz w:val="18"/>
                <w:szCs w:val="18"/>
              </w:rPr>
              <w:t>]</w:t>
            </w:r>
            <w:r w:rsidR="000161CB" w:rsidRPr="004534AF">
              <w:rPr>
                <w:color w:val="000000"/>
                <w:sz w:val="18"/>
                <w:szCs w:val="18"/>
              </w:rPr>
              <w:t xml:space="preserve">  (UAV can be above or below TRP antenna height)</w:t>
            </w:r>
          </w:p>
        </w:tc>
        <w:tc>
          <w:tcPr>
            <w:tcW w:w="0" w:type="auto"/>
            <w:vAlign w:val="center"/>
          </w:tcPr>
          <w:p w14:paraId="0C4AA20C" w14:textId="3DE67B8F" w:rsidR="00A25740" w:rsidRPr="004534AF" w:rsidRDefault="00A25740" w:rsidP="004534AF">
            <w:pPr>
              <w:spacing w:before="60" w:after="60" w:line="240" w:lineRule="auto"/>
              <w:jc w:val="center"/>
              <w:rPr>
                <w:color w:val="000000"/>
                <w:sz w:val="18"/>
                <w:szCs w:val="18"/>
              </w:rPr>
            </w:pPr>
            <w:r w:rsidRPr="004534AF">
              <w:rPr>
                <w:color w:val="000000"/>
                <w:sz w:val="18"/>
                <w:szCs w:val="18"/>
              </w:rPr>
              <w:t>Tx per element</w:t>
            </w:r>
          </w:p>
        </w:tc>
        <w:tc>
          <w:tcPr>
            <w:tcW w:w="0" w:type="auto"/>
            <w:vAlign w:val="center"/>
          </w:tcPr>
          <w:p w14:paraId="263764B4" w14:textId="7F9FC982" w:rsidR="00A25740" w:rsidRPr="004534AF" w:rsidRDefault="000161CB" w:rsidP="004534AF">
            <w:pPr>
              <w:spacing w:before="60" w:after="60" w:line="240" w:lineRule="auto"/>
              <w:jc w:val="center"/>
              <w:rPr>
                <w:color w:val="FF0000"/>
                <w:sz w:val="18"/>
                <w:szCs w:val="18"/>
              </w:rPr>
            </w:pPr>
            <w:r w:rsidRPr="004534AF">
              <w:rPr>
                <w:color w:val="FF0000"/>
                <w:sz w:val="18"/>
                <w:szCs w:val="18"/>
              </w:rPr>
              <w:t>Y</w:t>
            </w:r>
          </w:p>
        </w:tc>
        <w:tc>
          <w:tcPr>
            <w:tcW w:w="0" w:type="auto"/>
            <w:vAlign w:val="center"/>
          </w:tcPr>
          <w:p w14:paraId="361F05AA" w14:textId="67D3BB17" w:rsidR="00A25740" w:rsidRPr="004534AF" w:rsidRDefault="000161CB" w:rsidP="004534AF">
            <w:pPr>
              <w:spacing w:before="60" w:after="60" w:line="240" w:lineRule="auto"/>
              <w:jc w:val="center"/>
              <w:rPr>
                <w:color w:val="000000"/>
                <w:sz w:val="18"/>
                <w:szCs w:val="18"/>
              </w:rPr>
            </w:pPr>
            <w:r w:rsidRPr="004534AF">
              <w:rPr>
                <w:color w:val="000000"/>
                <w:sz w:val="18"/>
                <w:szCs w:val="18"/>
              </w:rPr>
              <w:t>--</w:t>
            </w:r>
          </w:p>
        </w:tc>
        <w:tc>
          <w:tcPr>
            <w:tcW w:w="0" w:type="auto"/>
            <w:vAlign w:val="center"/>
          </w:tcPr>
          <w:p w14:paraId="5F290E0B" w14:textId="300288AC" w:rsidR="00A25740" w:rsidRPr="004534AF" w:rsidRDefault="000161CB" w:rsidP="004534AF">
            <w:pPr>
              <w:spacing w:before="60" w:after="60" w:line="240" w:lineRule="auto"/>
              <w:jc w:val="center"/>
              <w:rPr>
                <w:color w:val="000000"/>
                <w:sz w:val="18"/>
                <w:szCs w:val="18"/>
              </w:rPr>
            </w:pPr>
            <w:r w:rsidRPr="004534AF">
              <w:rPr>
                <w:color w:val="000000"/>
                <w:sz w:val="18"/>
                <w:szCs w:val="18"/>
              </w:rPr>
              <w:t>N</w:t>
            </w:r>
          </w:p>
        </w:tc>
        <w:tc>
          <w:tcPr>
            <w:tcW w:w="0" w:type="auto"/>
            <w:vAlign w:val="center"/>
          </w:tcPr>
          <w:p w14:paraId="450C9A2E" w14:textId="40BD4F20" w:rsidR="00A25740" w:rsidRPr="004534AF" w:rsidRDefault="000161CB" w:rsidP="004534AF">
            <w:pPr>
              <w:spacing w:before="60" w:after="60" w:line="240" w:lineRule="auto"/>
              <w:jc w:val="center"/>
              <w:rPr>
                <w:color w:val="000000"/>
                <w:sz w:val="18"/>
                <w:szCs w:val="18"/>
              </w:rPr>
            </w:pPr>
            <w:r w:rsidRPr="004534AF">
              <w:rPr>
                <w:color w:val="000000"/>
                <w:sz w:val="18"/>
                <w:szCs w:val="18"/>
              </w:rPr>
              <w:t>--</w:t>
            </w:r>
          </w:p>
        </w:tc>
      </w:tr>
      <w:tr w:rsidR="004534AF" w:rsidRPr="004534AF" w14:paraId="7FD3A048" w14:textId="77777777" w:rsidTr="005976D5">
        <w:trPr>
          <w:jc w:val="center"/>
        </w:trPr>
        <w:tc>
          <w:tcPr>
            <w:tcW w:w="0" w:type="auto"/>
            <w:vMerge/>
            <w:vAlign w:val="center"/>
          </w:tcPr>
          <w:p w14:paraId="4BF32D8E" w14:textId="77777777" w:rsidR="00A25740" w:rsidRPr="004534AF" w:rsidRDefault="00A25740" w:rsidP="004534AF">
            <w:pPr>
              <w:spacing w:before="60" w:after="60" w:line="240" w:lineRule="auto"/>
              <w:jc w:val="center"/>
              <w:rPr>
                <w:color w:val="000000"/>
                <w:sz w:val="18"/>
                <w:szCs w:val="18"/>
              </w:rPr>
            </w:pPr>
          </w:p>
        </w:tc>
        <w:tc>
          <w:tcPr>
            <w:tcW w:w="0" w:type="auto"/>
            <w:vAlign w:val="center"/>
          </w:tcPr>
          <w:p w14:paraId="4B27848A" w14:textId="4E1EE973" w:rsidR="00A25740" w:rsidRPr="004534AF" w:rsidRDefault="00A25740" w:rsidP="004534AF">
            <w:pPr>
              <w:spacing w:before="60" w:after="60" w:line="240" w:lineRule="auto"/>
              <w:jc w:val="center"/>
              <w:rPr>
                <w:color w:val="000000"/>
                <w:sz w:val="18"/>
                <w:szCs w:val="18"/>
              </w:rPr>
            </w:pPr>
            <w:r w:rsidRPr="004534AF">
              <w:rPr>
                <w:color w:val="000000"/>
                <w:sz w:val="18"/>
                <w:szCs w:val="18"/>
              </w:rPr>
              <w:t>Tx per port</w:t>
            </w:r>
          </w:p>
        </w:tc>
        <w:tc>
          <w:tcPr>
            <w:tcW w:w="0" w:type="auto"/>
            <w:vAlign w:val="center"/>
          </w:tcPr>
          <w:p w14:paraId="461487CF" w14:textId="6C41FF7B" w:rsidR="00A25740" w:rsidRPr="004534AF" w:rsidRDefault="000161CB" w:rsidP="004534AF">
            <w:pPr>
              <w:spacing w:before="60" w:after="60" w:line="240" w:lineRule="auto"/>
              <w:jc w:val="center"/>
              <w:rPr>
                <w:color w:val="FF0000"/>
                <w:sz w:val="18"/>
                <w:szCs w:val="18"/>
              </w:rPr>
            </w:pPr>
            <w:r w:rsidRPr="004534AF">
              <w:rPr>
                <w:color w:val="FF0000"/>
                <w:sz w:val="18"/>
                <w:szCs w:val="18"/>
              </w:rPr>
              <w:t>Y</w:t>
            </w:r>
          </w:p>
        </w:tc>
        <w:tc>
          <w:tcPr>
            <w:tcW w:w="0" w:type="auto"/>
            <w:vAlign w:val="center"/>
          </w:tcPr>
          <w:p w14:paraId="1CAAFCB3" w14:textId="164A8DF2" w:rsidR="00A25740" w:rsidRPr="004534AF" w:rsidRDefault="000161CB" w:rsidP="004534AF">
            <w:pPr>
              <w:spacing w:before="60" w:after="60" w:line="240" w:lineRule="auto"/>
              <w:jc w:val="center"/>
              <w:rPr>
                <w:color w:val="000000"/>
                <w:sz w:val="18"/>
                <w:szCs w:val="18"/>
              </w:rPr>
            </w:pPr>
            <w:r w:rsidRPr="004534AF">
              <w:rPr>
                <w:color w:val="FF0000"/>
                <w:sz w:val="18"/>
                <w:szCs w:val="18"/>
              </w:rPr>
              <w:t>Y</w:t>
            </w:r>
          </w:p>
        </w:tc>
        <w:tc>
          <w:tcPr>
            <w:tcW w:w="0" w:type="auto"/>
            <w:vAlign w:val="center"/>
          </w:tcPr>
          <w:p w14:paraId="66AD131A" w14:textId="3AF2F916" w:rsidR="00A25740" w:rsidRPr="004534AF" w:rsidRDefault="000161CB" w:rsidP="004534AF">
            <w:pPr>
              <w:spacing w:before="60" w:after="60" w:line="240" w:lineRule="auto"/>
              <w:jc w:val="center"/>
              <w:rPr>
                <w:color w:val="000000"/>
                <w:sz w:val="18"/>
                <w:szCs w:val="18"/>
              </w:rPr>
            </w:pPr>
            <w:r w:rsidRPr="004534AF">
              <w:rPr>
                <w:color w:val="000000"/>
                <w:sz w:val="18"/>
                <w:szCs w:val="18"/>
              </w:rPr>
              <w:t>N</w:t>
            </w:r>
          </w:p>
        </w:tc>
        <w:tc>
          <w:tcPr>
            <w:tcW w:w="0" w:type="auto"/>
            <w:vAlign w:val="center"/>
          </w:tcPr>
          <w:p w14:paraId="18C2AF81" w14:textId="4534454B" w:rsidR="00A25740" w:rsidRPr="004534AF" w:rsidRDefault="000161CB" w:rsidP="004534AF">
            <w:pPr>
              <w:spacing w:before="60" w:after="60" w:line="240" w:lineRule="auto"/>
              <w:jc w:val="center"/>
              <w:rPr>
                <w:color w:val="000000"/>
                <w:sz w:val="18"/>
                <w:szCs w:val="18"/>
              </w:rPr>
            </w:pPr>
            <w:r w:rsidRPr="004534AF">
              <w:rPr>
                <w:color w:val="FF0000"/>
                <w:sz w:val="18"/>
                <w:szCs w:val="18"/>
              </w:rPr>
              <w:t>Y</w:t>
            </w:r>
          </w:p>
        </w:tc>
      </w:tr>
      <w:tr w:rsidR="004534AF" w:rsidRPr="004534AF" w14:paraId="21B3810B" w14:textId="77777777" w:rsidTr="005976D5">
        <w:trPr>
          <w:jc w:val="center"/>
        </w:trPr>
        <w:tc>
          <w:tcPr>
            <w:tcW w:w="0" w:type="auto"/>
            <w:vMerge w:val="restart"/>
            <w:vAlign w:val="center"/>
          </w:tcPr>
          <w:p w14:paraId="74B8E1BD" w14:textId="588FFA86" w:rsidR="00A25740" w:rsidRPr="004534AF" w:rsidRDefault="000161CB" w:rsidP="004534AF">
            <w:pPr>
              <w:spacing w:before="60" w:after="60" w:line="240" w:lineRule="auto"/>
              <w:jc w:val="center"/>
              <w:rPr>
                <w:color w:val="000000"/>
                <w:sz w:val="18"/>
                <w:szCs w:val="18"/>
              </w:rPr>
            </w:pPr>
            <w:r w:rsidRPr="004534AF">
              <w:rPr>
                <w:color w:val="000000"/>
                <w:sz w:val="18"/>
                <w:szCs w:val="18"/>
              </w:rPr>
              <w:t>[0,</w:t>
            </w:r>
            <m:oMath>
              <m:r>
                <w:rPr>
                  <w:rFonts w:ascii="Cambria Math" w:hAnsi="Cambria Math"/>
                  <w:color w:val="000000"/>
                  <w:sz w:val="18"/>
                  <w:szCs w:val="18"/>
                </w:rPr>
                <m:t>π/2</m:t>
              </m:r>
            </m:oMath>
            <w:r w:rsidRPr="004534AF">
              <w:rPr>
                <w:color w:val="000000"/>
                <w:sz w:val="18"/>
                <w:szCs w:val="18"/>
              </w:rPr>
              <w:t xml:space="preserve">]  (UAV can be only above </w:t>
            </w:r>
            <w:r w:rsidR="004534AF" w:rsidRPr="004534AF">
              <w:rPr>
                <w:color w:val="000000"/>
                <w:sz w:val="18"/>
                <w:szCs w:val="18"/>
              </w:rPr>
              <w:t>[</w:t>
            </w:r>
            <w:r w:rsidRPr="004534AF">
              <w:rPr>
                <w:color w:val="000000"/>
                <w:sz w:val="18"/>
                <w:szCs w:val="18"/>
              </w:rPr>
              <w:t>or only below</w:t>
            </w:r>
            <w:r w:rsidR="004534AF" w:rsidRPr="004534AF">
              <w:rPr>
                <w:color w:val="000000"/>
                <w:sz w:val="18"/>
                <w:szCs w:val="18"/>
              </w:rPr>
              <w:t>]</w:t>
            </w:r>
            <w:r w:rsidRPr="004534AF">
              <w:rPr>
                <w:color w:val="000000"/>
                <w:sz w:val="18"/>
                <w:szCs w:val="18"/>
              </w:rPr>
              <w:t xml:space="preserve"> TRP antenna height)</w:t>
            </w:r>
          </w:p>
        </w:tc>
        <w:tc>
          <w:tcPr>
            <w:tcW w:w="0" w:type="auto"/>
            <w:vAlign w:val="center"/>
          </w:tcPr>
          <w:p w14:paraId="73B90BF7" w14:textId="5462B788" w:rsidR="00A25740" w:rsidRPr="004534AF" w:rsidRDefault="00A25740" w:rsidP="004534AF">
            <w:pPr>
              <w:spacing w:before="60" w:after="60" w:line="240" w:lineRule="auto"/>
              <w:jc w:val="center"/>
              <w:rPr>
                <w:color w:val="000000"/>
                <w:sz w:val="18"/>
                <w:szCs w:val="18"/>
              </w:rPr>
            </w:pPr>
            <w:r w:rsidRPr="004534AF">
              <w:rPr>
                <w:color w:val="000000"/>
                <w:sz w:val="18"/>
                <w:szCs w:val="18"/>
              </w:rPr>
              <w:t>Tx per element</w:t>
            </w:r>
          </w:p>
        </w:tc>
        <w:tc>
          <w:tcPr>
            <w:tcW w:w="0" w:type="auto"/>
            <w:vAlign w:val="center"/>
          </w:tcPr>
          <w:p w14:paraId="1D0CE9C2" w14:textId="015339EC" w:rsidR="00A25740" w:rsidRPr="004534AF" w:rsidRDefault="000161CB" w:rsidP="004534AF">
            <w:pPr>
              <w:spacing w:before="60" w:after="60" w:line="240" w:lineRule="auto"/>
              <w:jc w:val="center"/>
              <w:rPr>
                <w:color w:val="000000"/>
                <w:sz w:val="18"/>
                <w:szCs w:val="18"/>
              </w:rPr>
            </w:pPr>
            <w:r w:rsidRPr="004534AF">
              <w:rPr>
                <w:color w:val="000000"/>
                <w:sz w:val="18"/>
                <w:szCs w:val="18"/>
              </w:rPr>
              <w:t>N</w:t>
            </w:r>
          </w:p>
        </w:tc>
        <w:tc>
          <w:tcPr>
            <w:tcW w:w="0" w:type="auto"/>
            <w:vAlign w:val="center"/>
          </w:tcPr>
          <w:p w14:paraId="13708807" w14:textId="39915C70" w:rsidR="00A25740" w:rsidRPr="004534AF" w:rsidRDefault="000161CB" w:rsidP="004534AF">
            <w:pPr>
              <w:spacing w:before="60" w:after="60" w:line="240" w:lineRule="auto"/>
              <w:jc w:val="center"/>
              <w:rPr>
                <w:color w:val="000000"/>
                <w:sz w:val="18"/>
                <w:szCs w:val="18"/>
              </w:rPr>
            </w:pPr>
            <w:r w:rsidRPr="004534AF">
              <w:rPr>
                <w:color w:val="000000"/>
                <w:sz w:val="18"/>
                <w:szCs w:val="18"/>
              </w:rPr>
              <w:t>--</w:t>
            </w:r>
          </w:p>
        </w:tc>
        <w:tc>
          <w:tcPr>
            <w:tcW w:w="0" w:type="auto"/>
            <w:vAlign w:val="center"/>
          </w:tcPr>
          <w:p w14:paraId="5F1F3222" w14:textId="55CA2DCF" w:rsidR="00A25740" w:rsidRPr="004534AF" w:rsidRDefault="005976D5" w:rsidP="004534AF">
            <w:pPr>
              <w:spacing w:before="60" w:after="60" w:line="240" w:lineRule="auto"/>
              <w:jc w:val="center"/>
              <w:rPr>
                <w:color w:val="000000"/>
                <w:sz w:val="18"/>
                <w:szCs w:val="18"/>
              </w:rPr>
            </w:pPr>
            <w:r w:rsidRPr="004534AF">
              <w:rPr>
                <w:color w:val="000000"/>
                <w:sz w:val="18"/>
                <w:szCs w:val="18"/>
              </w:rPr>
              <w:t>N</w:t>
            </w:r>
          </w:p>
        </w:tc>
        <w:tc>
          <w:tcPr>
            <w:tcW w:w="0" w:type="auto"/>
            <w:vAlign w:val="center"/>
          </w:tcPr>
          <w:p w14:paraId="4AD32807" w14:textId="1893F80D" w:rsidR="00A25740" w:rsidRPr="004534AF" w:rsidRDefault="000161CB" w:rsidP="004534AF">
            <w:pPr>
              <w:spacing w:before="60" w:after="60" w:line="240" w:lineRule="auto"/>
              <w:jc w:val="center"/>
              <w:rPr>
                <w:color w:val="000000"/>
                <w:sz w:val="18"/>
                <w:szCs w:val="18"/>
              </w:rPr>
            </w:pPr>
            <w:r w:rsidRPr="004534AF">
              <w:rPr>
                <w:color w:val="000000"/>
                <w:sz w:val="18"/>
                <w:szCs w:val="18"/>
              </w:rPr>
              <w:t>--</w:t>
            </w:r>
          </w:p>
        </w:tc>
      </w:tr>
      <w:tr w:rsidR="004534AF" w:rsidRPr="004534AF" w14:paraId="4BC90DB0" w14:textId="77777777" w:rsidTr="005976D5">
        <w:trPr>
          <w:jc w:val="center"/>
        </w:trPr>
        <w:tc>
          <w:tcPr>
            <w:tcW w:w="0" w:type="auto"/>
            <w:vMerge/>
            <w:vAlign w:val="center"/>
          </w:tcPr>
          <w:p w14:paraId="7E6A3711" w14:textId="77777777" w:rsidR="00A25740" w:rsidRPr="004534AF" w:rsidRDefault="00A25740" w:rsidP="004534AF">
            <w:pPr>
              <w:spacing w:before="60" w:after="60" w:line="240" w:lineRule="auto"/>
              <w:jc w:val="center"/>
              <w:rPr>
                <w:color w:val="000000"/>
                <w:sz w:val="18"/>
                <w:szCs w:val="18"/>
              </w:rPr>
            </w:pPr>
          </w:p>
        </w:tc>
        <w:tc>
          <w:tcPr>
            <w:tcW w:w="0" w:type="auto"/>
            <w:vAlign w:val="center"/>
          </w:tcPr>
          <w:p w14:paraId="4BCF9098" w14:textId="6A27D198" w:rsidR="00A25740" w:rsidRPr="004534AF" w:rsidRDefault="00A25740" w:rsidP="004534AF">
            <w:pPr>
              <w:spacing w:before="60" w:after="60" w:line="240" w:lineRule="auto"/>
              <w:jc w:val="center"/>
              <w:rPr>
                <w:color w:val="000000"/>
                <w:sz w:val="18"/>
                <w:szCs w:val="18"/>
              </w:rPr>
            </w:pPr>
            <w:r w:rsidRPr="004534AF">
              <w:rPr>
                <w:color w:val="000000"/>
                <w:sz w:val="18"/>
                <w:szCs w:val="18"/>
              </w:rPr>
              <w:t>Tx per port</w:t>
            </w:r>
          </w:p>
        </w:tc>
        <w:tc>
          <w:tcPr>
            <w:tcW w:w="0" w:type="auto"/>
            <w:vAlign w:val="center"/>
          </w:tcPr>
          <w:p w14:paraId="74EAF626" w14:textId="70E1C6E2" w:rsidR="00A25740" w:rsidRPr="004534AF" w:rsidRDefault="000161CB" w:rsidP="004534AF">
            <w:pPr>
              <w:spacing w:before="60" w:after="60" w:line="240" w:lineRule="auto"/>
              <w:jc w:val="center"/>
              <w:rPr>
                <w:color w:val="000000"/>
                <w:sz w:val="18"/>
                <w:szCs w:val="18"/>
              </w:rPr>
            </w:pPr>
            <w:r w:rsidRPr="004534AF">
              <w:rPr>
                <w:color w:val="000000"/>
                <w:sz w:val="18"/>
                <w:szCs w:val="18"/>
              </w:rPr>
              <w:t>N</w:t>
            </w:r>
          </w:p>
        </w:tc>
        <w:tc>
          <w:tcPr>
            <w:tcW w:w="0" w:type="auto"/>
            <w:vAlign w:val="center"/>
          </w:tcPr>
          <w:p w14:paraId="74F21553" w14:textId="2D8EAE87" w:rsidR="00A25740" w:rsidRPr="004534AF" w:rsidRDefault="005976D5" w:rsidP="004534AF">
            <w:pPr>
              <w:spacing w:before="60" w:after="60" w:line="240" w:lineRule="auto"/>
              <w:jc w:val="center"/>
              <w:rPr>
                <w:color w:val="000000"/>
                <w:sz w:val="18"/>
                <w:szCs w:val="18"/>
              </w:rPr>
            </w:pPr>
            <w:r w:rsidRPr="004534AF">
              <w:rPr>
                <w:color w:val="FF0000"/>
                <w:sz w:val="18"/>
                <w:szCs w:val="18"/>
              </w:rPr>
              <w:t>Y</w:t>
            </w:r>
          </w:p>
        </w:tc>
        <w:tc>
          <w:tcPr>
            <w:tcW w:w="0" w:type="auto"/>
            <w:vAlign w:val="center"/>
          </w:tcPr>
          <w:p w14:paraId="0629055F" w14:textId="484C43F4" w:rsidR="00A25740" w:rsidRPr="004534AF" w:rsidRDefault="005976D5" w:rsidP="004534AF">
            <w:pPr>
              <w:spacing w:before="60" w:after="60" w:line="240" w:lineRule="auto"/>
              <w:jc w:val="center"/>
              <w:rPr>
                <w:color w:val="000000"/>
                <w:sz w:val="18"/>
                <w:szCs w:val="18"/>
              </w:rPr>
            </w:pPr>
            <w:r w:rsidRPr="004534AF">
              <w:rPr>
                <w:color w:val="000000"/>
                <w:sz w:val="18"/>
                <w:szCs w:val="18"/>
              </w:rPr>
              <w:t>N</w:t>
            </w:r>
          </w:p>
        </w:tc>
        <w:tc>
          <w:tcPr>
            <w:tcW w:w="0" w:type="auto"/>
            <w:vAlign w:val="center"/>
          </w:tcPr>
          <w:p w14:paraId="6EBFB67F" w14:textId="30D7B4BE" w:rsidR="00A25740" w:rsidRPr="004534AF" w:rsidRDefault="005976D5" w:rsidP="004534AF">
            <w:pPr>
              <w:spacing w:before="60" w:after="60" w:line="240" w:lineRule="auto"/>
              <w:jc w:val="center"/>
              <w:rPr>
                <w:color w:val="000000"/>
                <w:sz w:val="18"/>
                <w:szCs w:val="18"/>
              </w:rPr>
            </w:pPr>
            <w:r w:rsidRPr="004534AF">
              <w:rPr>
                <w:color w:val="000000"/>
                <w:sz w:val="18"/>
                <w:szCs w:val="18"/>
              </w:rPr>
              <w:t>N</w:t>
            </w:r>
          </w:p>
        </w:tc>
      </w:tr>
    </w:tbl>
    <w:p w14:paraId="5A36BF43" w14:textId="77777777" w:rsidR="00CD30EB" w:rsidRDefault="00CD30EB" w:rsidP="002B136F">
      <w:pPr>
        <w:spacing w:after="120" w:line="240" w:lineRule="auto"/>
        <w:rPr>
          <w:color w:val="000000"/>
        </w:rPr>
      </w:pPr>
    </w:p>
    <w:p w14:paraId="03C22D03" w14:textId="26A831EB" w:rsidR="002B136F" w:rsidRPr="00BF720B" w:rsidRDefault="002B136F" w:rsidP="00A77B7E">
      <w:pPr>
        <w:spacing w:after="120" w:line="240" w:lineRule="auto"/>
        <w:jc w:val="both"/>
        <w:rPr>
          <w:b/>
          <w:i/>
          <w:color w:val="000000"/>
        </w:rPr>
      </w:pPr>
      <w:r w:rsidRPr="00BF720B">
        <w:rPr>
          <w:b/>
          <w:i/>
          <w:color w:val="000000"/>
        </w:rPr>
        <w:t xml:space="preserve">Observation 1: </w:t>
      </w:r>
      <m:oMath>
        <m:sSub>
          <m:sSubPr>
            <m:ctrlPr>
              <w:rPr>
                <w:rFonts w:ascii="Cambria Math" w:eastAsiaTheme="minorEastAsia" w:hAnsi="Cambria Math"/>
                <w:b/>
                <w:i/>
                <w:color w:val="000000"/>
              </w:rPr>
            </m:ctrlPr>
          </m:sSubPr>
          <m:e>
            <m:r>
              <m:rPr>
                <m:sty m:val="bi"/>
              </m:rPr>
              <w:rPr>
                <w:rFonts w:ascii="Cambria Math" w:eastAsiaTheme="minorEastAsia" w:hAnsi="Cambria Math"/>
                <w:color w:val="000000"/>
              </w:rPr>
              <m:t>d</m:t>
            </m:r>
          </m:e>
          <m:sub>
            <m:r>
              <m:rPr>
                <m:sty m:val="bi"/>
              </m:rPr>
              <w:rPr>
                <w:rFonts w:ascii="Cambria Math" w:eastAsiaTheme="minorEastAsia" w:hAnsi="Cambria Math"/>
                <w:color w:val="000000"/>
              </w:rPr>
              <m:t>v</m:t>
            </m:r>
          </m:sub>
        </m:sSub>
        <m:r>
          <m:rPr>
            <m:sty m:val="bi"/>
          </m:rPr>
          <w:rPr>
            <w:rFonts w:ascii="Cambria Math" w:eastAsiaTheme="minorEastAsia" w:hAnsi="Cambria Math"/>
            <w:color w:val="000000"/>
          </w:rPr>
          <m:t>=0.8</m:t>
        </m:r>
        <m:r>
          <m:rPr>
            <m:sty m:val="bi"/>
          </m:rPr>
          <w:rPr>
            <w:rFonts w:ascii="Cambria Math" w:eastAsiaTheme="minorEastAsia" w:hAnsi="Cambria Math"/>
            <w:color w:val="000000"/>
          </w:rPr>
          <m:t>λ</m:t>
        </m:r>
      </m:oMath>
      <w:r w:rsidRPr="00BF720B">
        <w:rPr>
          <w:b/>
          <w:i/>
          <w:color w:val="000000"/>
        </w:rPr>
        <w:t xml:space="preserve"> (agreed as mandatory value) </w:t>
      </w:r>
      <w:r w:rsidR="00C1676C">
        <w:rPr>
          <w:b/>
          <w:i/>
          <w:color w:val="000000"/>
        </w:rPr>
        <w:t xml:space="preserve">and </w:t>
      </w:r>
      <m:oMath>
        <m:sSub>
          <m:sSubPr>
            <m:ctrlPr>
              <w:rPr>
                <w:rFonts w:ascii="Cambria Math" w:eastAsiaTheme="minorEastAsia" w:hAnsi="Cambria Math"/>
                <w:b/>
                <w:i/>
                <w:color w:val="000000"/>
              </w:rPr>
            </m:ctrlPr>
          </m:sSubPr>
          <m:e>
            <m:r>
              <m:rPr>
                <m:sty m:val="bi"/>
              </m:rPr>
              <w:rPr>
                <w:rFonts w:ascii="Cambria Math" w:eastAsiaTheme="minorEastAsia" w:hAnsi="Cambria Math"/>
                <w:color w:val="000000"/>
              </w:rPr>
              <m:t>d</m:t>
            </m:r>
          </m:e>
          <m:sub>
            <m:r>
              <m:rPr>
                <m:sty m:val="bi"/>
              </m:rPr>
              <w:rPr>
                <w:rFonts w:ascii="Cambria Math" w:eastAsiaTheme="minorEastAsia" w:hAnsi="Cambria Math"/>
                <w:color w:val="000000"/>
              </w:rPr>
              <m:t>v</m:t>
            </m:r>
          </m:sub>
        </m:sSub>
        <m:r>
          <m:rPr>
            <m:sty m:val="bi"/>
          </m:rPr>
          <w:rPr>
            <w:rFonts w:ascii="Cambria Math" w:eastAsiaTheme="minorEastAsia" w:hAnsi="Cambria Math"/>
            <w:color w:val="000000"/>
          </w:rPr>
          <m:t>=0.5</m:t>
        </m:r>
        <m:r>
          <m:rPr>
            <m:sty m:val="bi"/>
          </m:rPr>
          <w:rPr>
            <w:rFonts w:ascii="Cambria Math" w:eastAsiaTheme="minorEastAsia" w:hAnsi="Cambria Math"/>
            <w:color w:val="000000"/>
          </w:rPr>
          <m:t>λ</m:t>
        </m:r>
      </m:oMath>
      <w:r w:rsidR="00C1676C">
        <w:rPr>
          <w:b/>
          <w:i/>
          <w:color w:val="000000"/>
        </w:rPr>
        <w:t xml:space="preserve"> with per-port Tx/Rx</w:t>
      </w:r>
      <w:r w:rsidR="00C1676C" w:rsidRPr="00BF720B">
        <w:rPr>
          <w:b/>
          <w:i/>
          <w:color w:val="000000"/>
        </w:rPr>
        <w:t xml:space="preserve"> </w:t>
      </w:r>
      <w:r w:rsidR="00C1676C">
        <w:rPr>
          <w:b/>
          <w:i/>
          <w:color w:val="000000"/>
        </w:rPr>
        <w:t xml:space="preserve">can </w:t>
      </w:r>
      <w:r w:rsidRPr="00BF720B">
        <w:rPr>
          <w:b/>
          <w:i/>
          <w:color w:val="000000"/>
        </w:rPr>
        <w:t>cause technical issue in 5GA-ISAC, where the SRX may either miss some true-angle measurements or genera</w:t>
      </w:r>
      <w:r w:rsidR="00CF08BE">
        <w:rPr>
          <w:b/>
          <w:i/>
          <w:color w:val="000000"/>
        </w:rPr>
        <w:t xml:space="preserve">te some ambiguous measurements. The conditions for </w:t>
      </w:r>
      <w:r w:rsidR="00CF08BE" w:rsidRPr="00CF08BE">
        <w:rPr>
          <w:b/>
          <w:i/>
          <w:color w:val="000000"/>
        </w:rPr>
        <w:t>ambiguity</w:t>
      </w:r>
      <w:r w:rsidR="00CF08BE">
        <w:rPr>
          <w:b/>
          <w:i/>
          <w:color w:val="000000"/>
        </w:rPr>
        <w:t xml:space="preserve"> to occur are listed in Table-1. </w:t>
      </w:r>
    </w:p>
    <w:p w14:paraId="0DA81010" w14:textId="504327C6" w:rsidR="002B136F" w:rsidRPr="00BF720B" w:rsidRDefault="00BF720B" w:rsidP="00A77B7E">
      <w:pPr>
        <w:spacing w:after="120" w:line="240" w:lineRule="auto"/>
        <w:jc w:val="both"/>
        <w:rPr>
          <w:b/>
          <w:i/>
          <w:color w:val="000000"/>
        </w:rPr>
      </w:pPr>
      <w:r>
        <w:rPr>
          <w:b/>
          <w:i/>
          <w:color w:val="000000"/>
        </w:rPr>
        <w:t xml:space="preserve">Proposal </w:t>
      </w:r>
      <w:r w:rsidR="00C24B9C">
        <w:rPr>
          <w:b/>
          <w:i/>
          <w:color w:val="000000"/>
        </w:rPr>
        <w:t>2</w:t>
      </w:r>
      <w:r w:rsidR="002B136F" w:rsidRPr="00BF720B">
        <w:rPr>
          <w:b/>
          <w:i/>
          <w:color w:val="000000"/>
        </w:rPr>
        <w:t xml:space="preserve">:  With </w:t>
      </w:r>
      <m:oMath>
        <m:sSub>
          <m:sSubPr>
            <m:ctrlPr>
              <w:rPr>
                <w:rFonts w:ascii="Cambria Math" w:eastAsiaTheme="minorEastAsia" w:hAnsi="Cambria Math"/>
                <w:b/>
                <w:i/>
                <w:color w:val="000000"/>
              </w:rPr>
            </m:ctrlPr>
          </m:sSubPr>
          <m:e>
            <m:r>
              <m:rPr>
                <m:sty m:val="bi"/>
              </m:rPr>
              <w:rPr>
                <w:rFonts w:ascii="Cambria Math" w:eastAsiaTheme="minorEastAsia" w:hAnsi="Cambria Math"/>
                <w:color w:val="000000"/>
              </w:rPr>
              <m:t>d</m:t>
            </m:r>
          </m:e>
          <m:sub>
            <m:r>
              <m:rPr>
                <m:sty m:val="bi"/>
              </m:rPr>
              <w:rPr>
                <w:rFonts w:ascii="Cambria Math" w:eastAsiaTheme="minorEastAsia" w:hAnsi="Cambria Math"/>
                <w:color w:val="000000"/>
              </w:rPr>
              <m:t>v</m:t>
            </m:r>
          </m:sub>
        </m:sSub>
        <m:r>
          <m:rPr>
            <m:sty m:val="bi"/>
          </m:rPr>
          <w:rPr>
            <w:rFonts w:ascii="Cambria Math" w:eastAsiaTheme="minorEastAsia" w:hAnsi="Cambria Math"/>
            <w:color w:val="000000"/>
          </w:rPr>
          <m:t>=0.8</m:t>
        </m:r>
        <m:r>
          <m:rPr>
            <m:sty m:val="bi"/>
          </m:rPr>
          <w:rPr>
            <w:rFonts w:ascii="Cambria Math" w:eastAsiaTheme="minorEastAsia" w:hAnsi="Cambria Math"/>
            <w:color w:val="000000"/>
          </w:rPr>
          <m:t>λ</m:t>
        </m:r>
      </m:oMath>
      <w:r w:rsidR="00C1676C">
        <w:rPr>
          <w:b/>
          <w:i/>
          <w:color w:val="000000"/>
        </w:rPr>
        <w:t xml:space="preserve"> or </w:t>
      </w:r>
      <m:oMath>
        <m:sSub>
          <m:sSubPr>
            <m:ctrlPr>
              <w:rPr>
                <w:rFonts w:ascii="Cambria Math" w:eastAsiaTheme="minorEastAsia" w:hAnsi="Cambria Math"/>
                <w:b/>
                <w:i/>
                <w:color w:val="000000"/>
              </w:rPr>
            </m:ctrlPr>
          </m:sSubPr>
          <m:e>
            <m:r>
              <m:rPr>
                <m:sty m:val="bi"/>
              </m:rPr>
              <w:rPr>
                <w:rFonts w:ascii="Cambria Math" w:eastAsiaTheme="minorEastAsia" w:hAnsi="Cambria Math"/>
                <w:color w:val="000000"/>
              </w:rPr>
              <m:t>d</m:t>
            </m:r>
          </m:e>
          <m:sub>
            <m:r>
              <m:rPr>
                <m:sty m:val="bi"/>
              </m:rPr>
              <w:rPr>
                <w:rFonts w:ascii="Cambria Math" w:eastAsiaTheme="minorEastAsia" w:hAnsi="Cambria Math"/>
                <w:color w:val="000000"/>
              </w:rPr>
              <m:t>v</m:t>
            </m:r>
          </m:sub>
        </m:sSub>
        <m:r>
          <m:rPr>
            <m:sty m:val="bi"/>
          </m:rPr>
          <w:rPr>
            <w:rFonts w:ascii="Cambria Math" w:eastAsiaTheme="minorEastAsia" w:hAnsi="Cambria Math"/>
            <w:color w:val="000000"/>
          </w:rPr>
          <m:t>=0.5</m:t>
        </m:r>
        <m:r>
          <m:rPr>
            <m:sty m:val="bi"/>
          </m:rPr>
          <w:rPr>
            <w:rFonts w:ascii="Cambria Math" w:eastAsiaTheme="minorEastAsia" w:hAnsi="Cambria Math"/>
            <w:color w:val="000000"/>
          </w:rPr>
          <m:t>λ</m:t>
        </m:r>
      </m:oMath>
      <w:r w:rsidR="00C1676C">
        <w:rPr>
          <w:b/>
          <w:i/>
          <w:color w:val="000000"/>
        </w:rPr>
        <w:t xml:space="preserve"> with per-port Tx/Rx</w:t>
      </w:r>
      <w:r w:rsidR="002B136F" w:rsidRPr="00BF720B">
        <w:rPr>
          <w:b/>
          <w:i/>
          <w:color w:val="000000"/>
        </w:rPr>
        <w:t xml:space="preserve">, </w:t>
      </w:r>
      <w:r w:rsidR="00F73E2E">
        <w:rPr>
          <w:b/>
          <w:i/>
          <w:color w:val="000000"/>
        </w:rPr>
        <w:t>if a TRP chooses</w:t>
      </w:r>
      <w:r w:rsidR="002B136F" w:rsidRPr="00BF720B">
        <w:rPr>
          <w:b/>
          <w:i/>
          <w:color w:val="000000"/>
        </w:rPr>
        <w:t xml:space="preserve"> to avoid missing any true-</w:t>
      </w:r>
      <w:r w:rsidR="00F73E2E">
        <w:rPr>
          <w:b/>
          <w:i/>
          <w:color w:val="000000"/>
        </w:rPr>
        <w:t>angle measurement and meanwhile cannot solve the ambiguity in angle detection, it should report the ambiguous measurements to the SF which may</w:t>
      </w:r>
      <w:r w:rsidR="002B136F" w:rsidRPr="00BF720B">
        <w:rPr>
          <w:b/>
          <w:i/>
          <w:color w:val="000000"/>
        </w:rPr>
        <w:t xml:space="preserve"> </w:t>
      </w:r>
      <w:r w:rsidR="00F73E2E">
        <w:rPr>
          <w:b/>
          <w:i/>
          <w:color w:val="000000"/>
        </w:rPr>
        <w:t xml:space="preserve">solve the ambiguity by </w:t>
      </w:r>
      <w:r w:rsidR="002B136F" w:rsidRPr="00BF720B">
        <w:rPr>
          <w:b/>
          <w:i/>
          <w:color w:val="000000"/>
        </w:rPr>
        <w:t xml:space="preserve">combining the measurement reports from multiple TRP’s. </w:t>
      </w:r>
    </w:p>
    <w:p w14:paraId="3FCE8A60" w14:textId="0390BC19" w:rsidR="002B136F" w:rsidRPr="00BF720B" w:rsidRDefault="00BF720B" w:rsidP="00A77B7E">
      <w:pPr>
        <w:pStyle w:val="ListParagraph"/>
        <w:numPr>
          <w:ilvl w:val="0"/>
          <w:numId w:val="38"/>
        </w:numPr>
        <w:spacing w:after="120" w:line="240" w:lineRule="auto"/>
        <w:jc w:val="both"/>
        <w:rPr>
          <w:rFonts w:cs="Times New Roman"/>
          <w:b/>
          <w:i/>
          <w:color w:val="000000"/>
        </w:rPr>
      </w:pPr>
      <w:r w:rsidRPr="00BF720B">
        <w:rPr>
          <w:rFonts w:cs="Times New Roman"/>
          <w:b/>
          <w:i/>
          <w:color w:val="000000"/>
        </w:rPr>
        <w:t>The measurement report sent by TRP to SF should identify either the ambiguous</w:t>
      </w:r>
      <w:r w:rsidR="002D2E61">
        <w:rPr>
          <w:rFonts w:cs="Times New Roman"/>
          <w:b/>
          <w:i/>
          <w:color w:val="000000"/>
        </w:rPr>
        <w:t>/unambiguous</w:t>
      </w:r>
      <w:r w:rsidRPr="00BF720B">
        <w:rPr>
          <w:rFonts w:cs="Times New Roman"/>
          <w:b/>
          <w:i/>
          <w:color w:val="000000"/>
        </w:rPr>
        <w:t xml:space="preserve"> measurement values, or the ambiguous</w:t>
      </w:r>
      <w:r w:rsidR="00B56820">
        <w:rPr>
          <w:rFonts w:cs="Times New Roman"/>
          <w:b/>
          <w:i/>
          <w:color w:val="000000"/>
        </w:rPr>
        <w:t>/unambiguous</w:t>
      </w:r>
      <w:r w:rsidR="002D2E61">
        <w:rPr>
          <w:rFonts w:cs="Times New Roman"/>
          <w:b/>
          <w:i/>
          <w:color w:val="000000"/>
        </w:rPr>
        <w:t xml:space="preserve"> detection</w:t>
      </w:r>
      <w:r w:rsidRPr="00BF720B">
        <w:rPr>
          <w:rFonts w:cs="Times New Roman"/>
          <w:b/>
          <w:i/>
          <w:color w:val="000000"/>
        </w:rPr>
        <w:t xml:space="preserve"> ranges so that the SF can differentiate between ambiguous measurements and unambiguous measurements.</w:t>
      </w:r>
    </w:p>
    <w:p w14:paraId="5C6B02B4" w14:textId="592DE93F" w:rsidR="005031C3" w:rsidRDefault="005031C3">
      <w:pPr>
        <w:pStyle w:val="Heading1"/>
        <w:spacing w:line="264" w:lineRule="auto"/>
        <w:jc w:val="both"/>
        <w:rPr>
          <w:rFonts w:ascii="Times New Roman" w:hAnsi="Times New Roman" w:cs="Times New Roman"/>
        </w:rPr>
      </w:pPr>
      <w:r>
        <w:rPr>
          <w:rFonts w:ascii="Times New Roman" w:hAnsi="Times New Roman" w:cs="Times New Roman" w:hint="eastAsia"/>
        </w:rPr>
        <w:lastRenderedPageBreak/>
        <w:t>E</w:t>
      </w:r>
      <w:r>
        <w:rPr>
          <w:rFonts w:ascii="Times New Roman" w:hAnsi="Times New Roman" w:cs="Times New Roman"/>
        </w:rPr>
        <w:t>valuation</w:t>
      </w:r>
    </w:p>
    <w:p w14:paraId="515A084D" w14:textId="1B9F31E1" w:rsidR="005031C3" w:rsidRDefault="00951FDE" w:rsidP="00951FDE">
      <w:pPr>
        <w:pStyle w:val="Heading2"/>
      </w:pPr>
      <w:r>
        <w:t>3.1 Meth</w:t>
      </w:r>
      <w:r w:rsidR="00702223">
        <w:t>o</w:t>
      </w:r>
      <w:r>
        <w:t>dology</w:t>
      </w:r>
    </w:p>
    <w:p w14:paraId="0A6A027E" w14:textId="76C20728" w:rsidR="000D04CD" w:rsidRDefault="000D04CD" w:rsidP="00951FDE">
      <w:pPr>
        <w:pStyle w:val="BodyText"/>
        <w:rPr>
          <w:szCs w:val="20"/>
          <w:lang w:eastAsia="zh-CN"/>
        </w:rPr>
      </w:pPr>
      <w:r>
        <w:rPr>
          <w:rFonts w:eastAsiaTheme="minorEastAsia" w:hint="eastAsia"/>
          <w:lang w:eastAsia="zh-CN"/>
        </w:rPr>
        <w:t>P</w:t>
      </w:r>
      <w:r w:rsidR="00031195">
        <w:rPr>
          <w:rFonts w:eastAsiaTheme="minorEastAsia"/>
          <w:lang w:eastAsia="zh-CN"/>
        </w:rPr>
        <w:t>erform Monte-C</w:t>
      </w:r>
      <w:r>
        <w:rPr>
          <w:rFonts w:eastAsiaTheme="minorEastAsia"/>
          <w:lang w:eastAsia="zh-CN"/>
        </w:rPr>
        <w:t xml:space="preserve">arlo </w:t>
      </w:r>
      <w:r w:rsidRPr="000D04CD">
        <w:rPr>
          <w:rFonts w:eastAsiaTheme="minorEastAsia"/>
          <w:lang w:eastAsia="zh-CN"/>
        </w:rPr>
        <w:t>Monte Carlo simulations to</w:t>
      </w:r>
      <w:r w:rsidRPr="000D04CD">
        <w:rPr>
          <w:rFonts w:eastAsiaTheme="minorEastAsia" w:hint="eastAsia"/>
          <w:lang w:eastAsia="zh-CN"/>
        </w:rPr>
        <w:t xml:space="preserve"> </w:t>
      </w:r>
      <w:r>
        <w:rPr>
          <w:rFonts w:eastAsiaTheme="minorEastAsia"/>
          <w:lang w:eastAsia="zh-CN"/>
        </w:rPr>
        <w:t xml:space="preserve">evaluation the performance metrics. In each simulation, fixed number of targets will be randomly distributed within a sector of the central site. </w:t>
      </w:r>
      <w:r w:rsidR="00706832">
        <w:rPr>
          <w:rFonts w:eastAsiaTheme="minorEastAsia"/>
          <w:lang w:eastAsia="zh-CN"/>
        </w:rPr>
        <w:t xml:space="preserve">The channel state information obtained after signal transmission and reception can be further processed to derive the final sensing results and performance metric evaluation results. Different processing procedure will be applied to evaluate false alarm probability type 1, shown in </w:t>
      </w:r>
      <w:r w:rsidR="006E60A0">
        <w:rPr>
          <w:rFonts w:hint="eastAsia"/>
          <w:szCs w:val="20"/>
          <w:lang w:eastAsia="zh-CN"/>
        </w:rPr>
        <w:t>Figure 2</w:t>
      </w:r>
      <w:r w:rsidR="00706832">
        <w:rPr>
          <w:szCs w:val="20"/>
          <w:lang w:eastAsia="zh-CN"/>
        </w:rPr>
        <w:t>, and other metrics, e.g.,</w:t>
      </w:r>
      <w:r w:rsidR="00706832" w:rsidRPr="00706832">
        <w:rPr>
          <w:rFonts w:eastAsiaTheme="minorEastAsia"/>
          <w:lang w:eastAsia="zh-CN"/>
        </w:rPr>
        <w:t xml:space="preserve"> </w:t>
      </w:r>
      <w:r w:rsidR="00706832">
        <w:rPr>
          <w:rFonts w:eastAsiaTheme="minorEastAsia"/>
          <w:lang w:eastAsia="zh-CN"/>
        </w:rPr>
        <w:t xml:space="preserve">miss detection probability, false alarm probability type 2 and accuracy, shown in </w:t>
      </w:r>
      <w:r w:rsidR="00706832" w:rsidRPr="000D04CD">
        <w:rPr>
          <w:rFonts w:hint="eastAsia"/>
          <w:szCs w:val="20"/>
          <w:lang w:eastAsia="zh-CN"/>
        </w:rPr>
        <w:t xml:space="preserve">Figure </w:t>
      </w:r>
      <w:r w:rsidR="006E60A0">
        <w:rPr>
          <w:szCs w:val="20"/>
          <w:lang w:eastAsia="zh-CN"/>
        </w:rPr>
        <w:t>3</w:t>
      </w:r>
      <w:r w:rsidR="00706832">
        <w:rPr>
          <w:szCs w:val="20"/>
          <w:lang w:eastAsia="zh-CN"/>
        </w:rPr>
        <w:t>.</w:t>
      </w:r>
    </w:p>
    <w:p w14:paraId="5A7DEE67" w14:textId="7368F8E2" w:rsidR="00706832" w:rsidRDefault="00706832" w:rsidP="00951FDE">
      <w:pPr>
        <w:pStyle w:val="BodyText"/>
        <w:rPr>
          <w:rFonts w:eastAsiaTheme="minorEastAsia"/>
          <w:szCs w:val="20"/>
          <w:lang w:eastAsia="zh-CN"/>
        </w:rPr>
      </w:pPr>
      <w:r w:rsidRPr="00FB2226">
        <w:rPr>
          <w:rFonts w:eastAsiaTheme="minorEastAsia" w:hint="eastAsia"/>
          <w:b/>
          <w:bCs/>
          <w:szCs w:val="20"/>
          <w:lang w:eastAsia="zh-CN"/>
        </w:rPr>
        <w:t>R</w:t>
      </w:r>
      <w:r w:rsidRPr="00FB2226">
        <w:rPr>
          <w:rFonts w:eastAsiaTheme="minorEastAsia"/>
          <w:b/>
          <w:bCs/>
          <w:szCs w:val="20"/>
          <w:lang w:eastAsia="zh-CN"/>
        </w:rPr>
        <w:t>D profile derivation</w:t>
      </w:r>
      <w:r>
        <w:rPr>
          <w:rFonts w:eastAsiaTheme="minorEastAsia"/>
          <w:szCs w:val="20"/>
          <w:lang w:eastAsia="zh-CN"/>
        </w:rPr>
        <w:t xml:space="preserve">: Through 2-D FFT based on </w:t>
      </w:r>
      <w:r>
        <w:rPr>
          <w:rFonts w:eastAsiaTheme="minorEastAsia"/>
          <w:lang w:eastAsia="zh-CN"/>
        </w:rPr>
        <w:t xml:space="preserve">channel state information among multiple subcarriers and symbols, </w:t>
      </w:r>
      <w:r>
        <w:rPr>
          <w:rFonts w:eastAsiaTheme="minorEastAsia" w:hint="eastAsia"/>
          <w:szCs w:val="20"/>
          <w:lang w:eastAsia="zh-CN"/>
        </w:rPr>
        <w:t>R</w:t>
      </w:r>
      <w:r>
        <w:rPr>
          <w:rFonts w:eastAsiaTheme="minorEastAsia"/>
          <w:szCs w:val="20"/>
          <w:lang w:eastAsia="zh-CN"/>
        </w:rPr>
        <w:t>D profile can be obtained, which is the basis for target parameters acquisition and match.</w:t>
      </w:r>
    </w:p>
    <w:p w14:paraId="5C96B88F" w14:textId="50F9E584" w:rsidR="00706832" w:rsidRDefault="00706832" w:rsidP="00951FDE">
      <w:pPr>
        <w:pStyle w:val="BodyText"/>
        <w:rPr>
          <w:rFonts w:eastAsiaTheme="minorEastAsia"/>
          <w:lang w:eastAsia="zh-CN"/>
        </w:rPr>
      </w:pPr>
      <w:r w:rsidRPr="00FB2226">
        <w:rPr>
          <w:rFonts w:eastAsiaTheme="minorEastAsia"/>
          <w:b/>
          <w:bCs/>
          <w:lang w:eastAsia="zh-CN"/>
        </w:rPr>
        <w:t>Object detection</w:t>
      </w:r>
      <w:r>
        <w:rPr>
          <w:rFonts w:eastAsiaTheme="minorEastAsia"/>
          <w:lang w:eastAsia="zh-CN"/>
        </w:rPr>
        <w:t xml:space="preserve">: </w:t>
      </w:r>
      <w:r w:rsidRPr="00706832">
        <w:rPr>
          <w:rFonts w:eastAsiaTheme="minorEastAsia"/>
          <w:lang w:eastAsia="zh-CN"/>
        </w:rPr>
        <w:t xml:space="preserve">The Constant False Alarm Rate (CFAR) detection algorithm is a classical target detection method in radar theory. Here, we employ its engineering implementation: to determine whether a specific bin contains a target, the background noise level is estimated by calculating the power from its surrounding </w:t>
      </w:r>
      <w:r w:rsidR="00FB2226">
        <w:rPr>
          <w:rFonts w:eastAsiaTheme="minorEastAsia"/>
          <w:lang w:eastAsia="zh-CN"/>
        </w:rPr>
        <w:t>bins, and t</w:t>
      </w:r>
      <w:r w:rsidRPr="00706832">
        <w:rPr>
          <w:rFonts w:eastAsiaTheme="minorEastAsia"/>
          <w:lang w:eastAsia="zh-CN"/>
        </w:rPr>
        <w:t xml:space="preserve">his estimated noise is then multiplied by a factor to yield the final target detection threshold, based on which the </w:t>
      </w:r>
      <w:r w:rsidR="00FB2226">
        <w:rPr>
          <w:rFonts w:eastAsiaTheme="minorEastAsia"/>
          <w:lang w:eastAsia="zh-CN"/>
        </w:rPr>
        <w:t xml:space="preserve">detection </w:t>
      </w:r>
      <w:r w:rsidRPr="00706832">
        <w:rPr>
          <w:rFonts w:eastAsiaTheme="minorEastAsia"/>
          <w:lang w:eastAsia="zh-CN"/>
        </w:rPr>
        <w:t>decision is made.</w:t>
      </w:r>
    </w:p>
    <w:p w14:paraId="5948C4C1" w14:textId="413D0A59" w:rsidR="00706832" w:rsidRDefault="00706832" w:rsidP="00951FDE">
      <w:pPr>
        <w:pStyle w:val="BodyText"/>
        <w:rPr>
          <w:rFonts w:eastAsiaTheme="minorEastAsia"/>
          <w:lang w:eastAsia="zh-CN"/>
        </w:rPr>
      </w:pPr>
      <w:r w:rsidRPr="00FB2226">
        <w:rPr>
          <w:rFonts w:eastAsiaTheme="minorEastAsia" w:hint="eastAsia"/>
          <w:b/>
          <w:bCs/>
          <w:lang w:eastAsia="zh-CN"/>
        </w:rPr>
        <w:t>A</w:t>
      </w:r>
      <w:r w:rsidRPr="00FB2226">
        <w:rPr>
          <w:rFonts w:eastAsiaTheme="minorEastAsia"/>
          <w:b/>
          <w:bCs/>
          <w:lang w:eastAsia="zh-CN"/>
        </w:rPr>
        <w:t>ngle Estimation</w:t>
      </w:r>
      <w:r>
        <w:rPr>
          <w:rFonts w:eastAsiaTheme="minorEastAsia"/>
          <w:lang w:eastAsia="zh-CN"/>
        </w:rPr>
        <w:t>:</w:t>
      </w:r>
      <w:r w:rsidR="00FB2226">
        <w:rPr>
          <w:rFonts w:eastAsiaTheme="minorEastAsia"/>
          <w:lang w:eastAsia="zh-CN"/>
        </w:rPr>
        <w:t xml:space="preserve"> For each detected bin, the vertical and horizonal angle can be estimated v</w:t>
      </w:r>
      <w:r w:rsidR="00FB2226" w:rsidRPr="00FB2226">
        <w:rPr>
          <w:rFonts w:eastAsiaTheme="minorEastAsia"/>
          <w:lang w:eastAsia="zh-CN"/>
        </w:rPr>
        <w:t>ia double FFT execution</w:t>
      </w:r>
      <w:r w:rsidR="00FB2226" w:rsidRPr="00FB2226">
        <w:t xml:space="preserve"> </w:t>
      </w:r>
      <w:r w:rsidR="00FB2226" w:rsidRPr="00FB2226">
        <w:rPr>
          <w:rFonts w:eastAsiaTheme="minorEastAsia"/>
          <w:lang w:eastAsia="zh-CN"/>
        </w:rPr>
        <w:t>sequentially</w:t>
      </w:r>
      <w:r w:rsidR="00FB2226">
        <w:rPr>
          <w:rFonts w:eastAsiaTheme="minorEastAsia"/>
          <w:lang w:eastAsia="zh-CN"/>
        </w:rPr>
        <w:t>.</w:t>
      </w:r>
    </w:p>
    <w:p w14:paraId="04B72EB6" w14:textId="4854A615" w:rsidR="00706832" w:rsidRDefault="00706832" w:rsidP="00BC1010">
      <w:pPr>
        <w:pStyle w:val="BodyText"/>
        <w:spacing w:after="240"/>
        <w:rPr>
          <w:rFonts w:eastAsiaTheme="minorEastAsia"/>
          <w:lang w:eastAsia="zh-CN"/>
        </w:rPr>
      </w:pPr>
      <w:r w:rsidRPr="00FB2226">
        <w:rPr>
          <w:rFonts w:eastAsiaTheme="minorEastAsia" w:hint="eastAsia"/>
          <w:b/>
          <w:bCs/>
          <w:lang w:eastAsia="zh-CN"/>
        </w:rPr>
        <w:t>A</w:t>
      </w:r>
      <w:r w:rsidRPr="00FB2226">
        <w:rPr>
          <w:rFonts w:eastAsiaTheme="minorEastAsia"/>
          <w:b/>
          <w:bCs/>
          <w:lang w:eastAsia="zh-CN"/>
        </w:rPr>
        <w:t>ssociation</w:t>
      </w:r>
      <w:r>
        <w:rPr>
          <w:rFonts w:eastAsiaTheme="minorEastAsia"/>
          <w:lang w:eastAsia="zh-CN"/>
        </w:rPr>
        <w:t>:</w:t>
      </w:r>
      <w:r w:rsidR="00FB2226" w:rsidRPr="00FB2226">
        <w:t xml:space="preserve"> </w:t>
      </w:r>
      <w:r w:rsidR="00FB2226" w:rsidRPr="00FB2226">
        <w:rPr>
          <w:rFonts w:eastAsiaTheme="minorEastAsia"/>
          <w:lang w:eastAsia="zh-CN"/>
        </w:rPr>
        <w:t>The true target's position serves as the center of a sphere. A detected target is determined to enter the sphere of a specific true target based on their relative distance. The true target then selects, from within its sphere, the detected target that is closer to itself and satisfies the velocity matching principle for association. This process achieves a one-to-one mapping between true targets and detected targets.</w:t>
      </w:r>
    </w:p>
    <w:p w14:paraId="4442898A" w14:textId="5E11C69C" w:rsidR="00F01B20" w:rsidRDefault="00FB2226" w:rsidP="00DA2919">
      <w:pPr>
        <w:pStyle w:val="BodyText"/>
        <w:jc w:val="center"/>
      </w:pPr>
      <w:r>
        <w:object w:dxaOrig="9701" w:dyaOrig="731" w14:anchorId="03297995">
          <v:shape id="_x0000_i1026" type="#_x0000_t75" style="width:309.3pt;height:21.3pt" o:ole="">
            <v:imagedata r:id="rId11" o:title=""/>
          </v:shape>
          <o:OLEObject Type="Embed" ProgID="Visio.Drawing.15" ShapeID="_x0000_i1026" DrawAspect="Content" ObjectID="_1824019240" r:id="rId12"/>
        </w:object>
      </w:r>
    </w:p>
    <w:p w14:paraId="23B2A54F" w14:textId="76C59BD2" w:rsidR="000D04CD" w:rsidRPr="00706832" w:rsidRDefault="006E60A0" w:rsidP="00706832">
      <w:pPr>
        <w:snapToGrid w:val="0"/>
        <w:spacing w:beforeLines="50" w:before="120" w:afterLines="50" w:after="120"/>
        <w:jc w:val="center"/>
        <w:rPr>
          <w:szCs w:val="20"/>
        </w:rPr>
      </w:pPr>
      <w:r>
        <w:rPr>
          <w:rFonts w:hint="eastAsia"/>
          <w:szCs w:val="20"/>
          <w:lang w:eastAsia="zh-CN"/>
        </w:rPr>
        <w:t>Figure 2</w:t>
      </w:r>
      <w:r w:rsidR="000D04CD" w:rsidRPr="000D04CD">
        <w:rPr>
          <w:rFonts w:hint="eastAsia"/>
          <w:szCs w:val="20"/>
          <w:lang w:eastAsia="zh-CN"/>
        </w:rPr>
        <w:t xml:space="preserve"> </w:t>
      </w:r>
      <w:r w:rsidR="000D04CD" w:rsidRPr="000D04CD">
        <w:rPr>
          <w:szCs w:val="20"/>
          <w:lang w:eastAsia="zh-CN"/>
        </w:rPr>
        <w:t>sensing signal processing</w:t>
      </w:r>
      <w:r w:rsidR="000D04CD" w:rsidRPr="000D04CD">
        <w:rPr>
          <w:rFonts w:hint="eastAsia"/>
          <w:szCs w:val="20"/>
          <w:lang w:eastAsia="zh-CN"/>
        </w:rPr>
        <w:t xml:space="preserve"> procedure</w:t>
      </w:r>
      <w:r w:rsidR="000D04CD" w:rsidRPr="000D04CD">
        <w:rPr>
          <w:szCs w:val="20"/>
          <w:lang w:eastAsia="zh-CN"/>
        </w:rPr>
        <w:t xml:space="preserve"> 1</w:t>
      </w:r>
      <w:r w:rsidR="00702223">
        <w:rPr>
          <w:szCs w:val="20"/>
          <w:lang w:eastAsia="zh-CN"/>
        </w:rPr>
        <w:t xml:space="preserve"> (for FA probability Type-1)</w:t>
      </w:r>
    </w:p>
    <w:p w14:paraId="601D0EFF" w14:textId="7E51D12B" w:rsidR="00F01B20" w:rsidRDefault="00FB2226" w:rsidP="00951FDE">
      <w:pPr>
        <w:pStyle w:val="BodyText"/>
      </w:pPr>
      <w:r>
        <w:object w:dxaOrig="16341" w:dyaOrig="731" w14:anchorId="4E768F9B">
          <v:shape id="_x0000_i1027" type="#_x0000_t75" style="width:453.3pt;height:21.3pt" o:ole="">
            <v:imagedata r:id="rId13" o:title=""/>
          </v:shape>
          <o:OLEObject Type="Embed" ProgID="Visio.Drawing.15" ShapeID="_x0000_i1027" DrawAspect="Content" ObjectID="_1824019241" r:id="rId14"/>
        </w:object>
      </w:r>
    </w:p>
    <w:p w14:paraId="233A06E0" w14:textId="5C4B6E5A" w:rsidR="000D04CD" w:rsidRPr="000D04CD" w:rsidRDefault="000D04CD" w:rsidP="00BC1010">
      <w:pPr>
        <w:snapToGrid w:val="0"/>
        <w:spacing w:beforeLines="100" w:before="240" w:afterLines="50" w:after="120"/>
        <w:jc w:val="center"/>
        <w:rPr>
          <w:szCs w:val="20"/>
        </w:rPr>
      </w:pPr>
      <w:r w:rsidRPr="000D04CD">
        <w:rPr>
          <w:rFonts w:hint="eastAsia"/>
          <w:szCs w:val="20"/>
          <w:lang w:eastAsia="zh-CN"/>
        </w:rPr>
        <w:t xml:space="preserve">Figure </w:t>
      </w:r>
      <w:r w:rsidR="006E60A0">
        <w:rPr>
          <w:szCs w:val="20"/>
          <w:lang w:eastAsia="zh-CN"/>
        </w:rPr>
        <w:t>3</w:t>
      </w:r>
      <w:r w:rsidR="00BC1010">
        <w:rPr>
          <w:szCs w:val="20"/>
          <w:lang w:eastAsia="zh-CN"/>
        </w:rPr>
        <w:t>:</w:t>
      </w:r>
      <w:r w:rsidRPr="000D04CD">
        <w:rPr>
          <w:rFonts w:hint="eastAsia"/>
          <w:szCs w:val="20"/>
          <w:lang w:eastAsia="zh-CN"/>
        </w:rPr>
        <w:t xml:space="preserve"> </w:t>
      </w:r>
      <w:r w:rsidRPr="000D04CD">
        <w:rPr>
          <w:szCs w:val="20"/>
          <w:lang w:eastAsia="zh-CN"/>
        </w:rPr>
        <w:t>sensing signal processing</w:t>
      </w:r>
      <w:r w:rsidRPr="000D04CD">
        <w:rPr>
          <w:rFonts w:hint="eastAsia"/>
          <w:szCs w:val="20"/>
          <w:lang w:eastAsia="zh-CN"/>
        </w:rPr>
        <w:t xml:space="preserve"> procedure</w:t>
      </w:r>
      <w:r w:rsidRPr="000D04CD">
        <w:rPr>
          <w:szCs w:val="20"/>
          <w:lang w:eastAsia="zh-CN"/>
        </w:rPr>
        <w:t xml:space="preserve"> </w:t>
      </w:r>
      <w:r w:rsidR="00752927">
        <w:rPr>
          <w:szCs w:val="20"/>
          <w:lang w:eastAsia="zh-CN"/>
        </w:rPr>
        <w:t>2</w:t>
      </w:r>
      <w:r w:rsidR="00702223">
        <w:rPr>
          <w:szCs w:val="20"/>
          <w:lang w:eastAsia="zh-CN"/>
        </w:rPr>
        <w:t xml:space="preserve"> (for FA probability Type-2 and other metrics)</w:t>
      </w:r>
      <w:r w:rsidR="00BC1010">
        <w:rPr>
          <w:szCs w:val="20"/>
          <w:lang w:eastAsia="zh-CN"/>
        </w:rPr>
        <w:t>.</w:t>
      </w:r>
    </w:p>
    <w:p w14:paraId="3839367A" w14:textId="6A59CABB" w:rsidR="00951FDE" w:rsidRDefault="00951FDE" w:rsidP="00951FDE">
      <w:pPr>
        <w:pStyle w:val="Heading2"/>
        <w:rPr>
          <w:rFonts w:eastAsiaTheme="minorEastAsia"/>
        </w:rPr>
      </w:pPr>
      <w:r>
        <w:rPr>
          <w:rFonts w:eastAsiaTheme="minorEastAsia" w:hint="eastAsia"/>
        </w:rPr>
        <w:t>3</w:t>
      </w:r>
      <w:r>
        <w:rPr>
          <w:rFonts w:eastAsiaTheme="minorEastAsia"/>
        </w:rPr>
        <w:t>.2 Evaluation assumption</w:t>
      </w:r>
    </w:p>
    <w:p w14:paraId="1289B4CB" w14:textId="1E907538" w:rsidR="00204FCF" w:rsidRPr="00204FCF" w:rsidRDefault="00204FCF" w:rsidP="00204FCF">
      <w:pPr>
        <w:rPr>
          <w:rFonts w:eastAsiaTheme="minorEastAsia"/>
          <w:b/>
          <w:bCs/>
          <w:u w:val="single"/>
        </w:rPr>
      </w:pPr>
      <w:r>
        <w:rPr>
          <w:rFonts w:eastAsiaTheme="minorEastAsia"/>
          <w:b/>
          <w:bCs/>
          <w:u w:val="single"/>
        </w:rPr>
        <w:t>Antenna configuration and beam generation</w:t>
      </w:r>
    </w:p>
    <w:p w14:paraId="46651DAB" w14:textId="064B51B1" w:rsidR="0005586C" w:rsidRDefault="0005586C" w:rsidP="00AD7BAA">
      <w:pPr>
        <w:pStyle w:val="BodyText"/>
        <w:rPr>
          <w:rFonts w:eastAsiaTheme="minorEastAsia"/>
          <w:lang w:eastAsia="zh-CN"/>
        </w:rPr>
      </w:pPr>
      <w:r>
        <w:rPr>
          <w:rFonts w:eastAsiaTheme="minorEastAsia"/>
          <w:lang w:eastAsia="zh-CN"/>
        </w:rPr>
        <w:t>The following agreement for antenna configuration was made in RAN1#122bis.</w:t>
      </w:r>
    </w:p>
    <w:tbl>
      <w:tblPr>
        <w:tblStyle w:val="TableGrid"/>
        <w:tblW w:w="0" w:type="auto"/>
        <w:tblLook w:val="04A0" w:firstRow="1" w:lastRow="0" w:firstColumn="1" w:lastColumn="0" w:noHBand="0" w:noVBand="1"/>
      </w:tblPr>
      <w:tblGrid>
        <w:gridCol w:w="9060"/>
      </w:tblGrid>
      <w:tr w:rsidR="0005586C" w14:paraId="4ABA39EB" w14:textId="77777777" w:rsidTr="0005586C">
        <w:tc>
          <w:tcPr>
            <w:tcW w:w="9060" w:type="dxa"/>
          </w:tcPr>
          <w:p w14:paraId="654CC2E9" w14:textId="77777777" w:rsidR="0005586C" w:rsidRPr="00B513C8" w:rsidRDefault="0005586C" w:rsidP="0005586C">
            <w:pPr>
              <w:suppressAutoHyphens/>
              <w:spacing w:after="0" w:line="259" w:lineRule="auto"/>
              <w:ind w:left="420" w:hanging="420"/>
              <w:rPr>
                <w:rFonts w:eastAsia="MS Mincho"/>
                <w:szCs w:val="21"/>
                <w:highlight w:val="green"/>
              </w:rPr>
            </w:pPr>
            <w:r w:rsidRPr="00B513C8">
              <w:rPr>
                <w:rFonts w:eastAsia="MS Mincho"/>
                <w:szCs w:val="21"/>
                <w:highlight w:val="green"/>
              </w:rPr>
              <w:t>Agreement</w:t>
            </w:r>
          </w:p>
          <w:p w14:paraId="4CDE5CFB" w14:textId="77777777" w:rsidR="0005586C" w:rsidRPr="00463714" w:rsidRDefault="0005586C" w:rsidP="0005586C">
            <w:pPr>
              <w:suppressAutoHyphens/>
              <w:spacing w:after="0"/>
              <w:rPr>
                <w:szCs w:val="20"/>
              </w:rPr>
            </w:pPr>
            <w:r w:rsidRPr="00463714">
              <w:rPr>
                <w:szCs w:val="20"/>
              </w:rPr>
              <w:t xml:space="preserve">The following evaluation parameters are agreed for the evaluation on NR ISAC. </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2"/>
              <w:gridCol w:w="2731"/>
              <w:gridCol w:w="2862"/>
            </w:tblGrid>
            <w:tr w:rsidR="0005586C" w:rsidRPr="00463714" w14:paraId="05DCD68D" w14:textId="77777777" w:rsidTr="00C1431C">
              <w:trPr>
                <w:trHeight w:val="114"/>
              </w:trPr>
              <w:tc>
                <w:tcPr>
                  <w:tcW w:w="1070" w:type="pct"/>
                  <w:shd w:val="clear" w:color="auto" w:fill="BFBFBF" w:themeFill="background1" w:themeFillShade="BF"/>
                  <w:vAlign w:val="center"/>
                </w:tcPr>
                <w:p w14:paraId="09A1D816" w14:textId="77777777" w:rsidR="0005586C" w:rsidRPr="00463714" w:rsidRDefault="0005586C" w:rsidP="0005586C">
                  <w:pPr>
                    <w:adjustRightInd w:val="0"/>
                    <w:snapToGrid w:val="0"/>
                    <w:spacing w:after="0"/>
                    <w:rPr>
                      <w:rFonts w:eastAsia="等线"/>
                      <w:b/>
                      <w:bCs/>
                      <w:color w:val="000000" w:themeColor="text1"/>
                      <w:sz w:val="18"/>
                      <w:szCs w:val="18"/>
                    </w:rPr>
                  </w:pPr>
                  <w:r w:rsidRPr="00463714">
                    <w:rPr>
                      <w:rFonts w:eastAsia="等线"/>
                      <w:b/>
                      <w:bCs/>
                      <w:color w:val="000000" w:themeColor="text1"/>
                      <w:sz w:val="18"/>
                      <w:szCs w:val="18"/>
                    </w:rPr>
                    <w:t>Parameters</w:t>
                  </w:r>
                </w:p>
              </w:tc>
              <w:tc>
                <w:tcPr>
                  <w:tcW w:w="3930" w:type="pct"/>
                  <w:gridSpan w:val="2"/>
                  <w:shd w:val="clear" w:color="auto" w:fill="BFBFBF" w:themeFill="background1" w:themeFillShade="BF"/>
                  <w:vAlign w:val="center"/>
                </w:tcPr>
                <w:p w14:paraId="20EB81BC" w14:textId="77777777" w:rsidR="0005586C" w:rsidRPr="00463714" w:rsidRDefault="0005586C" w:rsidP="0005586C">
                  <w:pPr>
                    <w:adjustRightInd w:val="0"/>
                    <w:snapToGrid w:val="0"/>
                    <w:spacing w:after="0"/>
                    <w:rPr>
                      <w:rFonts w:eastAsia="等线"/>
                      <w:b/>
                      <w:bCs/>
                      <w:color w:val="000000" w:themeColor="text1"/>
                      <w:sz w:val="18"/>
                      <w:szCs w:val="18"/>
                    </w:rPr>
                  </w:pPr>
                  <w:r w:rsidRPr="00463714">
                    <w:rPr>
                      <w:rFonts w:eastAsia="等线"/>
                      <w:b/>
                      <w:bCs/>
                      <w:color w:val="000000" w:themeColor="text1"/>
                      <w:sz w:val="18"/>
                      <w:szCs w:val="18"/>
                    </w:rPr>
                    <w:t xml:space="preserve">Assumptions </w:t>
                  </w:r>
                </w:p>
              </w:tc>
            </w:tr>
            <w:tr w:rsidR="0005586C" w:rsidRPr="00463714" w14:paraId="4C1DCB95" w14:textId="77777777" w:rsidTr="00C1431C">
              <w:trPr>
                <w:trHeight w:val="1899"/>
              </w:trPr>
              <w:tc>
                <w:tcPr>
                  <w:tcW w:w="1070" w:type="pct"/>
                  <w:vMerge w:val="restart"/>
                  <w:vAlign w:val="center"/>
                </w:tcPr>
                <w:p w14:paraId="041F9D1E" w14:textId="77777777" w:rsidR="0005586C" w:rsidRPr="00463714" w:rsidRDefault="0005586C" w:rsidP="0005586C">
                  <w:pPr>
                    <w:adjustRightInd w:val="0"/>
                    <w:snapToGrid w:val="0"/>
                    <w:spacing w:after="0"/>
                    <w:rPr>
                      <w:rFonts w:eastAsia="等线"/>
                      <w:b/>
                      <w:bCs/>
                      <w:color w:val="000000" w:themeColor="text1"/>
                      <w:sz w:val="18"/>
                      <w:szCs w:val="18"/>
                    </w:rPr>
                  </w:pPr>
                  <w:r w:rsidRPr="00463714">
                    <w:rPr>
                      <w:rFonts w:eastAsia="等线"/>
                      <w:b/>
                      <w:bCs/>
                      <w:color w:val="000000" w:themeColor="text1"/>
                      <w:sz w:val="18"/>
                      <w:szCs w:val="18"/>
                    </w:rPr>
                    <w:t>BS antenna configuration</w:t>
                  </w:r>
                </w:p>
              </w:tc>
              <w:tc>
                <w:tcPr>
                  <w:tcW w:w="1919" w:type="pct"/>
                  <w:vAlign w:val="center"/>
                </w:tcPr>
                <w:p w14:paraId="4BDB3CB9" w14:textId="77777777" w:rsidR="0005586C" w:rsidRPr="00463714" w:rsidRDefault="0005586C" w:rsidP="0005586C">
                  <w:pPr>
                    <w:adjustRightInd w:val="0"/>
                    <w:snapToGrid w:val="0"/>
                    <w:spacing w:after="0"/>
                    <w:rPr>
                      <w:rFonts w:eastAsia="等线"/>
                      <w:sz w:val="18"/>
                      <w:szCs w:val="18"/>
                    </w:rPr>
                  </w:pPr>
                  <w:r w:rsidRPr="00463714">
                    <w:rPr>
                      <w:rFonts w:eastAsia="等线"/>
                      <w:sz w:val="18"/>
                      <w:szCs w:val="18"/>
                    </w:rPr>
                    <w:t>For 4GHz, 4.9GHz:</w:t>
                  </w:r>
                </w:p>
                <w:p w14:paraId="34B56138" w14:textId="77777777" w:rsidR="0005586C" w:rsidRPr="00463714" w:rsidRDefault="0005586C" w:rsidP="0005586C">
                  <w:pPr>
                    <w:pStyle w:val="ListParagraph"/>
                    <w:numPr>
                      <w:ilvl w:val="0"/>
                      <w:numId w:val="26"/>
                    </w:numPr>
                    <w:suppressAutoHyphens/>
                    <w:adjustRightInd w:val="0"/>
                    <w:snapToGrid w:val="0"/>
                    <w:spacing w:after="0" w:line="240" w:lineRule="auto"/>
                    <w:ind w:left="360"/>
                    <w:rPr>
                      <w:rFonts w:eastAsia="等线" w:cs="Times New Roman"/>
                      <w:sz w:val="18"/>
                      <w:szCs w:val="18"/>
                    </w:rPr>
                  </w:pPr>
                  <w:r w:rsidRPr="00463714">
                    <w:rPr>
                      <w:rFonts w:eastAsia="等线" w:cs="Times New Roman"/>
                      <w:sz w:val="18"/>
                      <w:szCs w:val="18"/>
                    </w:rPr>
                    <w:t xml:space="preserve">Option 1 as optional </w:t>
                  </w:r>
                </w:p>
                <w:p w14:paraId="2D5F7D48" w14:textId="77777777" w:rsidR="0005586C" w:rsidRPr="00463714" w:rsidRDefault="0005586C" w:rsidP="0005586C">
                  <w:pPr>
                    <w:pStyle w:val="ListParagraph"/>
                    <w:numPr>
                      <w:ilvl w:val="1"/>
                      <w:numId w:val="27"/>
                    </w:numPr>
                    <w:suppressAutoHyphens/>
                    <w:adjustRightInd w:val="0"/>
                    <w:snapToGrid w:val="0"/>
                    <w:spacing w:after="0" w:line="240" w:lineRule="auto"/>
                    <w:rPr>
                      <w:rFonts w:eastAsia="等线" w:cs="Times New Roman"/>
                      <w:sz w:val="18"/>
                      <w:szCs w:val="18"/>
                    </w:rPr>
                  </w:pPr>
                  <w:r w:rsidRPr="00463714">
                    <w:rPr>
                      <w:rFonts w:eastAsia="等线" w:cs="Times New Roman"/>
                      <w:sz w:val="18"/>
                      <w:szCs w:val="18"/>
                    </w:rPr>
                    <w:t xml:space="preserve">Tx: (12,16, 2,1,1;2,16) </w:t>
                  </w:r>
                </w:p>
                <w:p w14:paraId="43560820" w14:textId="77777777" w:rsidR="0005586C" w:rsidRPr="00463714" w:rsidRDefault="0005586C" w:rsidP="0005586C">
                  <w:pPr>
                    <w:pStyle w:val="ListParagraph"/>
                    <w:numPr>
                      <w:ilvl w:val="1"/>
                      <w:numId w:val="27"/>
                    </w:numPr>
                    <w:suppressAutoHyphens/>
                    <w:adjustRightInd w:val="0"/>
                    <w:snapToGrid w:val="0"/>
                    <w:spacing w:after="0" w:line="240" w:lineRule="auto"/>
                    <w:rPr>
                      <w:rFonts w:eastAsia="等线" w:cs="Times New Roman"/>
                      <w:sz w:val="18"/>
                      <w:szCs w:val="18"/>
                    </w:rPr>
                  </w:pPr>
                  <w:r w:rsidRPr="00463714">
                    <w:rPr>
                      <w:rFonts w:eastAsia="等线" w:cs="Times New Roman"/>
                      <w:sz w:val="18"/>
                      <w:szCs w:val="18"/>
                    </w:rPr>
                    <w:t>Rx: (12,16,2,1,1;2,16)</w:t>
                  </w:r>
                </w:p>
                <w:p w14:paraId="56828CB7" w14:textId="77777777" w:rsidR="0005586C" w:rsidRPr="00463714" w:rsidRDefault="0005586C" w:rsidP="0005586C">
                  <w:pPr>
                    <w:pStyle w:val="ListParagraph"/>
                    <w:numPr>
                      <w:ilvl w:val="0"/>
                      <w:numId w:val="26"/>
                    </w:numPr>
                    <w:suppressAutoHyphens/>
                    <w:adjustRightInd w:val="0"/>
                    <w:snapToGrid w:val="0"/>
                    <w:spacing w:after="0" w:line="240" w:lineRule="auto"/>
                    <w:ind w:left="360"/>
                    <w:rPr>
                      <w:rFonts w:eastAsia="等线" w:cs="Times New Roman"/>
                      <w:sz w:val="18"/>
                      <w:szCs w:val="18"/>
                    </w:rPr>
                  </w:pPr>
                  <w:r w:rsidRPr="00463714">
                    <w:rPr>
                      <w:rFonts w:eastAsia="等线" w:cs="Times New Roman"/>
                      <w:sz w:val="18"/>
                      <w:szCs w:val="18"/>
                    </w:rPr>
                    <w:t xml:space="preserve">Option 2 </w:t>
                  </w:r>
                </w:p>
                <w:p w14:paraId="695D2132" w14:textId="77777777" w:rsidR="0005586C" w:rsidRPr="00463714" w:rsidRDefault="0005586C" w:rsidP="0005586C">
                  <w:pPr>
                    <w:pStyle w:val="ListParagraph"/>
                    <w:numPr>
                      <w:ilvl w:val="1"/>
                      <w:numId w:val="27"/>
                    </w:numPr>
                    <w:suppressAutoHyphens/>
                    <w:adjustRightInd w:val="0"/>
                    <w:snapToGrid w:val="0"/>
                    <w:spacing w:after="0" w:line="240" w:lineRule="auto"/>
                    <w:rPr>
                      <w:rFonts w:eastAsia="等线" w:cs="Times New Roman"/>
                      <w:sz w:val="18"/>
                      <w:szCs w:val="18"/>
                    </w:rPr>
                  </w:pPr>
                  <w:r w:rsidRPr="00463714">
                    <w:rPr>
                      <w:rFonts w:eastAsia="等线" w:cs="Times New Roman"/>
                      <w:sz w:val="18"/>
                      <w:szCs w:val="18"/>
                    </w:rPr>
                    <w:t>Tx: (8,8,2,1,1;4,8)</w:t>
                  </w:r>
                </w:p>
                <w:p w14:paraId="34CF5767" w14:textId="77777777" w:rsidR="0005586C" w:rsidRPr="00463714" w:rsidRDefault="0005586C" w:rsidP="0005586C">
                  <w:pPr>
                    <w:pStyle w:val="ListParagraph"/>
                    <w:numPr>
                      <w:ilvl w:val="1"/>
                      <w:numId w:val="27"/>
                    </w:numPr>
                    <w:suppressAutoHyphens/>
                    <w:adjustRightInd w:val="0"/>
                    <w:snapToGrid w:val="0"/>
                    <w:spacing w:after="0" w:line="240" w:lineRule="auto"/>
                    <w:rPr>
                      <w:rFonts w:eastAsia="等线" w:cs="Times New Roman"/>
                      <w:sz w:val="18"/>
                      <w:szCs w:val="18"/>
                    </w:rPr>
                  </w:pPr>
                  <w:r w:rsidRPr="00463714">
                    <w:rPr>
                      <w:rFonts w:eastAsia="等线" w:cs="Times New Roman"/>
                      <w:sz w:val="18"/>
                      <w:szCs w:val="18"/>
                    </w:rPr>
                    <w:t>Rx: (8,8,2,1,1;4,8)</w:t>
                  </w:r>
                </w:p>
              </w:tc>
              <w:tc>
                <w:tcPr>
                  <w:tcW w:w="2011" w:type="pct"/>
                  <w:vAlign w:val="center"/>
                </w:tcPr>
                <w:p w14:paraId="1158D4E6" w14:textId="77777777" w:rsidR="0005586C" w:rsidRPr="00463714" w:rsidRDefault="0005586C" w:rsidP="0005586C">
                  <w:pPr>
                    <w:spacing w:after="0"/>
                    <w:rPr>
                      <w:rFonts w:eastAsia="等线"/>
                      <w:sz w:val="18"/>
                      <w:szCs w:val="18"/>
                    </w:rPr>
                  </w:pPr>
                  <w:r w:rsidRPr="00463714">
                    <w:rPr>
                      <w:rFonts w:eastAsia="等线"/>
                      <w:sz w:val="18"/>
                      <w:szCs w:val="18"/>
                    </w:rPr>
                    <w:t xml:space="preserve">For 6GHz: </w:t>
                  </w:r>
                </w:p>
                <w:p w14:paraId="17EC442A" w14:textId="77777777" w:rsidR="0005586C" w:rsidRPr="00463714" w:rsidRDefault="0005586C" w:rsidP="0005586C">
                  <w:pPr>
                    <w:pStyle w:val="ListParagraph"/>
                    <w:numPr>
                      <w:ilvl w:val="0"/>
                      <w:numId w:val="26"/>
                    </w:numPr>
                    <w:suppressAutoHyphens/>
                    <w:adjustRightInd w:val="0"/>
                    <w:snapToGrid w:val="0"/>
                    <w:spacing w:after="0" w:line="240" w:lineRule="auto"/>
                    <w:ind w:left="360"/>
                    <w:rPr>
                      <w:rFonts w:eastAsia="等线" w:cs="Times New Roman"/>
                      <w:sz w:val="18"/>
                      <w:szCs w:val="18"/>
                    </w:rPr>
                  </w:pPr>
                  <w:r w:rsidRPr="00463714">
                    <w:rPr>
                      <w:rFonts w:eastAsia="等线" w:cs="Times New Roman"/>
                      <w:sz w:val="18"/>
                      <w:szCs w:val="18"/>
                    </w:rPr>
                    <w:t xml:space="preserve">Option 1 as optional  </w:t>
                  </w:r>
                </w:p>
                <w:p w14:paraId="5DFFB31B" w14:textId="77777777" w:rsidR="0005586C" w:rsidRPr="00463714" w:rsidRDefault="0005586C" w:rsidP="0005586C">
                  <w:pPr>
                    <w:pStyle w:val="ListParagraph"/>
                    <w:numPr>
                      <w:ilvl w:val="1"/>
                      <w:numId w:val="27"/>
                    </w:numPr>
                    <w:suppressAutoHyphens/>
                    <w:adjustRightInd w:val="0"/>
                    <w:snapToGrid w:val="0"/>
                    <w:spacing w:after="0" w:line="240" w:lineRule="auto"/>
                    <w:rPr>
                      <w:rFonts w:eastAsia="等线" w:cs="Times New Roman"/>
                      <w:sz w:val="18"/>
                      <w:szCs w:val="18"/>
                    </w:rPr>
                  </w:pPr>
                  <w:r w:rsidRPr="00463714">
                    <w:rPr>
                      <w:rFonts w:eastAsia="等线" w:cs="Times New Roman"/>
                      <w:sz w:val="18"/>
                      <w:szCs w:val="18"/>
                    </w:rPr>
                    <w:t xml:space="preserve">Tx: (16,16, 2,1,1;4,16) </w:t>
                  </w:r>
                </w:p>
                <w:p w14:paraId="35870753" w14:textId="77777777" w:rsidR="0005586C" w:rsidRPr="00463714" w:rsidRDefault="0005586C" w:rsidP="0005586C">
                  <w:pPr>
                    <w:pStyle w:val="ListParagraph"/>
                    <w:numPr>
                      <w:ilvl w:val="1"/>
                      <w:numId w:val="27"/>
                    </w:numPr>
                    <w:suppressAutoHyphens/>
                    <w:adjustRightInd w:val="0"/>
                    <w:snapToGrid w:val="0"/>
                    <w:spacing w:after="0" w:line="240" w:lineRule="auto"/>
                    <w:rPr>
                      <w:rFonts w:eastAsia="等线" w:cs="Times New Roman"/>
                      <w:sz w:val="18"/>
                      <w:szCs w:val="18"/>
                    </w:rPr>
                  </w:pPr>
                  <w:r w:rsidRPr="00463714">
                    <w:rPr>
                      <w:rFonts w:eastAsia="等线" w:cs="Times New Roman"/>
                      <w:sz w:val="18"/>
                      <w:szCs w:val="18"/>
                    </w:rPr>
                    <w:t>Rx: (16,16,2,1,1;4,16)</w:t>
                  </w:r>
                </w:p>
                <w:p w14:paraId="1830BFF0" w14:textId="77777777" w:rsidR="0005586C" w:rsidRPr="00463714" w:rsidRDefault="0005586C" w:rsidP="0005586C">
                  <w:pPr>
                    <w:pStyle w:val="ListParagraph"/>
                    <w:numPr>
                      <w:ilvl w:val="0"/>
                      <w:numId w:val="26"/>
                    </w:numPr>
                    <w:suppressAutoHyphens/>
                    <w:adjustRightInd w:val="0"/>
                    <w:snapToGrid w:val="0"/>
                    <w:spacing w:after="0" w:line="240" w:lineRule="auto"/>
                    <w:ind w:left="360"/>
                    <w:rPr>
                      <w:rFonts w:eastAsia="等线" w:cs="Times New Roman"/>
                      <w:sz w:val="18"/>
                      <w:szCs w:val="18"/>
                    </w:rPr>
                  </w:pPr>
                  <w:r w:rsidRPr="00463714">
                    <w:rPr>
                      <w:rFonts w:eastAsia="等线" w:cs="Times New Roman"/>
                      <w:sz w:val="18"/>
                      <w:szCs w:val="18"/>
                    </w:rPr>
                    <w:t xml:space="preserve">Option 2: </w:t>
                  </w:r>
                </w:p>
                <w:p w14:paraId="21402A4A" w14:textId="77777777" w:rsidR="0005586C" w:rsidRPr="00463714" w:rsidRDefault="0005586C" w:rsidP="0005586C">
                  <w:pPr>
                    <w:pStyle w:val="ListParagraph"/>
                    <w:numPr>
                      <w:ilvl w:val="1"/>
                      <w:numId w:val="27"/>
                    </w:numPr>
                    <w:suppressAutoHyphens/>
                    <w:adjustRightInd w:val="0"/>
                    <w:snapToGrid w:val="0"/>
                    <w:spacing w:after="0" w:line="240" w:lineRule="auto"/>
                    <w:rPr>
                      <w:rFonts w:eastAsia="等线" w:cs="Times New Roman"/>
                      <w:sz w:val="18"/>
                      <w:szCs w:val="18"/>
                    </w:rPr>
                  </w:pPr>
                  <w:r w:rsidRPr="00463714">
                    <w:rPr>
                      <w:rFonts w:eastAsia="等线" w:cs="Times New Roman"/>
                      <w:sz w:val="18"/>
                      <w:szCs w:val="18"/>
                    </w:rPr>
                    <w:t>Tx: (8,8,2,1,1;4,8)</w:t>
                  </w:r>
                </w:p>
                <w:p w14:paraId="35A31307" w14:textId="77777777" w:rsidR="0005586C" w:rsidRPr="00463714" w:rsidRDefault="0005586C" w:rsidP="0005586C">
                  <w:pPr>
                    <w:pStyle w:val="ListParagraph"/>
                    <w:numPr>
                      <w:ilvl w:val="1"/>
                      <w:numId w:val="27"/>
                    </w:numPr>
                    <w:suppressAutoHyphens/>
                    <w:adjustRightInd w:val="0"/>
                    <w:snapToGrid w:val="0"/>
                    <w:spacing w:after="0" w:line="240" w:lineRule="auto"/>
                    <w:rPr>
                      <w:rFonts w:eastAsia="等线" w:cs="Times New Roman"/>
                      <w:sz w:val="18"/>
                      <w:szCs w:val="18"/>
                    </w:rPr>
                  </w:pPr>
                  <w:r w:rsidRPr="00463714">
                    <w:rPr>
                      <w:rFonts w:eastAsia="等线" w:cs="Times New Roman"/>
                      <w:sz w:val="18"/>
                      <w:szCs w:val="18"/>
                    </w:rPr>
                    <w:t>Rx: (8,8,2,1,1;4,8)</w:t>
                  </w:r>
                </w:p>
              </w:tc>
            </w:tr>
            <w:tr w:rsidR="0005586C" w:rsidRPr="00463714" w14:paraId="307738DA" w14:textId="77777777" w:rsidTr="00C1431C">
              <w:trPr>
                <w:trHeight w:val="262"/>
              </w:trPr>
              <w:tc>
                <w:tcPr>
                  <w:tcW w:w="1070" w:type="pct"/>
                  <w:vMerge/>
                  <w:vAlign w:val="center"/>
                </w:tcPr>
                <w:p w14:paraId="2E17FD61" w14:textId="77777777" w:rsidR="0005586C" w:rsidRPr="00463714" w:rsidRDefault="0005586C" w:rsidP="0005586C">
                  <w:pPr>
                    <w:adjustRightInd w:val="0"/>
                    <w:snapToGrid w:val="0"/>
                    <w:spacing w:after="0"/>
                    <w:rPr>
                      <w:rFonts w:eastAsia="等线"/>
                      <w:b/>
                      <w:bCs/>
                      <w:color w:val="000000" w:themeColor="text1"/>
                      <w:sz w:val="18"/>
                      <w:szCs w:val="18"/>
                    </w:rPr>
                  </w:pPr>
                </w:p>
              </w:tc>
              <w:tc>
                <w:tcPr>
                  <w:tcW w:w="3930" w:type="pct"/>
                  <w:gridSpan w:val="2"/>
                  <w:vAlign w:val="center"/>
                </w:tcPr>
                <w:p w14:paraId="69603B71" w14:textId="77777777" w:rsidR="0005586C" w:rsidRPr="00463714" w:rsidRDefault="0005586C" w:rsidP="0005586C">
                  <w:pPr>
                    <w:adjustRightInd w:val="0"/>
                    <w:snapToGrid w:val="0"/>
                    <w:spacing w:after="0"/>
                    <w:rPr>
                      <w:sz w:val="18"/>
                      <w:szCs w:val="18"/>
                      <w:lang w:val="pt-BR"/>
                    </w:rPr>
                  </w:pPr>
                  <w:r w:rsidRPr="00463714">
                    <w:rPr>
                      <w:rFonts w:eastAsia="等线"/>
                      <w:sz w:val="18"/>
                      <w:szCs w:val="18"/>
                      <w:lang w:val="en-CA"/>
                    </w:rPr>
                    <w:t xml:space="preserve">Mandatory: </w:t>
                  </w:r>
                  <m:oMath>
                    <m:d>
                      <m:dPr>
                        <m:ctrlPr>
                          <w:rPr>
                            <w:rFonts w:ascii="Cambria Math" w:hAnsi="Cambria Math"/>
                            <w:i/>
                            <w:sz w:val="18"/>
                            <w:szCs w:val="18"/>
                          </w:rPr>
                        </m:ctrlPr>
                      </m:dPr>
                      <m:e>
                        <m:sSub>
                          <m:sSubPr>
                            <m:ctrlPr>
                              <w:rPr>
                                <w:rFonts w:ascii="Cambria Math" w:hAnsi="Cambria Math"/>
                                <w:i/>
                                <w:sz w:val="18"/>
                                <w:szCs w:val="18"/>
                              </w:rPr>
                            </m:ctrlPr>
                          </m:sSubPr>
                          <m:e>
                            <m:r>
                              <m:rPr>
                                <m:sty m:val="p"/>
                              </m:rPr>
                              <w:rPr>
                                <w:rFonts w:ascii="Cambria Math" w:hAnsi="Cambria Math"/>
                                <w:sz w:val="18"/>
                                <w:szCs w:val="18"/>
                                <w:lang w:val="en-CA"/>
                              </w:rPr>
                              <m:t>d</m:t>
                            </m:r>
                          </m:e>
                          <m:sub>
                            <m:r>
                              <m:rPr>
                                <m:sty m:val="p"/>
                              </m:rPr>
                              <w:rPr>
                                <w:rFonts w:ascii="Cambria Math" w:hAnsi="Cambria Math"/>
                                <w:sz w:val="18"/>
                                <w:szCs w:val="18"/>
                                <w:lang w:val="en-CA"/>
                              </w:rPr>
                              <m:t>H</m:t>
                            </m:r>
                          </m:sub>
                        </m:sSub>
                        <m:r>
                          <m:rPr>
                            <m:sty m:val="p"/>
                          </m:rPr>
                          <w:rPr>
                            <w:rFonts w:ascii="Cambria Math" w:hAnsi="Cambria Math"/>
                            <w:sz w:val="18"/>
                            <w:szCs w:val="18"/>
                            <w:lang w:val="en-CA"/>
                          </w:rPr>
                          <m:t>,</m:t>
                        </m:r>
                        <m:sSub>
                          <m:sSubPr>
                            <m:ctrlPr>
                              <w:rPr>
                                <w:rFonts w:ascii="Cambria Math" w:hAnsi="Cambria Math"/>
                                <w:i/>
                                <w:sz w:val="18"/>
                                <w:szCs w:val="18"/>
                              </w:rPr>
                            </m:ctrlPr>
                          </m:sSubPr>
                          <m:e>
                            <m:r>
                              <m:rPr>
                                <m:sty m:val="p"/>
                              </m:rPr>
                              <w:rPr>
                                <w:rFonts w:ascii="Cambria Math" w:hAnsi="Cambria Math"/>
                                <w:sz w:val="18"/>
                                <w:szCs w:val="18"/>
                                <w:lang w:val="en-CA"/>
                              </w:rPr>
                              <m:t>d</m:t>
                            </m:r>
                          </m:e>
                          <m:sub>
                            <m:r>
                              <m:rPr>
                                <m:sty m:val="p"/>
                              </m:rPr>
                              <w:rPr>
                                <w:rFonts w:ascii="Cambria Math" w:hAnsi="Cambria Math"/>
                                <w:sz w:val="18"/>
                                <w:szCs w:val="18"/>
                                <w:lang w:val="en-CA"/>
                              </w:rPr>
                              <m:t>V</m:t>
                            </m:r>
                          </m:sub>
                        </m:sSub>
                      </m:e>
                    </m:d>
                  </m:oMath>
                  <w:r w:rsidRPr="00463714">
                    <w:rPr>
                      <w:sz w:val="18"/>
                      <w:szCs w:val="18"/>
                      <w:lang w:val="pt-BR"/>
                    </w:rPr>
                    <w:t xml:space="preserve"> = (0.5, 0.8)λ, +45°/-45° polarization</w:t>
                  </w:r>
                </w:p>
                <w:p w14:paraId="2BD549A6" w14:textId="77777777" w:rsidR="0005586C" w:rsidRPr="00463714" w:rsidRDefault="0005586C" w:rsidP="0005586C">
                  <w:pPr>
                    <w:adjustRightInd w:val="0"/>
                    <w:snapToGrid w:val="0"/>
                    <w:spacing w:after="0"/>
                    <w:rPr>
                      <w:sz w:val="18"/>
                      <w:szCs w:val="18"/>
                      <w:lang w:val="pt-BR"/>
                    </w:rPr>
                  </w:pPr>
                  <w:r w:rsidRPr="00463714">
                    <w:rPr>
                      <w:rFonts w:eastAsia="等线"/>
                      <w:sz w:val="18"/>
                      <w:szCs w:val="18"/>
                      <w:lang w:val="en-CA"/>
                    </w:rPr>
                    <w:t xml:space="preserve">Optional: </w:t>
                  </w:r>
                  <m:oMath>
                    <m:d>
                      <m:dPr>
                        <m:ctrlPr>
                          <w:rPr>
                            <w:rFonts w:ascii="Cambria Math" w:hAnsi="Cambria Math"/>
                            <w:i/>
                            <w:sz w:val="18"/>
                            <w:szCs w:val="18"/>
                          </w:rPr>
                        </m:ctrlPr>
                      </m:dPr>
                      <m:e>
                        <m:sSub>
                          <m:sSubPr>
                            <m:ctrlPr>
                              <w:rPr>
                                <w:rFonts w:ascii="Cambria Math" w:hAnsi="Cambria Math"/>
                                <w:i/>
                                <w:sz w:val="18"/>
                                <w:szCs w:val="18"/>
                              </w:rPr>
                            </m:ctrlPr>
                          </m:sSubPr>
                          <m:e>
                            <m:r>
                              <m:rPr>
                                <m:sty m:val="p"/>
                              </m:rPr>
                              <w:rPr>
                                <w:rFonts w:ascii="Cambria Math" w:hAnsi="Cambria Math"/>
                                <w:sz w:val="18"/>
                                <w:szCs w:val="18"/>
                                <w:lang w:val="en-CA"/>
                              </w:rPr>
                              <m:t>d</m:t>
                            </m:r>
                          </m:e>
                          <m:sub>
                            <m:r>
                              <m:rPr>
                                <m:sty m:val="p"/>
                              </m:rPr>
                              <w:rPr>
                                <w:rFonts w:ascii="Cambria Math" w:hAnsi="Cambria Math"/>
                                <w:sz w:val="18"/>
                                <w:szCs w:val="18"/>
                                <w:lang w:val="en-CA"/>
                              </w:rPr>
                              <m:t>H</m:t>
                            </m:r>
                          </m:sub>
                        </m:sSub>
                        <m:r>
                          <m:rPr>
                            <m:sty m:val="p"/>
                          </m:rPr>
                          <w:rPr>
                            <w:rFonts w:ascii="Cambria Math" w:hAnsi="Cambria Math"/>
                            <w:sz w:val="18"/>
                            <w:szCs w:val="18"/>
                            <w:lang w:val="en-CA"/>
                          </w:rPr>
                          <m:t>,</m:t>
                        </m:r>
                        <m:sSub>
                          <m:sSubPr>
                            <m:ctrlPr>
                              <w:rPr>
                                <w:rFonts w:ascii="Cambria Math" w:hAnsi="Cambria Math"/>
                                <w:i/>
                                <w:sz w:val="18"/>
                                <w:szCs w:val="18"/>
                              </w:rPr>
                            </m:ctrlPr>
                          </m:sSubPr>
                          <m:e>
                            <m:r>
                              <m:rPr>
                                <m:sty m:val="p"/>
                              </m:rPr>
                              <w:rPr>
                                <w:rFonts w:ascii="Cambria Math" w:hAnsi="Cambria Math"/>
                                <w:sz w:val="18"/>
                                <w:szCs w:val="18"/>
                                <w:lang w:val="en-CA"/>
                              </w:rPr>
                              <m:t>d</m:t>
                            </m:r>
                          </m:e>
                          <m:sub>
                            <m:r>
                              <m:rPr>
                                <m:sty m:val="p"/>
                              </m:rPr>
                              <w:rPr>
                                <w:rFonts w:ascii="Cambria Math" w:hAnsi="Cambria Math"/>
                                <w:sz w:val="18"/>
                                <w:szCs w:val="18"/>
                                <w:lang w:val="en-CA"/>
                              </w:rPr>
                              <m:t>V</m:t>
                            </m:r>
                          </m:sub>
                        </m:sSub>
                      </m:e>
                    </m:d>
                  </m:oMath>
                  <w:r w:rsidRPr="00463714">
                    <w:rPr>
                      <w:sz w:val="18"/>
                      <w:szCs w:val="18"/>
                      <w:lang w:val="pt-BR"/>
                    </w:rPr>
                    <w:t xml:space="preserve"> = (0.5, 0.5)λ, +45°/-45° polarization</w:t>
                  </w:r>
                </w:p>
              </w:tc>
            </w:tr>
          </w:tbl>
          <w:p w14:paraId="281863D2" w14:textId="636F1708" w:rsidR="0005586C" w:rsidRPr="0005586C" w:rsidRDefault="0005586C" w:rsidP="0005586C">
            <w:pPr>
              <w:pStyle w:val="3GPPAgreements"/>
              <w:numPr>
                <w:ilvl w:val="0"/>
                <w:numId w:val="0"/>
              </w:numPr>
              <w:spacing w:after="0"/>
              <w:ind w:left="284" w:hanging="284"/>
              <w:rPr>
                <w:sz w:val="20"/>
                <w:szCs w:val="20"/>
                <w:lang w:val="en-GB" w:eastAsia="zh-CN"/>
              </w:rPr>
            </w:pPr>
            <w:r w:rsidRPr="00463714">
              <w:rPr>
                <w:sz w:val="20"/>
                <w:szCs w:val="20"/>
                <w:lang w:val="en-GB" w:eastAsia="zh-CN"/>
              </w:rPr>
              <w:t xml:space="preserve">Note: Tx antenna elements and Rx antenna elements are operating simultaneously </w:t>
            </w:r>
          </w:p>
        </w:tc>
      </w:tr>
    </w:tbl>
    <w:p w14:paraId="069BF3C1" w14:textId="54502E77" w:rsidR="00C846BD" w:rsidRDefault="00CB6497" w:rsidP="00252487">
      <w:pPr>
        <w:pStyle w:val="BodyText"/>
        <w:rPr>
          <w:rFonts w:eastAsiaTheme="minorEastAsia"/>
          <w:szCs w:val="20"/>
          <w:lang w:val="pt-BR" w:eastAsia="zh-CN"/>
        </w:rPr>
      </w:pPr>
      <w:r>
        <w:rPr>
          <w:rFonts w:eastAsiaTheme="minorEastAsia"/>
          <w:szCs w:val="20"/>
          <w:lang w:val="pt-BR" w:eastAsia="zh-CN"/>
        </w:rPr>
        <w:t xml:space="preserve">       </w:t>
      </w:r>
    </w:p>
    <w:p w14:paraId="35799564" w14:textId="77777777" w:rsidR="00204FCF" w:rsidRPr="00AF5343" w:rsidRDefault="00204FCF" w:rsidP="00204FCF">
      <w:pPr>
        <w:rPr>
          <w:rFonts w:eastAsiaTheme="minorEastAsia"/>
          <w:b/>
          <w:bCs/>
          <w:u w:val="single"/>
        </w:rPr>
      </w:pPr>
      <w:r w:rsidRPr="00AF5343">
        <w:rPr>
          <w:rFonts w:eastAsiaTheme="minorEastAsia"/>
          <w:b/>
          <w:bCs/>
          <w:u w:val="single"/>
        </w:rPr>
        <w:t xml:space="preserve">Sensing </w:t>
      </w:r>
      <w:r>
        <w:rPr>
          <w:rFonts w:eastAsiaTheme="minorEastAsia"/>
          <w:b/>
          <w:bCs/>
          <w:u w:val="single"/>
        </w:rPr>
        <w:t>Resource Ratio</w:t>
      </w:r>
    </w:p>
    <w:p w14:paraId="1464F0E0" w14:textId="77777777" w:rsidR="00204FCF" w:rsidRDefault="00204FCF" w:rsidP="00204FCF">
      <w:pPr>
        <w:pStyle w:val="ListParagraph"/>
        <w:numPr>
          <w:ilvl w:val="0"/>
          <w:numId w:val="0"/>
        </w:numPr>
        <w:spacing w:after="120" w:line="259" w:lineRule="auto"/>
        <w:rPr>
          <w:rFonts w:eastAsiaTheme="minorEastAsia"/>
          <w:color w:val="000000"/>
        </w:rPr>
      </w:pPr>
      <w:r>
        <w:rPr>
          <w:rFonts w:eastAsiaTheme="minorEastAsia"/>
          <w:color w:val="000000"/>
        </w:rPr>
        <w:lastRenderedPageBreak/>
        <w:t>T</w:t>
      </w:r>
      <w:r>
        <w:rPr>
          <w:rFonts w:eastAsiaTheme="minorEastAsia" w:hint="eastAsia"/>
          <w:color w:val="000000"/>
        </w:rPr>
        <w:t>he</w:t>
      </w:r>
      <w:r>
        <w:rPr>
          <w:rFonts w:eastAsiaTheme="minorEastAsia"/>
          <w:color w:val="000000"/>
        </w:rPr>
        <w:t xml:space="preserve"> following agreement was achieved in last meeting to calculate sensing resource ratio.</w:t>
      </w:r>
    </w:p>
    <w:tbl>
      <w:tblPr>
        <w:tblStyle w:val="TableGrid"/>
        <w:tblW w:w="0" w:type="auto"/>
        <w:tblLook w:val="04A0" w:firstRow="1" w:lastRow="0" w:firstColumn="1" w:lastColumn="0" w:noHBand="0" w:noVBand="1"/>
      </w:tblPr>
      <w:tblGrid>
        <w:gridCol w:w="9060"/>
      </w:tblGrid>
      <w:tr w:rsidR="00204FCF" w14:paraId="5137F688" w14:textId="77777777" w:rsidTr="00C1431C">
        <w:tc>
          <w:tcPr>
            <w:tcW w:w="9060" w:type="dxa"/>
          </w:tcPr>
          <w:p w14:paraId="7F798927" w14:textId="77777777" w:rsidR="00204FCF" w:rsidRPr="002A6AE4" w:rsidRDefault="00204FCF" w:rsidP="00C1431C">
            <w:pPr>
              <w:widowControl w:val="0"/>
              <w:spacing w:after="0" w:line="240" w:lineRule="auto"/>
              <w:jc w:val="both"/>
              <w:rPr>
                <w:rFonts w:eastAsia="等线"/>
                <w:kern w:val="2"/>
                <w:szCs w:val="20"/>
                <w:lang w:eastAsia="zh-CN"/>
              </w:rPr>
            </w:pPr>
            <w:r w:rsidRPr="002A6AE4">
              <w:rPr>
                <w:rFonts w:eastAsia="等线"/>
                <w:kern w:val="2"/>
                <w:szCs w:val="20"/>
                <w:lang w:eastAsia="zh-CN"/>
              </w:rPr>
              <w:t xml:space="preserve">For the evaluation on NR ISAC, </w:t>
            </w:r>
          </w:p>
          <w:p w14:paraId="748F9DD1" w14:textId="77777777" w:rsidR="00204FCF" w:rsidRPr="002A6AE4" w:rsidRDefault="00204FCF" w:rsidP="00204FCF">
            <w:pPr>
              <w:widowControl w:val="0"/>
              <w:numPr>
                <w:ilvl w:val="0"/>
                <w:numId w:val="29"/>
              </w:numPr>
              <w:spacing w:after="0" w:line="240" w:lineRule="auto"/>
              <w:jc w:val="both"/>
              <w:rPr>
                <w:rFonts w:eastAsia="等线"/>
                <w:kern w:val="2"/>
                <w:szCs w:val="20"/>
                <w:lang w:val="en-GB" w:eastAsia="zh-CN"/>
              </w:rPr>
            </w:pPr>
            <w:r w:rsidRPr="002A6AE4">
              <w:rPr>
                <w:rFonts w:eastAsia="等线"/>
                <w:kern w:val="2"/>
                <w:szCs w:val="20"/>
                <w:lang w:val="en-GB" w:eastAsia="zh-CN"/>
              </w:rPr>
              <w:t>3 kinds of resources are defined</w:t>
            </w:r>
          </w:p>
          <w:p w14:paraId="44A6567C" w14:textId="77777777" w:rsidR="00204FCF" w:rsidRPr="002A6AE4" w:rsidRDefault="00204FCF" w:rsidP="00204FCF">
            <w:pPr>
              <w:widowControl w:val="0"/>
              <w:numPr>
                <w:ilvl w:val="0"/>
                <w:numId w:val="31"/>
              </w:numPr>
              <w:spacing w:after="0" w:line="240" w:lineRule="auto"/>
              <w:jc w:val="both"/>
              <w:rPr>
                <w:kern w:val="2"/>
                <w:szCs w:val="20"/>
                <w:lang w:val="en-GB"/>
              </w:rPr>
            </w:pPr>
            <w:r w:rsidRPr="002A6AE4">
              <w:rPr>
                <w:rFonts w:eastAsia="等线"/>
                <w:kern w:val="2"/>
                <w:szCs w:val="20"/>
                <w:lang w:val="en-GB"/>
              </w:rPr>
              <w:t>Type 1: resources that are used for sensing signal transmission</w:t>
            </w:r>
          </w:p>
          <w:p w14:paraId="3C509AC1" w14:textId="77777777" w:rsidR="00204FCF" w:rsidRPr="002A6AE4" w:rsidRDefault="00204FCF" w:rsidP="00204FCF">
            <w:pPr>
              <w:widowControl w:val="0"/>
              <w:numPr>
                <w:ilvl w:val="0"/>
                <w:numId w:val="31"/>
              </w:numPr>
              <w:spacing w:after="0" w:line="240" w:lineRule="auto"/>
              <w:jc w:val="both"/>
              <w:rPr>
                <w:kern w:val="2"/>
                <w:szCs w:val="20"/>
                <w:lang w:val="en-GB"/>
              </w:rPr>
            </w:pPr>
            <w:r w:rsidRPr="002A6AE4">
              <w:rPr>
                <w:rFonts w:eastAsia="等线"/>
                <w:kern w:val="2"/>
                <w:szCs w:val="20"/>
                <w:lang w:val="en-GB"/>
              </w:rPr>
              <w:t>Type 2: part of Type 1 resources that are used for communication purpose</w:t>
            </w:r>
          </w:p>
          <w:p w14:paraId="7B4DB16E" w14:textId="77777777" w:rsidR="00204FCF" w:rsidRPr="002A6AE4" w:rsidRDefault="00204FCF" w:rsidP="00204FCF">
            <w:pPr>
              <w:widowControl w:val="0"/>
              <w:numPr>
                <w:ilvl w:val="1"/>
                <w:numId w:val="31"/>
              </w:numPr>
              <w:spacing w:after="0" w:line="240" w:lineRule="auto"/>
              <w:jc w:val="both"/>
              <w:rPr>
                <w:rFonts w:eastAsia="等线"/>
                <w:kern w:val="2"/>
                <w:szCs w:val="20"/>
                <w:lang w:val="en-GB" w:eastAsia="zh-CN"/>
              </w:rPr>
            </w:pPr>
            <w:r w:rsidRPr="002A6AE4">
              <w:rPr>
                <w:rFonts w:eastAsia="等线"/>
                <w:kern w:val="2"/>
                <w:szCs w:val="20"/>
                <w:lang w:val="en-GB" w:eastAsia="zh-CN"/>
              </w:rPr>
              <w:t>Note: it is possible the resource type 2 doesn’t exist</w:t>
            </w:r>
          </w:p>
          <w:p w14:paraId="6E9CC890" w14:textId="77777777" w:rsidR="00204FCF" w:rsidRPr="002A6AE4" w:rsidRDefault="00204FCF" w:rsidP="00204FCF">
            <w:pPr>
              <w:widowControl w:val="0"/>
              <w:numPr>
                <w:ilvl w:val="0"/>
                <w:numId w:val="31"/>
              </w:numPr>
              <w:spacing w:after="0" w:line="240" w:lineRule="auto"/>
              <w:jc w:val="both"/>
              <w:rPr>
                <w:kern w:val="2"/>
                <w:szCs w:val="20"/>
                <w:lang w:val="en-GB"/>
              </w:rPr>
            </w:pPr>
            <w:r w:rsidRPr="002A6AE4">
              <w:rPr>
                <w:rFonts w:eastAsia="等线"/>
                <w:kern w:val="2"/>
                <w:szCs w:val="20"/>
                <w:lang w:val="en-GB"/>
              </w:rPr>
              <w:t>Type 3: resources that are not used for sensing signal transmission, and cannot be used for communication purpose due to sensing operation</w:t>
            </w:r>
          </w:p>
          <w:p w14:paraId="0FC7230B" w14:textId="77777777" w:rsidR="00204FCF" w:rsidRPr="002A6AE4" w:rsidRDefault="00204FCF" w:rsidP="00204FCF">
            <w:pPr>
              <w:widowControl w:val="0"/>
              <w:numPr>
                <w:ilvl w:val="0"/>
                <w:numId w:val="29"/>
              </w:numPr>
              <w:spacing w:after="0" w:line="240" w:lineRule="auto"/>
              <w:jc w:val="both"/>
              <w:rPr>
                <w:rFonts w:eastAsia="等线"/>
                <w:kern w:val="2"/>
                <w:szCs w:val="20"/>
                <w:lang w:val="en-GB" w:eastAsia="zh-CN"/>
              </w:rPr>
            </w:pPr>
            <w:r w:rsidRPr="002A6AE4">
              <w:rPr>
                <w:rFonts w:eastAsia="等线"/>
                <w:kern w:val="2"/>
                <w:szCs w:val="20"/>
                <w:lang w:val="en-GB" w:eastAsia="zh-CN"/>
              </w:rPr>
              <w:t>Both options should be reported for sensing resource ratio</w:t>
            </w:r>
          </w:p>
          <w:p w14:paraId="659811AB" w14:textId="77777777" w:rsidR="00204FCF" w:rsidRPr="002A6AE4" w:rsidRDefault="00204FCF" w:rsidP="00204FCF">
            <w:pPr>
              <w:widowControl w:val="0"/>
              <w:numPr>
                <w:ilvl w:val="0"/>
                <w:numId w:val="30"/>
              </w:numPr>
              <w:spacing w:after="0" w:line="240" w:lineRule="auto"/>
              <w:jc w:val="both"/>
              <w:rPr>
                <w:rFonts w:eastAsia="等线"/>
                <w:kern w:val="2"/>
                <w:szCs w:val="20"/>
                <w:lang w:val="en-GB" w:eastAsia="zh-CN"/>
              </w:rPr>
            </w:pPr>
            <w:r w:rsidRPr="002A6AE4">
              <w:rPr>
                <w:rFonts w:eastAsia="等线"/>
                <w:kern w:val="2"/>
                <w:szCs w:val="20"/>
                <w:lang w:val="en-GB" w:eastAsia="zh-CN"/>
              </w:rPr>
              <w:t>Option 1: (Type_1 + Type_3) resources over all radio DL and UL resources</w:t>
            </w:r>
          </w:p>
          <w:p w14:paraId="15EAC190" w14:textId="77777777" w:rsidR="00204FCF" w:rsidRPr="002A6AE4" w:rsidRDefault="00204FCF" w:rsidP="00204FCF">
            <w:pPr>
              <w:widowControl w:val="0"/>
              <w:numPr>
                <w:ilvl w:val="0"/>
                <w:numId w:val="30"/>
              </w:numPr>
              <w:spacing w:after="0" w:line="240" w:lineRule="auto"/>
              <w:jc w:val="both"/>
              <w:rPr>
                <w:rFonts w:eastAsia="等线"/>
                <w:kern w:val="2"/>
                <w:szCs w:val="20"/>
                <w:lang w:val="en-GB" w:eastAsia="zh-CN"/>
              </w:rPr>
            </w:pPr>
            <w:r w:rsidRPr="002A6AE4">
              <w:rPr>
                <w:rFonts w:eastAsia="等线"/>
                <w:kern w:val="2"/>
                <w:szCs w:val="20"/>
                <w:lang w:val="en-GB" w:eastAsia="zh-CN"/>
              </w:rPr>
              <w:t>Option 2: (Type_1 - Type_2 + Type_3) resources over all radio DL and UL resources</w:t>
            </w:r>
          </w:p>
          <w:p w14:paraId="6A106F20" w14:textId="77777777" w:rsidR="00204FCF" w:rsidRPr="002A6AE4" w:rsidRDefault="00204FCF" w:rsidP="00204FCF">
            <w:pPr>
              <w:widowControl w:val="0"/>
              <w:numPr>
                <w:ilvl w:val="0"/>
                <w:numId w:val="30"/>
              </w:numPr>
              <w:spacing w:after="0" w:line="240" w:lineRule="auto"/>
              <w:jc w:val="both"/>
              <w:rPr>
                <w:rFonts w:eastAsia="等线"/>
                <w:kern w:val="2"/>
                <w:szCs w:val="20"/>
                <w:lang w:val="en-GB" w:eastAsia="zh-CN"/>
              </w:rPr>
            </w:pPr>
            <w:r w:rsidRPr="002A6AE4">
              <w:rPr>
                <w:rFonts w:eastAsia="等线"/>
                <w:kern w:val="2"/>
                <w:szCs w:val="20"/>
                <w:lang w:val="en-GB" w:eastAsia="zh-CN"/>
              </w:rPr>
              <w:t>Note: if Type 2 resource doesn’t exist, two options are the same</w:t>
            </w:r>
          </w:p>
          <w:p w14:paraId="13841936" w14:textId="77777777" w:rsidR="00204FCF" w:rsidRPr="002A6AE4" w:rsidRDefault="00204FCF" w:rsidP="00C1431C">
            <w:pPr>
              <w:widowControl w:val="0"/>
              <w:spacing w:after="0" w:line="240" w:lineRule="auto"/>
              <w:jc w:val="both"/>
              <w:rPr>
                <w:kern w:val="2"/>
                <w:szCs w:val="20"/>
                <w:lang w:eastAsia="zh-CN"/>
              </w:rPr>
            </w:pPr>
            <w:r w:rsidRPr="002A6AE4">
              <w:rPr>
                <w:rFonts w:eastAsia="等线"/>
                <w:kern w:val="2"/>
                <w:szCs w:val="20"/>
                <w:lang w:eastAsia="zh-CN"/>
              </w:rPr>
              <w:t>For the evaluation on NR ISAC,</w:t>
            </w:r>
          </w:p>
          <w:p w14:paraId="4DC7E663" w14:textId="77777777" w:rsidR="00204FCF" w:rsidRPr="002A6AE4" w:rsidRDefault="00204FCF" w:rsidP="00204FCF">
            <w:pPr>
              <w:widowControl w:val="0"/>
              <w:numPr>
                <w:ilvl w:val="0"/>
                <w:numId w:val="29"/>
              </w:numPr>
              <w:spacing w:after="0" w:line="240" w:lineRule="auto"/>
              <w:jc w:val="both"/>
              <w:rPr>
                <w:rFonts w:eastAsia="等线"/>
                <w:kern w:val="2"/>
                <w:szCs w:val="20"/>
                <w:lang w:val="en-GB"/>
              </w:rPr>
            </w:pPr>
            <w:r w:rsidRPr="002A6AE4">
              <w:rPr>
                <w:rFonts w:eastAsia="等线"/>
                <w:kern w:val="2"/>
                <w:szCs w:val="20"/>
                <w:lang w:val="en-GB" w:eastAsia="zh-CN"/>
              </w:rPr>
              <w:t>Company should report T/F RE mapping of sensing RS, assumed TDD UL/DL configuration if applicable.</w:t>
            </w:r>
          </w:p>
          <w:p w14:paraId="08DE3F88" w14:textId="77777777" w:rsidR="00204FCF" w:rsidRPr="00B175BE" w:rsidRDefault="00204FCF" w:rsidP="00204FCF">
            <w:pPr>
              <w:widowControl w:val="0"/>
              <w:numPr>
                <w:ilvl w:val="0"/>
                <w:numId w:val="30"/>
              </w:numPr>
              <w:spacing w:after="0" w:line="240" w:lineRule="auto"/>
              <w:jc w:val="both"/>
              <w:rPr>
                <w:kern w:val="2"/>
                <w:sz w:val="21"/>
                <w:szCs w:val="20"/>
                <w:lang w:val="en-GB"/>
              </w:rPr>
            </w:pPr>
            <w:r w:rsidRPr="002A6AE4">
              <w:rPr>
                <w:rFonts w:eastAsia="等线"/>
                <w:kern w:val="2"/>
                <w:szCs w:val="20"/>
                <w:lang w:val="en-GB" w:eastAsia="zh-CN"/>
              </w:rPr>
              <w:t>Company should report which sensing RS resources are considered as Type 2 resource and related reason.</w:t>
            </w:r>
            <w:r w:rsidRPr="00B513C8">
              <w:rPr>
                <w:rFonts w:eastAsia="等线"/>
                <w:kern w:val="2"/>
                <w:sz w:val="21"/>
                <w:szCs w:val="20"/>
                <w:lang w:val="en-GB" w:eastAsia="zh-CN"/>
              </w:rPr>
              <w:t xml:space="preserve"> </w:t>
            </w:r>
          </w:p>
        </w:tc>
      </w:tr>
    </w:tbl>
    <w:p w14:paraId="6AF9AD19" w14:textId="77777777" w:rsidR="00204FCF" w:rsidRDefault="00204FCF" w:rsidP="00204FCF">
      <w:pPr>
        <w:pStyle w:val="ListParagraph"/>
        <w:numPr>
          <w:ilvl w:val="0"/>
          <w:numId w:val="0"/>
        </w:numPr>
        <w:spacing w:after="120" w:line="259" w:lineRule="auto"/>
        <w:rPr>
          <w:rFonts w:eastAsiaTheme="minorEastAsia"/>
          <w:color w:val="000000"/>
        </w:rPr>
      </w:pPr>
    </w:p>
    <w:p w14:paraId="24FDBE48" w14:textId="5D32A1C9" w:rsidR="00204FCF" w:rsidRPr="00002EAD" w:rsidRDefault="00204FCF" w:rsidP="00252487">
      <w:pPr>
        <w:pStyle w:val="BodyText"/>
        <w:rPr>
          <w:rFonts w:eastAsiaTheme="minorEastAsia"/>
          <w:lang w:eastAsia="zh-CN"/>
        </w:rPr>
      </w:pPr>
      <w:r>
        <w:rPr>
          <w:rFonts w:eastAsiaTheme="minorEastAsia"/>
          <w:color w:val="000000"/>
        </w:rPr>
        <w:t>I</w:t>
      </w:r>
      <w:r>
        <w:rPr>
          <w:rFonts w:eastAsiaTheme="minorEastAsia"/>
          <w:lang w:eastAsia="zh-CN"/>
        </w:rPr>
        <w:t>n order to complete the measurement of the maximum radial velocity, the unambiguity velocity range should be larger than [-180,180] km</w:t>
      </w:r>
      <w:r>
        <w:rPr>
          <w:rFonts w:eastAsiaTheme="minorEastAsia" w:hint="eastAsia"/>
          <w:lang w:eastAsia="zh-CN"/>
        </w:rPr>
        <w:t>/h</w:t>
      </w:r>
      <w:r>
        <w:rPr>
          <w:rFonts w:eastAsiaTheme="minorEastAsia"/>
          <w:lang w:eastAsia="zh-CN"/>
        </w:rPr>
        <w:t xml:space="preserve">, which requires that the interval between two symbols for sensing should be lower than 9 symbols. To ensure a regular pattern among time slots, 7 symbols as the interval is adopted, thereby symbol 0 and symbol 7 in each slot will be used for </w:t>
      </w:r>
      <w:r w:rsidR="004534AF">
        <w:rPr>
          <w:rFonts w:eastAsiaTheme="minorEastAsia"/>
          <w:lang w:eastAsia="zh-CN"/>
        </w:rPr>
        <w:t>Doppler</w:t>
      </w:r>
      <w:r>
        <w:rPr>
          <w:rFonts w:eastAsiaTheme="minorEastAsia"/>
          <w:lang w:eastAsia="zh-CN"/>
        </w:rPr>
        <w:t xml:space="preserve"> estimation during the whole CPI. This is the time-domain RE mapping. For frequency domain, comb-1 is adopted in our simulation. Although </w:t>
      </w:r>
      <w:r w:rsidR="00090740">
        <w:rPr>
          <w:rFonts w:eastAsiaTheme="minorEastAsia"/>
          <w:lang w:eastAsia="zh-CN"/>
        </w:rPr>
        <w:t xml:space="preserve">it is not needed to adopt such a high density in frequency domain to satisfy the coverage requirements, the left empty REs cannot be used for </w:t>
      </w:r>
      <w:r w:rsidR="00090740" w:rsidRPr="00090740">
        <w:rPr>
          <w:rFonts w:eastAsiaTheme="minorEastAsia"/>
          <w:lang w:eastAsia="zh-CN"/>
        </w:rPr>
        <w:t>terrestrial</w:t>
      </w:r>
      <w:r w:rsidR="00090740">
        <w:rPr>
          <w:rFonts w:eastAsiaTheme="minorEastAsia"/>
          <w:lang w:eastAsia="zh-CN"/>
        </w:rPr>
        <w:t xml:space="preserve"> communication if it cannot split a communication beam when the sensing beam towards the sky. In this case, </w:t>
      </w:r>
      <w:r w:rsidR="00002EAD">
        <w:rPr>
          <w:rFonts w:eastAsiaTheme="minorEastAsia"/>
          <w:lang w:eastAsia="zh-CN"/>
        </w:rPr>
        <w:t xml:space="preserve">there is no existed </w:t>
      </w:r>
      <w:r w:rsidR="00090740" w:rsidRPr="00B513C8">
        <w:rPr>
          <w:rFonts w:eastAsia="等线"/>
          <w:kern w:val="2"/>
          <w:sz w:val="21"/>
          <w:szCs w:val="20"/>
          <w:lang w:val="en-GB" w:eastAsia="zh-CN"/>
        </w:rPr>
        <w:t>Type 2</w:t>
      </w:r>
      <w:r w:rsidR="00090740">
        <w:rPr>
          <w:rFonts w:eastAsia="等线"/>
          <w:kern w:val="2"/>
          <w:sz w:val="21"/>
          <w:szCs w:val="20"/>
          <w:lang w:val="en-GB" w:eastAsia="zh-CN"/>
        </w:rPr>
        <w:t xml:space="preserve"> resource. Regarding </w:t>
      </w:r>
      <w:r w:rsidR="00090740" w:rsidRPr="00B513C8">
        <w:rPr>
          <w:rFonts w:eastAsia="等线"/>
          <w:kern w:val="2"/>
          <w:sz w:val="21"/>
          <w:szCs w:val="20"/>
          <w:lang w:val="en-GB" w:eastAsia="zh-CN"/>
        </w:rPr>
        <w:t>all radio DL and UL resources</w:t>
      </w:r>
      <w:r w:rsidR="00090740">
        <w:rPr>
          <w:rFonts w:eastAsia="等线"/>
          <w:kern w:val="2"/>
          <w:sz w:val="21"/>
          <w:szCs w:val="20"/>
          <w:lang w:val="en-GB" w:eastAsia="zh-CN"/>
        </w:rPr>
        <w:t xml:space="preserve"> is the </w:t>
      </w:r>
      <w:r w:rsidR="00090740" w:rsidRPr="00B513C8">
        <w:rPr>
          <w:rFonts w:eastAsia="等线"/>
          <w:kern w:val="2"/>
          <w:sz w:val="21"/>
          <w:szCs w:val="20"/>
          <w:lang w:val="en-GB" w:eastAsia="zh-CN"/>
        </w:rPr>
        <w:t>resources</w:t>
      </w:r>
      <w:r w:rsidR="00090740">
        <w:rPr>
          <w:rFonts w:eastAsia="等线"/>
          <w:kern w:val="2"/>
          <w:sz w:val="21"/>
          <w:szCs w:val="20"/>
          <w:lang w:val="en-GB" w:eastAsia="zh-CN"/>
        </w:rPr>
        <w:t xml:space="preserve"> in a CPI, the sensing resource ratio </w:t>
      </w:r>
      <w:r w:rsidR="00514F2B">
        <w:rPr>
          <w:rFonts w:eastAsia="等线"/>
          <w:kern w:val="2"/>
          <w:sz w:val="21"/>
          <w:szCs w:val="20"/>
          <w:lang w:val="en-GB" w:eastAsia="zh-CN"/>
        </w:rPr>
        <w:t>can be calculated as</w:t>
      </w:r>
      <w:r w:rsidR="00090740">
        <w:rPr>
          <w:rFonts w:eastAsia="等线"/>
          <w:kern w:val="2"/>
          <w:sz w:val="21"/>
          <w:szCs w:val="20"/>
          <w:lang w:val="en-GB" w:eastAsia="zh-CN"/>
        </w:rPr>
        <w:t xml:space="preserve"> all REs in th</w:t>
      </w:r>
      <w:r w:rsidR="00002EAD">
        <w:rPr>
          <w:rFonts w:eastAsia="等线"/>
          <w:kern w:val="2"/>
          <w:sz w:val="21"/>
          <w:szCs w:val="20"/>
          <w:lang w:val="en-GB" w:eastAsia="zh-CN"/>
        </w:rPr>
        <w:t>ese</w:t>
      </w:r>
      <w:r w:rsidR="00090740">
        <w:rPr>
          <w:rFonts w:eastAsia="等线"/>
          <w:kern w:val="2"/>
          <w:sz w:val="21"/>
          <w:szCs w:val="20"/>
          <w:lang w:val="en-GB" w:eastAsia="zh-CN"/>
        </w:rPr>
        <w:t xml:space="preserve"> two</w:t>
      </w:r>
      <w:r w:rsidR="00002EAD">
        <w:rPr>
          <w:rFonts w:eastAsia="等线"/>
          <w:kern w:val="2"/>
          <w:sz w:val="21"/>
          <w:szCs w:val="20"/>
          <w:lang w:val="en-GB" w:eastAsia="zh-CN"/>
        </w:rPr>
        <w:t xml:space="preserve"> </w:t>
      </w:r>
      <w:r w:rsidR="00090740">
        <w:rPr>
          <w:rFonts w:eastAsia="等线"/>
          <w:kern w:val="2"/>
          <w:sz w:val="21"/>
          <w:szCs w:val="20"/>
          <w:lang w:val="en-GB" w:eastAsia="zh-CN"/>
        </w:rPr>
        <w:t>symbol</w:t>
      </w:r>
      <w:r w:rsidR="00002EAD">
        <w:rPr>
          <w:rFonts w:eastAsia="等线"/>
          <w:kern w:val="2"/>
          <w:sz w:val="21"/>
          <w:szCs w:val="20"/>
          <w:lang w:val="en-GB" w:eastAsia="zh-CN"/>
        </w:rPr>
        <w:t>s over 14 symbols in a slot, which is 14%.</w:t>
      </w:r>
    </w:p>
    <w:p w14:paraId="0FB12772" w14:textId="157ACCC7" w:rsidR="006B5298" w:rsidRPr="006B5298" w:rsidRDefault="006B5298" w:rsidP="006B5298">
      <w:pPr>
        <w:spacing w:after="120" w:line="240" w:lineRule="auto"/>
        <w:jc w:val="both"/>
        <w:rPr>
          <w:rFonts w:eastAsiaTheme="minorEastAsia"/>
          <w:lang w:eastAsia="zh-CN"/>
        </w:rPr>
      </w:pPr>
      <w:r>
        <w:rPr>
          <w:rFonts w:eastAsiaTheme="minorEastAsia"/>
          <w:lang w:eastAsia="zh-CN"/>
        </w:rPr>
        <w:t xml:space="preserve">Based on the above analysis, </w:t>
      </w:r>
      <w:r w:rsidRPr="003625E8">
        <w:rPr>
          <w:rFonts w:eastAsiaTheme="minorEastAsia"/>
          <w:lang w:eastAsia="zh-CN"/>
        </w:rPr>
        <w:t xml:space="preserve">Table </w:t>
      </w:r>
      <w:r w:rsidR="006E60A0">
        <w:rPr>
          <w:rFonts w:eastAsiaTheme="minorEastAsia"/>
          <w:lang w:eastAsia="zh-CN"/>
        </w:rPr>
        <w:t>2</w:t>
      </w:r>
      <w:r w:rsidRPr="003625E8">
        <w:rPr>
          <w:rFonts w:eastAsiaTheme="minorEastAsia"/>
          <w:lang w:eastAsia="zh-CN"/>
        </w:rPr>
        <w:t xml:space="preserve"> could be used as </w:t>
      </w:r>
      <w:r>
        <w:rPr>
          <w:rFonts w:eastAsiaTheme="minorEastAsia"/>
          <w:lang w:eastAsia="zh-CN"/>
        </w:rPr>
        <w:t>evaluation</w:t>
      </w:r>
      <w:r w:rsidRPr="003625E8">
        <w:rPr>
          <w:rFonts w:eastAsiaTheme="minorEastAsia"/>
          <w:lang w:eastAsia="zh-CN"/>
        </w:rPr>
        <w:t xml:space="preserve"> assumption for UAV scenarios.</w:t>
      </w:r>
    </w:p>
    <w:p w14:paraId="188340A9" w14:textId="02751ED9" w:rsidR="00CD04B7" w:rsidRPr="00CD04B7" w:rsidRDefault="00CD04B7" w:rsidP="00BC1010">
      <w:pPr>
        <w:spacing w:after="120"/>
        <w:jc w:val="center"/>
      </w:pPr>
      <w:r w:rsidRPr="00147F39">
        <w:t>Table</w:t>
      </w:r>
      <w:r w:rsidR="006E60A0">
        <w:t>-2</w:t>
      </w:r>
      <w:r w:rsidR="00BC1010">
        <w:t>:</w:t>
      </w:r>
      <w:r>
        <w:t xml:space="preserve"> evaluation</w:t>
      </w:r>
      <w:r w:rsidRPr="00147F39">
        <w:t xml:space="preserve"> assumptions </w:t>
      </w:r>
      <w:r>
        <w:t>for UAV scenario</w:t>
      </w:r>
      <w:r w:rsidR="00BC1010">
        <w:t>.</w:t>
      </w:r>
    </w:p>
    <w:tbl>
      <w:tblPr>
        <w:tblW w:w="9067" w:type="dxa"/>
        <w:tblLook w:val="04A0" w:firstRow="1" w:lastRow="0" w:firstColumn="1" w:lastColumn="0" w:noHBand="0" w:noVBand="1"/>
      </w:tblPr>
      <w:tblGrid>
        <w:gridCol w:w="2421"/>
        <w:gridCol w:w="6646"/>
      </w:tblGrid>
      <w:tr w:rsidR="00AD7BAA" w:rsidRPr="00405286" w14:paraId="038947D4" w14:textId="77777777" w:rsidTr="00DA2919">
        <w:trPr>
          <w:trHeight w:val="133"/>
        </w:trPr>
        <w:tc>
          <w:tcPr>
            <w:tcW w:w="2421" w:type="dxa"/>
            <w:tcBorders>
              <w:top w:val="single" w:sz="4" w:space="0" w:color="auto"/>
              <w:left w:val="single" w:sz="4" w:space="0" w:color="auto"/>
              <w:bottom w:val="single" w:sz="4" w:space="0" w:color="auto"/>
              <w:right w:val="single" w:sz="4" w:space="0" w:color="auto"/>
            </w:tcBorders>
            <w:vAlign w:val="center"/>
          </w:tcPr>
          <w:p w14:paraId="45FF84F9" w14:textId="77777777" w:rsidR="00AD7BAA" w:rsidRPr="00405286" w:rsidRDefault="00AD7BAA" w:rsidP="003F522B">
            <w:pPr>
              <w:widowControl w:val="0"/>
              <w:spacing w:after="0"/>
              <w:jc w:val="center"/>
              <w:rPr>
                <w:rFonts w:eastAsiaTheme="minorEastAsia"/>
                <w:b/>
                <w:sz w:val="18"/>
              </w:rPr>
            </w:pPr>
            <w:r w:rsidRPr="00405286">
              <w:rPr>
                <w:rFonts w:eastAsiaTheme="minorEastAsia"/>
                <w:b/>
                <w:sz w:val="18"/>
              </w:rPr>
              <w:t>Parameters</w:t>
            </w:r>
          </w:p>
        </w:tc>
        <w:tc>
          <w:tcPr>
            <w:tcW w:w="6646" w:type="dxa"/>
            <w:tcBorders>
              <w:top w:val="single" w:sz="4" w:space="0" w:color="auto"/>
              <w:left w:val="single" w:sz="4" w:space="0" w:color="auto"/>
              <w:bottom w:val="single" w:sz="4" w:space="0" w:color="auto"/>
              <w:right w:val="single" w:sz="4" w:space="0" w:color="auto"/>
            </w:tcBorders>
          </w:tcPr>
          <w:p w14:paraId="769D1706" w14:textId="77777777" w:rsidR="00AD7BAA" w:rsidRPr="00405286" w:rsidRDefault="00AD7BAA" w:rsidP="003F522B">
            <w:pPr>
              <w:widowControl w:val="0"/>
              <w:spacing w:after="0"/>
              <w:jc w:val="center"/>
              <w:rPr>
                <w:rFonts w:eastAsiaTheme="minorEastAsia"/>
                <w:b/>
                <w:sz w:val="18"/>
              </w:rPr>
            </w:pPr>
            <w:r w:rsidRPr="00405286">
              <w:rPr>
                <w:rFonts w:eastAsiaTheme="minorEastAsia"/>
                <w:b/>
                <w:sz w:val="18"/>
              </w:rPr>
              <w:t>Values</w:t>
            </w:r>
          </w:p>
        </w:tc>
      </w:tr>
      <w:tr w:rsidR="00AD7BAA" w:rsidRPr="00405286" w14:paraId="289F6DD8" w14:textId="77777777" w:rsidTr="00DA2919">
        <w:trPr>
          <w:trHeight w:val="137"/>
        </w:trPr>
        <w:tc>
          <w:tcPr>
            <w:tcW w:w="2421" w:type="dxa"/>
            <w:tcBorders>
              <w:top w:val="single" w:sz="4" w:space="0" w:color="auto"/>
              <w:left w:val="single" w:sz="4" w:space="0" w:color="auto"/>
              <w:bottom w:val="single" w:sz="4" w:space="0" w:color="auto"/>
              <w:right w:val="single" w:sz="4" w:space="0" w:color="auto"/>
            </w:tcBorders>
            <w:vAlign w:val="center"/>
          </w:tcPr>
          <w:p w14:paraId="4495533A" w14:textId="77777777" w:rsidR="00AD7BAA" w:rsidRPr="00405286" w:rsidRDefault="00AD7BAA" w:rsidP="003F522B">
            <w:pPr>
              <w:widowControl w:val="0"/>
              <w:spacing w:after="0"/>
              <w:rPr>
                <w:rFonts w:eastAsiaTheme="minorEastAsia"/>
                <w:sz w:val="18"/>
              </w:rPr>
            </w:pPr>
            <w:r w:rsidRPr="00405286">
              <w:rPr>
                <w:rFonts w:eastAsiaTheme="minorEastAsia"/>
                <w:sz w:val="18"/>
              </w:rPr>
              <w:t>Scenario</w:t>
            </w:r>
          </w:p>
        </w:tc>
        <w:tc>
          <w:tcPr>
            <w:tcW w:w="6646" w:type="dxa"/>
            <w:tcBorders>
              <w:top w:val="single" w:sz="4" w:space="0" w:color="auto"/>
              <w:left w:val="single" w:sz="4" w:space="0" w:color="auto"/>
              <w:bottom w:val="single" w:sz="4" w:space="0" w:color="auto"/>
              <w:right w:val="single" w:sz="4" w:space="0" w:color="auto"/>
            </w:tcBorders>
          </w:tcPr>
          <w:p w14:paraId="2FA6AF4A" w14:textId="77777777" w:rsidR="00AD7BAA" w:rsidRPr="00405286" w:rsidRDefault="00AD7BAA" w:rsidP="003F522B">
            <w:pPr>
              <w:widowControl w:val="0"/>
              <w:spacing w:after="0"/>
              <w:rPr>
                <w:rFonts w:eastAsiaTheme="minorEastAsia"/>
                <w:sz w:val="18"/>
                <w:lang w:val="sv-SE"/>
              </w:rPr>
            </w:pPr>
            <w:r w:rsidRPr="00405286">
              <w:rPr>
                <w:rFonts w:eastAsiaTheme="minorEastAsia"/>
                <w:sz w:val="18"/>
                <w:lang w:val="sv-SE"/>
              </w:rPr>
              <w:t>UMa-AV</w:t>
            </w:r>
          </w:p>
        </w:tc>
      </w:tr>
      <w:tr w:rsidR="00AD7BAA" w:rsidRPr="00405286" w14:paraId="3AA2DB02" w14:textId="77777777" w:rsidTr="00DA2919">
        <w:trPr>
          <w:trHeight w:val="133"/>
        </w:trPr>
        <w:tc>
          <w:tcPr>
            <w:tcW w:w="2421" w:type="dxa"/>
            <w:tcBorders>
              <w:top w:val="single" w:sz="4" w:space="0" w:color="auto"/>
              <w:left w:val="single" w:sz="4" w:space="0" w:color="auto"/>
              <w:bottom w:val="single" w:sz="4" w:space="0" w:color="auto"/>
              <w:right w:val="single" w:sz="4" w:space="0" w:color="auto"/>
            </w:tcBorders>
            <w:vAlign w:val="center"/>
          </w:tcPr>
          <w:p w14:paraId="0745C7A5" w14:textId="77777777" w:rsidR="00AD7BAA" w:rsidRPr="00405286" w:rsidRDefault="00AD7BAA" w:rsidP="003F522B">
            <w:pPr>
              <w:widowControl w:val="0"/>
              <w:spacing w:after="0"/>
              <w:rPr>
                <w:rFonts w:eastAsiaTheme="minorEastAsia"/>
                <w:sz w:val="18"/>
              </w:rPr>
            </w:pPr>
            <w:r w:rsidRPr="00405286">
              <w:rPr>
                <w:rFonts w:eastAsiaTheme="minorEastAsia"/>
                <w:sz w:val="18"/>
              </w:rPr>
              <w:t>Sensing mode</w:t>
            </w:r>
          </w:p>
        </w:tc>
        <w:tc>
          <w:tcPr>
            <w:tcW w:w="6646" w:type="dxa"/>
            <w:tcBorders>
              <w:top w:val="single" w:sz="4" w:space="0" w:color="auto"/>
              <w:left w:val="single" w:sz="4" w:space="0" w:color="auto"/>
              <w:bottom w:val="single" w:sz="4" w:space="0" w:color="auto"/>
              <w:right w:val="single" w:sz="4" w:space="0" w:color="auto"/>
            </w:tcBorders>
          </w:tcPr>
          <w:p w14:paraId="1B08C60F" w14:textId="77777777" w:rsidR="00AD7BAA" w:rsidRPr="00405286" w:rsidRDefault="00AD7BAA" w:rsidP="003F522B">
            <w:pPr>
              <w:widowControl w:val="0"/>
              <w:spacing w:after="0"/>
              <w:rPr>
                <w:rFonts w:eastAsiaTheme="minorEastAsia"/>
                <w:sz w:val="18"/>
              </w:rPr>
            </w:pPr>
            <w:r w:rsidRPr="00405286">
              <w:rPr>
                <w:rFonts w:eastAsiaTheme="minorEastAsia"/>
                <w:sz w:val="18"/>
              </w:rPr>
              <w:t>TRP monostatic</w:t>
            </w:r>
          </w:p>
        </w:tc>
      </w:tr>
      <w:tr w:rsidR="00AD7BAA" w:rsidRPr="00405286" w14:paraId="35DF0836" w14:textId="77777777" w:rsidTr="00DA2919">
        <w:trPr>
          <w:trHeight w:val="60"/>
        </w:trPr>
        <w:tc>
          <w:tcPr>
            <w:tcW w:w="2421" w:type="dxa"/>
            <w:tcBorders>
              <w:top w:val="single" w:sz="4" w:space="0" w:color="auto"/>
              <w:left w:val="single" w:sz="4" w:space="0" w:color="auto"/>
              <w:bottom w:val="single" w:sz="4" w:space="0" w:color="auto"/>
              <w:right w:val="single" w:sz="4" w:space="0" w:color="auto"/>
            </w:tcBorders>
            <w:vAlign w:val="center"/>
          </w:tcPr>
          <w:p w14:paraId="14B89FFD" w14:textId="77777777" w:rsidR="00AD7BAA" w:rsidRPr="00405286" w:rsidRDefault="00AD7BAA" w:rsidP="003F522B">
            <w:pPr>
              <w:widowControl w:val="0"/>
              <w:spacing w:after="0"/>
              <w:rPr>
                <w:rFonts w:eastAsiaTheme="minorEastAsia"/>
                <w:sz w:val="18"/>
              </w:rPr>
            </w:pPr>
            <w:r w:rsidRPr="00405286">
              <w:rPr>
                <w:rFonts w:eastAsiaTheme="minorEastAsia"/>
                <w:sz w:val="18"/>
              </w:rPr>
              <w:t>Target type</w:t>
            </w:r>
          </w:p>
        </w:tc>
        <w:tc>
          <w:tcPr>
            <w:tcW w:w="6646" w:type="dxa"/>
            <w:tcBorders>
              <w:top w:val="single" w:sz="4" w:space="0" w:color="auto"/>
              <w:left w:val="single" w:sz="4" w:space="0" w:color="auto"/>
              <w:bottom w:val="single" w:sz="4" w:space="0" w:color="auto"/>
              <w:right w:val="single" w:sz="4" w:space="0" w:color="auto"/>
            </w:tcBorders>
          </w:tcPr>
          <w:p w14:paraId="09DE7299" w14:textId="77777777" w:rsidR="00AD7BAA" w:rsidRPr="00405286" w:rsidRDefault="00AD7BAA" w:rsidP="003F522B">
            <w:pPr>
              <w:widowControl w:val="0"/>
              <w:spacing w:after="0"/>
              <w:rPr>
                <w:rFonts w:eastAsiaTheme="minorEastAsia"/>
                <w:sz w:val="18"/>
              </w:rPr>
            </w:pPr>
            <w:r w:rsidRPr="00405286">
              <w:rPr>
                <w:rFonts w:eastAsiaTheme="minorEastAsia"/>
                <w:sz w:val="18"/>
              </w:rPr>
              <w:t>UAV of small size (0.3m x 0.4m x 0.2m)</w:t>
            </w:r>
          </w:p>
        </w:tc>
      </w:tr>
      <w:tr w:rsidR="00AD7BAA" w:rsidRPr="00405286" w14:paraId="7835432F" w14:textId="77777777" w:rsidTr="00DA2919">
        <w:trPr>
          <w:trHeight w:val="133"/>
        </w:trPr>
        <w:tc>
          <w:tcPr>
            <w:tcW w:w="2421" w:type="dxa"/>
            <w:tcBorders>
              <w:top w:val="single" w:sz="4" w:space="0" w:color="auto"/>
              <w:left w:val="single" w:sz="4" w:space="0" w:color="auto"/>
              <w:bottom w:val="single" w:sz="4" w:space="0" w:color="auto"/>
              <w:right w:val="single" w:sz="4" w:space="0" w:color="auto"/>
            </w:tcBorders>
            <w:vAlign w:val="center"/>
          </w:tcPr>
          <w:p w14:paraId="484AD509" w14:textId="77777777" w:rsidR="00AD7BAA" w:rsidRPr="00405286" w:rsidRDefault="00AD7BAA" w:rsidP="003F522B">
            <w:pPr>
              <w:widowControl w:val="0"/>
              <w:spacing w:after="0"/>
              <w:rPr>
                <w:rFonts w:eastAsiaTheme="minorEastAsia"/>
                <w:sz w:val="18"/>
              </w:rPr>
            </w:pPr>
            <w:r w:rsidRPr="00405286">
              <w:rPr>
                <w:rFonts w:eastAsiaTheme="minorEastAsia"/>
                <w:sz w:val="18"/>
              </w:rPr>
              <w:t>Sectorization</w:t>
            </w:r>
          </w:p>
        </w:tc>
        <w:tc>
          <w:tcPr>
            <w:tcW w:w="6646" w:type="dxa"/>
            <w:tcBorders>
              <w:top w:val="single" w:sz="4" w:space="0" w:color="auto"/>
              <w:left w:val="single" w:sz="4" w:space="0" w:color="auto"/>
              <w:bottom w:val="single" w:sz="4" w:space="0" w:color="auto"/>
              <w:right w:val="single" w:sz="4" w:space="0" w:color="auto"/>
            </w:tcBorders>
          </w:tcPr>
          <w:p w14:paraId="7DB467BA" w14:textId="0066E61D" w:rsidR="00AD7BAA" w:rsidRDefault="00AD7BAA" w:rsidP="003F522B">
            <w:pPr>
              <w:widowControl w:val="0"/>
              <w:spacing w:after="0"/>
              <w:rPr>
                <w:rFonts w:eastAsiaTheme="minorEastAsia"/>
                <w:sz w:val="18"/>
              </w:rPr>
            </w:pPr>
            <w:r w:rsidRPr="00AD7BAA">
              <w:rPr>
                <w:rFonts w:eastAsiaTheme="minorEastAsia"/>
                <w:sz w:val="18"/>
              </w:rPr>
              <w:t>Hexagonal grid, 7 macro sites, 3 sectors per site.</w:t>
            </w:r>
          </w:p>
          <w:p w14:paraId="79DB96CE" w14:textId="4D136FCA" w:rsidR="00AD7BAA" w:rsidRPr="00405286" w:rsidRDefault="00AD7BAA" w:rsidP="003F522B">
            <w:pPr>
              <w:widowControl w:val="0"/>
              <w:spacing w:after="0"/>
              <w:rPr>
                <w:rFonts w:eastAsiaTheme="minorEastAsia"/>
                <w:sz w:val="18"/>
              </w:rPr>
            </w:pPr>
            <w:r w:rsidRPr="00405286">
              <w:rPr>
                <w:rFonts w:eastAsiaTheme="minorEastAsia"/>
                <w:sz w:val="18"/>
              </w:rPr>
              <w:t xml:space="preserve">3 sectors with </w:t>
            </w:r>
            <w:r>
              <w:rPr>
                <w:rFonts w:eastAsiaTheme="minorEastAsia"/>
                <w:sz w:val="18"/>
              </w:rPr>
              <w:t>30</w:t>
            </w:r>
            <w:r w:rsidRPr="00405286">
              <w:rPr>
                <w:rFonts w:eastAsiaTheme="minorEastAsia"/>
                <w:sz w:val="18"/>
              </w:rPr>
              <w:t>, 1</w:t>
            </w:r>
            <w:r>
              <w:rPr>
                <w:rFonts w:eastAsiaTheme="minorEastAsia"/>
                <w:sz w:val="18"/>
              </w:rPr>
              <w:t>5</w:t>
            </w:r>
            <w:r w:rsidRPr="00405286">
              <w:rPr>
                <w:rFonts w:eastAsiaTheme="minorEastAsia"/>
                <w:sz w:val="18"/>
              </w:rPr>
              <w:t>0, 2</w:t>
            </w:r>
            <w:r>
              <w:rPr>
                <w:rFonts w:eastAsiaTheme="minorEastAsia"/>
                <w:sz w:val="18"/>
              </w:rPr>
              <w:t>7</w:t>
            </w:r>
            <w:r w:rsidRPr="00405286">
              <w:rPr>
                <w:rFonts w:eastAsiaTheme="minorEastAsia"/>
                <w:sz w:val="18"/>
              </w:rPr>
              <w:t>0 degrees</w:t>
            </w:r>
          </w:p>
        </w:tc>
      </w:tr>
      <w:tr w:rsidR="00AD7BAA" w:rsidRPr="00405286" w14:paraId="71DD7A7E" w14:textId="77777777" w:rsidTr="00DA2919">
        <w:trPr>
          <w:trHeight w:val="271"/>
        </w:trPr>
        <w:tc>
          <w:tcPr>
            <w:tcW w:w="2421" w:type="dxa"/>
            <w:tcBorders>
              <w:top w:val="single" w:sz="4" w:space="0" w:color="auto"/>
              <w:left w:val="single" w:sz="4" w:space="0" w:color="auto"/>
              <w:bottom w:val="single" w:sz="4" w:space="0" w:color="auto"/>
              <w:right w:val="single" w:sz="4" w:space="0" w:color="auto"/>
            </w:tcBorders>
            <w:vAlign w:val="center"/>
          </w:tcPr>
          <w:p w14:paraId="2E5F6713" w14:textId="77777777" w:rsidR="00AD7BAA" w:rsidRPr="00405286" w:rsidRDefault="00AD7BAA" w:rsidP="003F522B">
            <w:pPr>
              <w:widowControl w:val="0"/>
              <w:spacing w:after="0"/>
              <w:rPr>
                <w:rFonts w:eastAsiaTheme="minorEastAsia"/>
                <w:sz w:val="18"/>
              </w:rPr>
            </w:pPr>
            <w:r w:rsidRPr="00405286">
              <w:rPr>
                <w:rFonts w:eastAsiaTheme="minorEastAsia"/>
                <w:sz w:val="18"/>
              </w:rPr>
              <w:t>Carrier Frequency</w:t>
            </w:r>
          </w:p>
        </w:tc>
        <w:tc>
          <w:tcPr>
            <w:tcW w:w="6646" w:type="dxa"/>
            <w:tcBorders>
              <w:top w:val="single" w:sz="4" w:space="0" w:color="auto"/>
              <w:left w:val="single" w:sz="4" w:space="0" w:color="auto"/>
              <w:bottom w:val="single" w:sz="4" w:space="0" w:color="auto"/>
              <w:right w:val="single" w:sz="4" w:space="0" w:color="auto"/>
            </w:tcBorders>
          </w:tcPr>
          <w:p w14:paraId="1D020744" w14:textId="539283B8" w:rsidR="00AD7BAA" w:rsidRPr="00405286" w:rsidRDefault="00AD7BAA" w:rsidP="003F522B">
            <w:pPr>
              <w:widowControl w:val="0"/>
              <w:spacing w:after="0"/>
              <w:rPr>
                <w:rFonts w:eastAsiaTheme="minorEastAsia"/>
                <w:sz w:val="18"/>
              </w:rPr>
            </w:pPr>
            <w:r w:rsidRPr="00405286">
              <w:rPr>
                <w:rFonts w:eastAsiaTheme="minorEastAsia"/>
                <w:sz w:val="18"/>
              </w:rPr>
              <w:t xml:space="preserve">FR1: </w:t>
            </w:r>
            <w:r>
              <w:rPr>
                <w:rFonts w:eastAsiaTheme="minorEastAsia"/>
                <w:sz w:val="18"/>
              </w:rPr>
              <w:t>4.9</w:t>
            </w:r>
            <w:r w:rsidRPr="00405286">
              <w:rPr>
                <w:rFonts w:eastAsiaTheme="minorEastAsia"/>
                <w:sz w:val="18"/>
              </w:rPr>
              <w:t xml:space="preserve"> GHz</w:t>
            </w:r>
          </w:p>
        </w:tc>
      </w:tr>
      <w:tr w:rsidR="00AD7BAA" w:rsidRPr="00BC1010" w14:paraId="4B4C85FD" w14:textId="77777777" w:rsidTr="00DA2919">
        <w:trPr>
          <w:trHeight w:val="133"/>
        </w:trPr>
        <w:tc>
          <w:tcPr>
            <w:tcW w:w="2421" w:type="dxa"/>
            <w:tcBorders>
              <w:top w:val="single" w:sz="4" w:space="0" w:color="auto"/>
              <w:left w:val="single" w:sz="4" w:space="0" w:color="auto"/>
              <w:bottom w:val="single" w:sz="4" w:space="0" w:color="auto"/>
              <w:right w:val="single" w:sz="4" w:space="0" w:color="auto"/>
            </w:tcBorders>
            <w:vAlign w:val="center"/>
          </w:tcPr>
          <w:p w14:paraId="58B115DA" w14:textId="77777777" w:rsidR="00AD7BAA" w:rsidRPr="00405286" w:rsidRDefault="00AD7BAA" w:rsidP="003F522B">
            <w:pPr>
              <w:widowControl w:val="0"/>
              <w:spacing w:after="0"/>
              <w:rPr>
                <w:rFonts w:eastAsiaTheme="minorEastAsia"/>
                <w:sz w:val="18"/>
              </w:rPr>
            </w:pPr>
            <w:r w:rsidRPr="00405286">
              <w:rPr>
                <w:rFonts w:eastAsiaTheme="minorEastAsia"/>
                <w:sz w:val="18"/>
              </w:rPr>
              <w:t>BS Tx antenna configurations</w:t>
            </w:r>
          </w:p>
        </w:tc>
        <w:tc>
          <w:tcPr>
            <w:tcW w:w="6646" w:type="dxa"/>
            <w:tcBorders>
              <w:top w:val="single" w:sz="4" w:space="0" w:color="auto"/>
              <w:left w:val="single" w:sz="4" w:space="0" w:color="auto"/>
              <w:bottom w:val="single" w:sz="4" w:space="0" w:color="auto"/>
              <w:right w:val="single" w:sz="4" w:space="0" w:color="auto"/>
            </w:tcBorders>
          </w:tcPr>
          <w:p w14:paraId="77E8E64B" w14:textId="77777777" w:rsidR="00D2710E" w:rsidRDefault="00AD7BAA" w:rsidP="003F522B">
            <w:pPr>
              <w:widowControl w:val="0"/>
              <w:spacing w:after="0"/>
              <w:rPr>
                <w:rFonts w:eastAsiaTheme="minorEastAsia"/>
                <w:sz w:val="18"/>
                <w:lang w:val="nl-NL"/>
              </w:rPr>
            </w:pPr>
            <w:r w:rsidRPr="00BC1010">
              <w:rPr>
                <w:rFonts w:eastAsiaTheme="minorEastAsia"/>
                <w:sz w:val="18"/>
                <w:lang w:val="nl-NL"/>
              </w:rPr>
              <w:t>(M, N, P, M_g, N_g; M_p, N_p)=(</w:t>
            </w:r>
            <w:r w:rsidR="00B513C8">
              <w:rPr>
                <w:rFonts w:eastAsiaTheme="minorEastAsia"/>
                <w:sz w:val="18"/>
                <w:lang w:val="nl-NL"/>
              </w:rPr>
              <w:t>8</w:t>
            </w:r>
            <w:r w:rsidRPr="00BC1010">
              <w:rPr>
                <w:rFonts w:eastAsiaTheme="minorEastAsia"/>
                <w:sz w:val="18"/>
                <w:lang w:val="nl-NL"/>
              </w:rPr>
              <w:t xml:space="preserve">,8,2,1,1;4,8) </w:t>
            </w:r>
          </w:p>
          <w:p w14:paraId="1CA0438F" w14:textId="15ED2A1A" w:rsidR="00AD7BAA" w:rsidRPr="00BC1010" w:rsidRDefault="00CF08BE" w:rsidP="003F522B">
            <w:pPr>
              <w:widowControl w:val="0"/>
              <w:spacing w:after="0"/>
              <w:rPr>
                <w:rFonts w:eastAsiaTheme="minorEastAsia"/>
                <w:sz w:val="18"/>
                <w:lang w:val="nl-NL"/>
              </w:rPr>
            </w:pPr>
            <m:oMath>
              <m:d>
                <m:dPr>
                  <m:ctrlPr>
                    <w:rPr>
                      <w:rFonts w:ascii="Cambria Math" w:hAnsi="Cambria Math"/>
                      <w:i/>
                      <w:sz w:val="18"/>
                      <w:szCs w:val="18"/>
                    </w:rPr>
                  </m:ctrlPr>
                </m:dPr>
                <m:e>
                  <m:sSub>
                    <m:sSubPr>
                      <m:ctrlPr>
                        <w:rPr>
                          <w:rFonts w:ascii="Cambria Math" w:hAnsi="Cambria Math"/>
                          <w:i/>
                          <w:sz w:val="18"/>
                          <w:szCs w:val="18"/>
                        </w:rPr>
                      </m:ctrlPr>
                    </m:sSubPr>
                    <m:e>
                      <m:r>
                        <m:rPr>
                          <m:sty m:val="p"/>
                        </m:rPr>
                        <w:rPr>
                          <w:rFonts w:ascii="Cambria Math" w:hAnsi="Cambria Math"/>
                          <w:sz w:val="18"/>
                          <w:szCs w:val="18"/>
                          <w:lang w:val="en-CA"/>
                        </w:rPr>
                        <m:t>d</m:t>
                      </m:r>
                    </m:e>
                    <m:sub>
                      <m:r>
                        <m:rPr>
                          <m:sty m:val="p"/>
                        </m:rPr>
                        <w:rPr>
                          <w:rFonts w:ascii="Cambria Math" w:hAnsi="Cambria Math"/>
                          <w:sz w:val="18"/>
                          <w:szCs w:val="18"/>
                          <w:lang w:val="en-CA"/>
                        </w:rPr>
                        <m:t>H</m:t>
                      </m:r>
                    </m:sub>
                  </m:sSub>
                  <m:r>
                    <m:rPr>
                      <m:sty m:val="p"/>
                    </m:rPr>
                    <w:rPr>
                      <w:rFonts w:ascii="Cambria Math" w:hAnsi="Cambria Math"/>
                      <w:sz w:val="18"/>
                      <w:szCs w:val="18"/>
                      <w:lang w:val="en-CA"/>
                    </w:rPr>
                    <m:t>,</m:t>
                  </m:r>
                  <m:sSub>
                    <m:sSubPr>
                      <m:ctrlPr>
                        <w:rPr>
                          <w:rFonts w:ascii="Cambria Math" w:hAnsi="Cambria Math"/>
                          <w:i/>
                          <w:sz w:val="18"/>
                          <w:szCs w:val="18"/>
                        </w:rPr>
                      </m:ctrlPr>
                    </m:sSubPr>
                    <m:e>
                      <m:r>
                        <m:rPr>
                          <m:sty m:val="p"/>
                        </m:rPr>
                        <w:rPr>
                          <w:rFonts w:ascii="Cambria Math" w:hAnsi="Cambria Math"/>
                          <w:sz w:val="18"/>
                          <w:szCs w:val="18"/>
                          <w:lang w:val="en-CA"/>
                        </w:rPr>
                        <m:t>d</m:t>
                      </m:r>
                    </m:e>
                    <m:sub>
                      <m:r>
                        <m:rPr>
                          <m:sty m:val="p"/>
                        </m:rPr>
                        <w:rPr>
                          <w:rFonts w:ascii="Cambria Math" w:hAnsi="Cambria Math"/>
                          <w:sz w:val="18"/>
                          <w:szCs w:val="18"/>
                          <w:lang w:val="en-CA"/>
                        </w:rPr>
                        <m:t>V</m:t>
                      </m:r>
                    </m:sub>
                  </m:sSub>
                </m:e>
              </m:d>
            </m:oMath>
            <w:r w:rsidR="00D2710E" w:rsidRPr="00463714">
              <w:rPr>
                <w:sz w:val="18"/>
                <w:szCs w:val="18"/>
                <w:lang w:val="pt-BR"/>
              </w:rPr>
              <w:t xml:space="preserve"> = (0.5, 0.5)λ, +45°/-45° polarization</w:t>
            </w:r>
          </w:p>
        </w:tc>
      </w:tr>
      <w:tr w:rsidR="00AD7BAA" w:rsidRPr="00BC1010" w14:paraId="3F8C726E" w14:textId="77777777" w:rsidTr="00DA2919">
        <w:trPr>
          <w:trHeight w:val="133"/>
        </w:trPr>
        <w:tc>
          <w:tcPr>
            <w:tcW w:w="2421" w:type="dxa"/>
            <w:tcBorders>
              <w:top w:val="single" w:sz="4" w:space="0" w:color="auto"/>
              <w:left w:val="single" w:sz="4" w:space="0" w:color="auto"/>
              <w:bottom w:val="single" w:sz="4" w:space="0" w:color="auto"/>
              <w:right w:val="single" w:sz="4" w:space="0" w:color="auto"/>
            </w:tcBorders>
            <w:vAlign w:val="center"/>
          </w:tcPr>
          <w:p w14:paraId="51BD07DC" w14:textId="77777777" w:rsidR="00AD7BAA" w:rsidRPr="00405286" w:rsidRDefault="00AD7BAA" w:rsidP="003F522B">
            <w:pPr>
              <w:widowControl w:val="0"/>
              <w:spacing w:after="0"/>
              <w:rPr>
                <w:rFonts w:eastAsiaTheme="minorEastAsia"/>
                <w:sz w:val="18"/>
              </w:rPr>
            </w:pPr>
            <w:r w:rsidRPr="00405286">
              <w:rPr>
                <w:rFonts w:eastAsiaTheme="minorEastAsia"/>
                <w:sz w:val="18"/>
              </w:rPr>
              <w:t>BS Rx antenna configurations</w:t>
            </w:r>
          </w:p>
        </w:tc>
        <w:tc>
          <w:tcPr>
            <w:tcW w:w="6646" w:type="dxa"/>
            <w:tcBorders>
              <w:top w:val="single" w:sz="4" w:space="0" w:color="auto"/>
              <w:left w:val="single" w:sz="4" w:space="0" w:color="auto"/>
              <w:bottom w:val="single" w:sz="4" w:space="0" w:color="auto"/>
              <w:right w:val="single" w:sz="4" w:space="0" w:color="auto"/>
            </w:tcBorders>
          </w:tcPr>
          <w:p w14:paraId="3B2F48C6" w14:textId="77777777" w:rsidR="00AD7BAA" w:rsidRDefault="00AD7BAA" w:rsidP="003F522B">
            <w:pPr>
              <w:widowControl w:val="0"/>
              <w:spacing w:after="0"/>
              <w:rPr>
                <w:rFonts w:eastAsiaTheme="minorEastAsia"/>
                <w:sz w:val="18"/>
                <w:lang w:val="nl-NL"/>
              </w:rPr>
            </w:pPr>
            <w:r w:rsidRPr="00BC1010">
              <w:rPr>
                <w:rFonts w:eastAsiaTheme="minorEastAsia"/>
                <w:sz w:val="18"/>
                <w:lang w:val="nl-NL"/>
              </w:rPr>
              <w:t>(M, N, P, M_g, N_g; M_p, N_p)=(</w:t>
            </w:r>
            <w:r w:rsidR="00B513C8">
              <w:rPr>
                <w:rFonts w:eastAsiaTheme="minorEastAsia"/>
                <w:sz w:val="18"/>
                <w:lang w:val="nl-NL"/>
              </w:rPr>
              <w:t>8</w:t>
            </w:r>
            <w:r w:rsidRPr="00BC1010">
              <w:rPr>
                <w:rFonts w:eastAsiaTheme="minorEastAsia"/>
                <w:sz w:val="18"/>
                <w:lang w:val="nl-NL"/>
              </w:rPr>
              <w:t xml:space="preserve">,8,2,1,1;4,8) </w:t>
            </w:r>
          </w:p>
          <w:p w14:paraId="5BE371AA" w14:textId="20079B1D" w:rsidR="00D2710E" w:rsidRPr="00BC1010" w:rsidRDefault="00CF08BE" w:rsidP="003F522B">
            <w:pPr>
              <w:widowControl w:val="0"/>
              <w:spacing w:after="0"/>
              <w:rPr>
                <w:rFonts w:eastAsiaTheme="minorEastAsia"/>
                <w:sz w:val="18"/>
                <w:lang w:val="nl-NL"/>
              </w:rPr>
            </w:pPr>
            <m:oMath>
              <m:d>
                <m:dPr>
                  <m:ctrlPr>
                    <w:rPr>
                      <w:rFonts w:ascii="Cambria Math" w:hAnsi="Cambria Math"/>
                      <w:i/>
                      <w:sz w:val="18"/>
                      <w:szCs w:val="18"/>
                    </w:rPr>
                  </m:ctrlPr>
                </m:dPr>
                <m:e>
                  <m:sSub>
                    <m:sSubPr>
                      <m:ctrlPr>
                        <w:rPr>
                          <w:rFonts w:ascii="Cambria Math" w:hAnsi="Cambria Math"/>
                          <w:i/>
                          <w:sz w:val="18"/>
                          <w:szCs w:val="18"/>
                        </w:rPr>
                      </m:ctrlPr>
                    </m:sSubPr>
                    <m:e>
                      <m:r>
                        <m:rPr>
                          <m:sty m:val="p"/>
                        </m:rPr>
                        <w:rPr>
                          <w:rFonts w:ascii="Cambria Math" w:hAnsi="Cambria Math"/>
                          <w:sz w:val="18"/>
                          <w:szCs w:val="18"/>
                          <w:lang w:val="en-CA"/>
                        </w:rPr>
                        <m:t>d</m:t>
                      </m:r>
                    </m:e>
                    <m:sub>
                      <m:r>
                        <m:rPr>
                          <m:sty m:val="p"/>
                        </m:rPr>
                        <w:rPr>
                          <w:rFonts w:ascii="Cambria Math" w:hAnsi="Cambria Math"/>
                          <w:sz w:val="18"/>
                          <w:szCs w:val="18"/>
                          <w:lang w:val="en-CA"/>
                        </w:rPr>
                        <m:t>H</m:t>
                      </m:r>
                    </m:sub>
                  </m:sSub>
                  <m:r>
                    <m:rPr>
                      <m:sty m:val="p"/>
                    </m:rPr>
                    <w:rPr>
                      <w:rFonts w:ascii="Cambria Math" w:hAnsi="Cambria Math"/>
                      <w:sz w:val="18"/>
                      <w:szCs w:val="18"/>
                      <w:lang w:val="en-CA"/>
                    </w:rPr>
                    <m:t>,</m:t>
                  </m:r>
                  <m:sSub>
                    <m:sSubPr>
                      <m:ctrlPr>
                        <w:rPr>
                          <w:rFonts w:ascii="Cambria Math" w:hAnsi="Cambria Math"/>
                          <w:i/>
                          <w:sz w:val="18"/>
                          <w:szCs w:val="18"/>
                        </w:rPr>
                      </m:ctrlPr>
                    </m:sSubPr>
                    <m:e>
                      <m:r>
                        <m:rPr>
                          <m:sty m:val="p"/>
                        </m:rPr>
                        <w:rPr>
                          <w:rFonts w:ascii="Cambria Math" w:hAnsi="Cambria Math"/>
                          <w:sz w:val="18"/>
                          <w:szCs w:val="18"/>
                          <w:lang w:val="en-CA"/>
                        </w:rPr>
                        <m:t>d</m:t>
                      </m:r>
                    </m:e>
                    <m:sub>
                      <m:r>
                        <m:rPr>
                          <m:sty m:val="p"/>
                        </m:rPr>
                        <w:rPr>
                          <w:rFonts w:ascii="Cambria Math" w:hAnsi="Cambria Math"/>
                          <w:sz w:val="18"/>
                          <w:szCs w:val="18"/>
                          <w:lang w:val="en-CA"/>
                        </w:rPr>
                        <m:t>V</m:t>
                      </m:r>
                    </m:sub>
                  </m:sSub>
                </m:e>
              </m:d>
            </m:oMath>
            <w:r w:rsidR="00D2710E" w:rsidRPr="00463714">
              <w:rPr>
                <w:sz w:val="18"/>
                <w:szCs w:val="18"/>
                <w:lang w:val="pt-BR"/>
              </w:rPr>
              <w:t xml:space="preserve"> = (0.5, 0.5)λ, +45°/-45° polarization</w:t>
            </w:r>
          </w:p>
        </w:tc>
      </w:tr>
      <w:tr w:rsidR="00726F67" w:rsidRPr="00BC1010" w14:paraId="28803F43" w14:textId="77777777" w:rsidTr="00DA2919">
        <w:trPr>
          <w:trHeight w:val="133"/>
        </w:trPr>
        <w:tc>
          <w:tcPr>
            <w:tcW w:w="2421" w:type="dxa"/>
            <w:tcBorders>
              <w:top w:val="single" w:sz="4" w:space="0" w:color="auto"/>
              <w:left w:val="single" w:sz="4" w:space="0" w:color="auto"/>
              <w:bottom w:val="single" w:sz="4" w:space="0" w:color="auto"/>
              <w:right w:val="single" w:sz="4" w:space="0" w:color="auto"/>
            </w:tcBorders>
            <w:vAlign w:val="center"/>
          </w:tcPr>
          <w:p w14:paraId="321A35E3" w14:textId="10E19796" w:rsidR="00726F67" w:rsidRPr="00405286" w:rsidRDefault="00726F67" w:rsidP="003F522B">
            <w:pPr>
              <w:widowControl w:val="0"/>
              <w:spacing w:after="0"/>
              <w:rPr>
                <w:rFonts w:eastAsiaTheme="minorEastAsia"/>
                <w:sz w:val="18"/>
                <w:lang w:eastAsia="zh-CN"/>
              </w:rPr>
            </w:pPr>
            <w:r>
              <w:rPr>
                <w:rFonts w:eastAsiaTheme="minorEastAsia" w:hint="eastAsia"/>
                <w:sz w:val="18"/>
                <w:lang w:eastAsia="zh-CN"/>
              </w:rPr>
              <w:t>B</w:t>
            </w:r>
            <w:r>
              <w:rPr>
                <w:rFonts w:eastAsiaTheme="minorEastAsia"/>
                <w:sz w:val="18"/>
                <w:lang w:eastAsia="zh-CN"/>
              </w:rPr>
              <w:t xml:space="preserve">S Tx </w:t>
            </w:r>
            <w:r>
              <w:rPr>
                <w:rFonts w:eastAsiaTheme="minorEastAsia" w:hint="eastAsia"/>
                <w:sz w:val="18"/>
                <w:lang w:eastAsia="zh-CN"/>
              </w:rPr>
              <w:t>beam</w:t>
            </w:r>
          </w:p>
        </w:tc>
        <w:tc>
          <w:tcPr>
            <w:tcW w:w="6646" w:type="dxa"/>
            <w:tcBorders>
              <w:top w:val="single" w:sz="4" w:space="0" w:color="auto"/>
              <w:left w:val="single" w:sz="4" w:space="0" w:color="auto"/>
              <w:bottom w:val="single" w:sz="4" w:space="0" w:color="auto"/>
              <w:right w:val="single" w:sz="4" w:space="0" w:color="auto"/>
            </w:tcBorders>
          </w:tcPr>
          <w:p w14:paraId="32921018" w14:textId="777B66CD" w:rsidR="00726F67" w:rsidRPr="00BC1010" w:rsidRDefault="00726F67" w:rsidP="003F522B">
            <w:pPr>
              <w:widowControl w:val="0"/>
              <w:spacing w:after="0"/>
              <w:rPr>
                <w:rFonts w:eastAsiaTheme="minorEastAsia"/>
                <w:sz w:val="18"/>
                <w:lang w:val="nl-NL" w:eastAsia="zh-CN"/>
              </w:rPr>
            </w:pPr>
            <w:r>
              <w:rPr>
                <w:rFonts w:eastAsiaTheme="minorEastAsia"/>
                <w:sz w:val="18"/>
                <w:lang w:val="nl-NL" w:eastAsia="zh-CN"/>
              </w:rPr>
              <w:t>Wide beam</w:t>
            </w:r>
          </w:p>
        </w:tc>
      </w:tr>
      <w:tr w:rsidR="00D2710E" w:rsidRPr="00BC1010" w14:paraId="37EA90A6" w14:textId="77777777" w:rsidTr="00C1431C">
        <w:trPr>
          <w:trHeight w:val="133"/>
        </w:trPr>
        <w:tc>
          <w:tcPr>
            <w:tcW w:w="2421" w:type="dxa"/>
            <w:tcBorders>
              <w:top w:val="single" w:sz="4" w:space="0" w:color="auto"/>
              <w:left w:val="single" w:sz="4" w:space="0" w:color="auto"/>
              <w:bottom w:val="single" w:sz="4" w:space="0" w:color="auto"/>
              <w:right w:val="single" w:sz="4" w:space="0" w:color="auto"/>
            </w:tcBorders>
            <w:vAlign w:val="center"/>
          </w:tcPr>
          <w:p w14:paraId="330BBFFB" w14:textId="6A3F6943" w:rsidR="00D2710E" w:rsidRPr="00D2710E" w:rsidRDefault="00D2710E" w:rsidP="00D2710E">
            <w:pPr>
              <w:widowControl w:val="0"/>
              <w:spacing w:after="0"/>
              <w:rPr>
                <w:rFonts w:eastAsiaTheme="minorEastAsia"/>
                <w:sz w:val="18"/>
                <w:lang w:eastAsia="zh-CN"/>
              </w:rPr>
            </w:pPr>
            <w:r w:rsidRPr="00D2710E">
              <w:rPr>
                <w:rFonts w:eastAsia="等线"/>
                <w:color w:val="000000" w:themeColor="text1"/>
                <w:sz w:val="18"/>
                <w:szCs w:val="18"/>
              </w:rPr>
              <w:t xml:space="preserve">BS antenna mechanic tilt </w:t>
            </w:r>
          </w:p>
        </w:tc>
        <w:tc>
          <w:tcPr>
            <w:tcW w:w="6646" w:type="dxa"/>
            <w:tcBorders>
              <w:top w:val="single" w:sz="4" w:space="0" w:color="auto"/>
              <w:left w:val="single" w:sz="4" w:space="0" w:color="auto"/>
              <w:bottom w:val="single" w:sz="4" w:space="0" w:color="auto"/>
              <w:right w:val="single" w:sz="4" w:space="0" w:color="auto"/>
            </w:tcBorders>
            <w:vAlign w:val="center"/>
          </w:tcPr>
          <w:p w14:paraId="64D0C38B" w14:textId="4711EE0B" w:rsidR="00D2710E" w:rsidRDefault="00D2710E" w:rsidP="00D2710E">
            <w:pPr>
              <w:widowControl w:val="0"/>
              <w:spacing w:after="0"/>
              <w:rPr>
                <w:rFonts w:eastAsiaTheme="minorEastAsia"/>
                <w:sz w:val="18"/>
                <w:lang w:val="nl-NL" w:eastAsia="zh-CN"/>
              </w:rPr>
            </w:pPr>
            <w:r w:rsidRPr="00463714">
              <w:rPr>
                <w:rFonts w:eastAsia="等线"/>
                <w:color w:val="000000" w:themeColor="text1"/>
                <w:sz w:val="18"/>
                <w:szCs w:val="18"/>
              </w:rPr>
              <w:t>90° in GCS (pointing to horizontal direction)</w:t>
            </w:r>
            <w:r w:rsidRPr="00463714">
              <w:rPr>
                <w:rFonts w:eastAsia="等线"/>
                <w:color w:val="EE0000"/>
                <w:sz w:val="18"/>
                <w:szCs w:val="18"/>
              </w:rPr>
              <w:t xml:space="preserve"> </w:t>
            </w:r>
          </w:p>
        </w:tc>
      </w:tr>
      <w:tr w:rsidR="00D2710E" w:rsidRPr="00BC1010" w14:paraId="128D3FA2" w14:textId="77777777" w:rsidTr="00C1431C">
        <w:trPr>
          <w:trHeight w:val="133"/>
        </w:trPr>
        <w:tc>
          <w:tcPr>
            <w:tcW w:w="2421" w:type="dxa"/>
            <w:tcBorders>
              <w:top w:val="single" w:sz="4" w:space="0" w:color="auto"/>
              <w:left w:val="single" w:sz="4" w:space="0" w:color="auto"/>
              <w:bottom w:val="single" w:sz="4" w:space="0" w:color="auto"/>
              <w:right w:val="single" w:sz="4" w:space="0" w:color="auto"/>
            </w:tcBorders>
            <w:vAlign w:val="center"/>
          </w:tcPr>
          <w:p w14:paraId="17D9C922" w14:textId="6DA48332" w:rsidR="00D2710E" w:rsidRPr="00D2710E" w:rsidRDefault="00D2710E" w:rsidP="00D2710E">
            <w:pPr>
              <w:adjustRightInd w:val="0"/>
              <w:snapToGrid w:val="0"/>
              <w:spacing w:after="0"/>
              <w:rPr>
                <w:rFonts w:eastAsia="等线"/>
                <w:color w:val="000000" w:themeColor="text1"/>
                <w:sz w:val="18"/>
                <w:szCs w:val="18"/>
              </w:rPr>
            </w:pPr>
            <w:r w:rsidRPr="00D2710E">
              <w:rPr>
                <w:rFonts w:eastAsia="等线"/>
                <w:color w:val="000000" w:themeColor="text1"/>
                <w:sz w:val="18"/>
                <w:szCs w:val="18"/>
              </w:rPr>
              <w:t>BS antenna electrical tilt</w:t>
            </w:r>
          </w:p>
        </w:tc>
        <w:tc>
          <w:tcPr>
            <w:tcW w:w="6646" w:type="dxa"/>
            <w:tcBorders>
              <w:top w:val="single" w:sz="4" w:space="0" w:color="auto"/>
              <w:left w:val="single" w:sz="4" w:space="0" w:color="auto"/>
              <w:bottom w:val="single" w:sz="4" w:space="0" w:color="auto"/>
              <w:right w:val="single" w:sz="4" w:space="0" w:color="auto"/>
            </w:tcBorders>
            <w:vAlign w:val="center"/>
          </w:tcPr>
          <w:p w14:paraId="1905E775" w14:textId="438FEF6A" w:rsidR="00D2710E" w:rsidRPr="00D2710E" w:rsidRDefault="00D2710E" w:rsidP="00D2710E">
            <w:pPr>
              <w:adjustRightInd w:val="0"/>
              <w:snapToGrid w:val="0"/>
              <w:spacing w:after="0"/>
              <w:rPr>
                <w:rFonts w:eastAsia="等线"/>
                <w:color w:val="000000" w:themeColor="text1"/>
                <w:sz w:val="18"/>
                <w:szCs w:val="18"/>
              </w:rPr>
            </w:pPr>
            <w:r w:rsidRPr="00463714">
              <w:rPr>
                <w:rFonts w:eastAsia="等线"/>
                <w:color w:val="000000" w:themeColor="text1"/>
                <w:sz w:val="18"/>
                <w:szCs w:val="18"/>
              </w:rPr>
              <w:t>Option 1: no electrical tilt</w:t>
            </w:r>
          </w:p>
        </w:tc>
      </w:tr>
      <w:tr w:rsidR="00D2710E" w:rsidRPr="00405286" w14:paraId="1A7036D9" w14:textId="77777777" w:rsidTr="00DA2919">
        <w:trPr>
          <w:trHeight w:val="266"/>
        </w:trPr>
        <w:tc>
          <w:tcPr>
            <w:tcW w:w="2421" w:type="dxa"/>
            <w:tcBorders>
              <w:top w:val="single" w:sz="4" w:space="0" w:color="auto"/>
              <w:left w:val="single" w:sz="4" w:space="0" w:color="auto"/>
              <w:bottom w:val="single" w:sz="4" w:space="0" w:color="auto"/>
              <w:right w:val="single" w:sz="4" w:space="0" w:color="auto"/>
            </w:tcBorders>
            <w:vAlign w:val="center"/>
          </w:tcPr>
          <w:p w14:paraId="0A0EC07A" w14:textId="77777777" w:rsidR="00D2710E" w:rsidRPr="00012F1E" w:rsidRDefault="00D2710E" w:rsidP="00D2710E">
            <w:pPr>
              <w:widowControl w:val="0"/>
              <w:spacing w:after="0"/>
              <w:rPr>
                <w:rFonts w:eastAsiaTheme="minorEastAsia"/>
                <w:sz w:val="18"/>
              </w:rPr>
            </w:pPr>
            <w:r w:rsidRPr="00012F1E">
              <w:rPr>
                <w:rFonts w:eastAsiaTheme="minorEastAsia"/>
                <w:sz w:val="18"/>
              </w:rPr>
              <w:t>BS Tx power</w:t>
            </w:r>
          </w:p>
        </w:tc>
        <w:tc>
          <w:tcPr>
            <w:tcW w:w="6646" w:type="dxa"/>
            <w:tcBorders>
              <w:top w:val="single" w:sz="4" w:space="0" w:color="auto"/>
              <w:left w:val="single" w:sz="4" w:space="0" w:color="auto"/>
              <w:bottom w:val="single" w:sz="4" w:space="0" w:color="auto"/>
              <w:right w:val="single" w:sz="4" w:space="0" w:color="auto"/>
            </w:tcBorders>
          </w:tcPr>
          <w:p w14:paraId="72FACBFA" w14:textId="7FF328C1" w:rsidR="00D2710E" w:rsidRPr="00012F1E" w:rsidRDefault="00D2710E" w:rsidP="00D2710E">
            <w:pPr>
              <w:widowControl w:val="0"/>
              <w:spacing w:after="0"/>
              <w:rPr>
                <w:rFonts w:eastAsiaTheme="minorEastAsia"/>
                <w:sz w:val="18"/>
              </w:rPr>
            </w:pPr>
            <w:r w:rsidRPr="00012F1E">
              <w:rPr>
                <w:rFonts w:eastAsiaTheme="minorEastAsia"/>
                <w:sz w:val="18"/>
              </w:rPr>
              <w:t>FR1: 5</w:t>
            </w:r>
            <w:r>
              <w:rPr>
                <w:rFonts w:eastAsiaTheme="minorEastAsia"/>
                <w:sz w:val="18"/>
              </w:rPr>
              <w:t>2</w:t>
            </w:r>
            <w:r w:rsidRPr="00012F1E">
              <w:rPr>
                <w:rFonts w:eastAsiaTheme="minorEastAsia"/>
                <w:sz w:val="18"/>
              </w:rPr>
              <w:t>dBm</w:t>
            </w:r>
            <w:r w:rsidR="005903EC">
              <w:rPr>
                <w:rFonts w:eastAsiaTheme="minorEastAsia"/>
                <w:sz w:val="18"/>
              </w:rPr>
              <w:t xml:space="preserve"> </w:t>
            </w:r>
            <w:r w:rsidR="002F1AF4">
              <w:rPr>
                <w:rFonts w:eastAsiaTheme="minorEastAsia"/>
                <w:sz w:val="18"/>
              </w:rPr>
              <w:t xml:space="preserve">with the </w:t>
            </w:r>
            <w:r w:rsidR="002F1AF4" w:rsidRPr="002F1AF4">
              <w:rPr>
                <w:rFonts w:eastAsiaTheme="minorEastAsia"/>
                <w:sz w:val="18"/>
              </w:rPr>
              <w:t>assum</w:t>
            </w:r>
            <w:r w:rsidR="002F1AF4">
              <w:rPr>
                <w:rFonts w:eastAsiaTheme="minorEastAsia"/>
                <w:sz w:val="18"/>
              </w:rPr>
              <w:t xml:space="preserve">ption that </w:t>
            </w:r>
            <w:r w:rsidR="002F1AF4" w:rsidRPr="002F1AF4">
              <w:rPr>
                <w:rFonts w:eastAsiaTheme="minorEastAsia"/>
                <w:sz w:val="18"/>
              </w:rPr>
              <w:t>the BS Rx saturation power = -28dBm and the antenna isolation = 80dB</w:t>
            </w:r>
          </w:p>
        </w:tc>
      </w:tr>
      <w:tr w:rsidR="00D2710E" w:rsidRPr="00405286" w14:paraId="54593FBA" w14:textId="77777777" w:rsidTr="00DA2919">
        <w:trPr>
          <w:trHeight w:val="266"/>
        </w:trPr>
        <w:tc>
          <w:tcPr>
            <w:tcW w:w="2421" w:type="dxa"/>
            <w:tcBorders>
              <w:top w:val="single" w:sz="4" w:space="0" w:color="auto"/>
              <w:left w:val="single" w:sz="4" w:space="0" w:color="auto"/>
              <w:bottom w:val="single" w:sz="4" w:space="0" w:color="auto"/>
              <w:right w:val="single" w:sz="4" w:space="0" w:color="auto"/>
            </w:tcBorders>
            <w:vAlign w:val="center"/>
          </w:tcPr>
          <w:p w14:paraId="5DF4F494" w14:textId="77777777" w:rsidR="00D2710E" w:rsidRPr="00405286" w:rsidRDefault="00D2710E" w:rsidP="00D2710E">
            <w:pPr>
              <w:widowControl w:val="0"/>
              <w:spacing w:after="0"/>
              <w:rPr>
                <w:rFonts w:eastAsiaTheme="minorEastAsia"/>
                <w:sz w:val="18"/>
              </w:rPr>
            </w:pPr>
            <w:r w:rsidRPr="00405286">
              <w:rPr>
                <w:rFonts w:eastAsiaTheme="minorEastAsia"/>
                <w:sz w:val="18"/>
              </w:rPr>
              <w:t>Bandwidth</w:t>
            </w:r>
          </w:p>
        </w:tc>
        <w:tc>
          <w:tcPr>
            <w:tcW w:w="6646" w:type="dxa"/>
            <w:tcBorders>
              <w:top w:val="single" w:sz="4" w:space="0" w:color="auto"/>
              <w:left w:val="single" w:sz="4" w:space="0" w:color="auto"/>
              <w:bottom w:val="single" w:sz="4" w:space="0" w:color="auto"/>
              <w:right w:val="single" w:sz="4" w:space="0" w:color="auto"/>
            </w:tcBorders>
          </w:tcPr>
          <w:p w14:paraId="1957B220" w14:textId="77777777" w:rsidR="00D2710E" w:rsidRPr="00405286" w:rsidRDefault="00D2710E" w:rsidP="00D2710E">
            <w:pPr>
              <w:widowControl w:val="0"/>
              <w:spacing w:after="0"/>
              <w:rPr>
                <w:rFonts w:eastAsiaTheme="minorEastAsia"/>
                <w:sz w:val="18"/>
              </w:rPr>
            </w:pPr>
            <w:r w:rsidRPr="00405286">
              <w:rPr>
                <w:rFonts w:eastAsiaTheme="minorEastAsia"/>
                <w:sz w:val="18"/>
              </w:rPr>
              <w:t>FR1: 100MHz</w:t>
            </w:r>
          </w:p>
        </w:tc>
      </w:tr>
      <w:tr w:rsidR="00D2710E" w:rsidRPr="00405286" w14:paraId="0DB477E1" w14:textId="77777777" w:rsidTr="00DA2919">
        <w:trPr>
          <w:trHeight w:val="266"/>
        </w:trPr>
        <w:tc>
          <w:tcPr>
            <w:tcW w:w="2421" w:type="dxa"/>
            <w:tcBorders>
              <w:top w:val="single" w:sz="4" w:space="0" w:color="auto"/>
              <w:left w:val="single" w:sz="4" w:space="0" w:color="auto"/>
              <w:bottom w:val="single" w:sz="4" w:space="0" w:color="auto"/>
              <w:right w:val="single" w:sz="4" w:space="0" w:color="auto"/>
            </w:tcBorders>
            <w:vAlign w:val="center"/>
          </w:tcPr>
          <w:p w14:paraId="3A5D5530" w14:textId="26D21755" w:rsidR="00D2710E" w:rsidRPr="00405286" w:rsidRDefault="00D2710E" w:rsidP="00D2710E">
            <w:pPr>
              <w:widowControl w:val="0"/>
              <w:spacing w:after="0"/>
              <w:rPr>
                <w:rFonts w:eastAsiaTheme="minorEastAsia"/>
                <w:sz w:val="18"/>
                <w:lang w:eastAsia="zh-CN"/>
              </w:rPr>
            </w:pPr>
            <w:r>
              <w:rPr>
                <w:rFonts w:eastAsiaTheme="minorEastAsia" w:hint="eastAsia"/>
                <w:sz w:val="18"/>
                <w:lang w:eastAsia="zh-CN"/>
              </w:rPr>
              <w:t>N</w:t>
            </w:r>
            <w:r>
              <w:rPr>
                <w:rFonts w:eastAsiaTheme="minorEastAsia"/>
                <w:sz w:val="18"/>
                <w:lang w:eastAsia="zh-CN"/>
              </w:rPr>
              <w:t>umerology</w:t>
            </w:r>
          </w:p>
        </w:tc>
        <w:tc>
          <w:tcPr>
            <w:tcW w:w="6646" w:type="dxa"/>
            <w:tcBorders>
              <w:top w:val="single" w:sz="4" w:space="0" w:color="auto"/>
              <w:left w:val="single" w:sz="4" w:space="0" w:color="auto"/>
              <w:bottom w:val="single" w:sz="4" w:space="0" w:color="auto"/>
              <w:right w:val="single" w:sz="4" w:space="0" w:color="auto"/>
            </w:tcBorders>
          </w:tcPr>
          <w:p w14:paraId="2999D606" w14:textId="58C5F6FF" w:rsidR="00D2710E" w:rsidRPr="00405286" w:rsidRDefault="00D2710E" w:rsidP="00D2710E">
            <w:pPr>
              <w:widowControl w:val="0"/>
              <w:spacing w:after="0"/>
              <w:rPr>
                <w:rFonts w:eastAsiaTheme="minorEastAsia"/>
                <w:sz w:val="18"/>
                <w:lang w:eastAsia="zh-CN"/>
              </w:rPr>
            </w:pPr>
            <w:r>
              <w:rPr>
                <w:rFonts w:eastAsiaTheme="minorEastAsia" w:hint="eastAsia"/>
                <w:sz w:val="18"/>
                <w:lang w:eastAsia="zh-CN"/>
              </w:rPr>
              <w:t>S</w:t>
            </w:r>
            <w:r>
              <w:rPr>
                <w:rFonts w:eastAsiaTheme="minorEastAsia"/>
                <w:sz w:val="18"/>
                <w:lang w:eastAsia="zh-CN"/>
              </w:rPr>
              <w:t>CS 30kH</w:t>
            </w:r>
            <w:r>
              <w:rPr>
                <w:rFonts w:eastAsiaTheme="minorEastAsia" w:hint="eastAsia"/>
                <w:sz w:val="18"/>
                <w:lang w:eastAsia="zh-CN"/>
              </w:rPr>
              <w:t>z</w:t>
            </w:r>
          </w:p>
        </w:tc>
      </w:tr>
      <w:tr w:rsidR="00D2710E" w:rsidRPr="00405286" w14:paraId="207BF66C" w14:textId="77777777" w:rsidTr="00DA2919">
        <w:trPr>
          <w:trHeight w:val="271"/>
        </w:trPr>
        <w:tc>
          <w:tcPr>
            <w:tcW w:w="2421" w:type="dxa"/>
            <w:tcBorders>
              <w:top w:val="single" w:sz="4" w:space="0" w:color="auto"/>
              <w:left w:val="single" w:sz="4" w:space="0" w:color="auto"/>
              <w:bottom w:val="single" w:sz="4" w:space="0" w:color="auto"/>
              <w:right w:val="single" w:sz="4" w:space="0" w:color="auto"/>
            </w:tcBorders>
            <w:vAlign w:val="center"/>
          </w:tcPr>
          <w:p w14:paraId="7EEEB50F" w14:textId="77777777" w:rsidR="00D2710E" w:rsidRPr="00405286" w:rsidRDefault="00D2710E" w:rsidP="00D2710E">
            <w:pPr>
              <w:widowControl w:val="0"/>
              <w:spacing w:after="0"/>
              <w:rPr>
                <w:rFonts w:eastAsiaTheme="minorEastAsia"/>
                <w:sz w:val="18"/>
              </w:rPr>
            </w:pPr>
            <w:r w:rsidRPr="00405286">
              <w:rPr>
                <w:rFonts w:eastAsiaTheme="minorEastAsia"/>
                <w:sz w:val="18"/>
              </w:rPr>
              <w:t>BS noise figure</w:t>
            </w:r>
          </w:p>
        </w:tc>
        <w:tc>
          <w:tcPr>
            <w:tcW w:w="6646" w:type="dxa"/>
            <w:tcBorders>
              <w:top w:val="single" w:sz="4" w:space="0" w:color="auto"/>
              <w:left w:val="single" w:sz="4" w:space="0" w:color="auto"/>
              <w:bottom w:val="single" w:sz="4" w:space="0" w:color="auto"/>
              <w:right w:val="single" w:sz="4" w:space="0" w:color="auto"/>
            </w:tcBorders>
          </w:tcPr>
          <w:p w14:paraId="26A4EF45" w14:textId="77777777" w:rsidR="00D2710E" w:rsidRPr="00405286" w:rsidRDefault="00D2710E" w:rsidP="00D2710E">
            <w:pPr>
              <w:widowControl w:val="0"/>
              <w:spacing w:after="0"/>
              <w:rPr>
                <w:rFonts w:eastAsiaTheme="minorEastAsia"/>
                <w:sz w:val="18"/>
              </w:rPr>
            </w:pPr>
            <w:r w:rsidRPr="00405286">
              <w:rPr>
                <w:rFonts w:eastAsiaTheme="minorEastAsia"/>
                <w:sz w:val="18"/>
              </w:rPr>
              <w:t>FR1: 5dB</w:t>
            </w:r>
          </w:p>
        </w:tc>
      </w:tr>
      <w:tr w:rsidR="00D2710E" w:rsidRPr="00405286" w14:paraId="780CCE19" w14:textId="77777777" w:rsidTr="00DA2919">
        <w:trPr>
          <w:trHeight w:val="266"/>
        </w:trPr>
        <w:tc>
          <w:tcPr>
            <w:tcW w:w="2421" w:type="dxa"/>
            <w:tcBorders>
              <w:top w:val="single" w:sz="4" w:space="0" w:color="auto"/>
              <w:left w:val="single" w:sz="4" w:space="0" w:color="auto"/>
              <w:bottom w:val="single" w:sz="4" w:space="0" w:color="auto"/>
              <w:right w:val="single" w:sz="4" w:space="0" w:color="auto"/>
            </w:tcBorders>
            <w:vAlign w:val="center"/>
          </w:tcPr>
          <w:p w14:paraId="4EA9443B" w14:textId="77777777" w:rsidR="00D2710E" w:rsidRPr="00405286" w:rsidRDefault="00D2710E" w:rsidP="00D2710E">
            <w:pPr>
              <w:widowControl w:val="0"/>
              <w:spacing w:after="0"/>
              <w:rPr>
                <w:rFonts w:eastAsiaTheme="minorEastAsia"/>
                <w:sz w:val="18"/>
              </w:rPr>
            </w:pPr>
            <w:r w:rsidRPr="00405286">
              <w:rPr>
                <w:rFonts w:eastAsiaTheme="minorEastAsia"/>
                <w:sz w:val="18"/>
              </w:rPr>
              <w:t>Sensing target distribution</w:t>
            </w:r>
          </w:p>
        </w:tc>
        <w:tc>
          <w:tcPr>
            <w:tcW w:w="6646" w:type="dxa"/>
            <w:tcBorders>
              <w:top w:val="single" w:sz="4" w:space="0" w:color="auto"/>
              <w:left w:val="single" w:sz="4" w:space="0" w:color="auto"/>
              <w:bottom w:val="single" w:sz="4" w:space="0" w:color="auto"/>
              <w:right w:val="single" w:sz="4" w:space="0" w:color="auto"/>
            </w:tcBorders>
          </w:tcPr>
          <w:p w14:paraId="4EAB71B6" w14:textId="7ABB98C1" w:rsidR="00D2710E" w:rsidRPr="00405286" w:rsidRDefault="00D2710E" w:rsidP="00D2710E">
            <w:pPr>
              <w:widowControl w:val="0"/>
              <w:spacing w:after="0"/>
              <w:rPr>
                <w:rFonts w:eastAsiaTheme="minorEastAsia"/>
                <w:sz w:val="18"/>
              </w:rPr>
            </w:pPr>
            <w:r w:rsidRPr="00405286">
              <w:rPr>
                <w:rFonts w:eastAsiaTheme="minorEastAsia"/>
                <w:sz w:val="18"/>
              </w:rPr>
              <w:t>N</w:t>
            </w:r>
            <w:r>
              <w:rPr>
                <w:rFonts w:eastAsiaTheme="minorEastAsia"/>
                <w:sz w:val="18"/>
              </w:rPr>
              <w:t>=5</w:t>
            </w:r>
            <w:r w:rsidRPr="00405286">
              <w:rPr>
                <w:rFonts w:eastAsiaTheme="minorEastAsia"/>
                <w:sz w:val="18"/>
              </w:rPr>
              <w:t xml:space="preserve"> targets w/ multiple drops</w:t>
            </w:r>
          </w:p>
          <w:p w14:paraId="22362AA3" w14:textId="77777777" w:rsidR="00D2710E" w:rsidRPr="00405286" w:rsidRDefault="00D2710E" w:rsidP="00D2710E">
            <w:pPr>
              <w:widowControl w:val="0"/>
              <w:spacing w:after="0"/>
              <w:rPr>
                <w:rFonts w:eastAsiaTheme="minorEastAsia"/>
                <w:sz w:val="18"/>
              </w:rPr>
            </w:pPr>
            <w:r w:rsidRPr="00405286">
              <w:rPr>
                <w:rFonts w:eastAsiaTheme="minorEastAsia"/>
                <w:sz w:val="18"/>
              </w:rPr>
              <w:t>Horizontal plane: uniformly distributed within one cell</w:t>
            </w:r>
          </w:p>
          <w:p w14:paraId="2AD2E7A1" w14:textId="76D289B0" w:rsidR="00D2710E" w:rsidRPr="00012F1E" w:rsidRDefault="00D2710E" w:rsidP="00D2710E">
            <w:pPr>
              <w:widowControl w:val="0"/>
              <w:spacing w:after="0"/>
              <w:rPr>
                <w:rFonts w:eastAsiaTheme="minorEastAsia"/>
                <w:sz w:val="18"/>
              </w:rPr>
            </w:pPr>
            <w:r w:rsidRPr="00405286">
              <w:rPr>
                <w:rFonts w:eastAsiaTheme="minorEastAsia"/>
                <w:sz w:val="18"/>
              </w:rPr>
              <w:t xml:space="preserve">Vertical plane: Uniform between </w:t>
            </w:r>
            <w:r>
              <w:rPr>
                <w:rFonts w:eastAsiaTheme="minorEastAsia"/>
                <w:sz w:val="18"/>
              </w:rPr>
              <w:t>2</w:t>
            </w:r>
            <w:r w:rsidRPr="00405286">
              <w:rPr>
                <w:rFonts w:eastAsiaTheme="minorEastAsia"/>
                <w:sz w:val="18"/>
              </w:rPr>
              <w:t>5m and 300m.</w:t>
            </w:r>
          </w:p>
        </w:tc>
      </w:tr>
      <w:tr w:rsidR="00D2710E" w:rsidRPr="00405286" w14:paraId="00F8EEC7" w14:textId="77777777" w:rsidTr="00DA2919">
        <w:trPr>
          <w:trHeight w:val="266"/>
        </w:trPr>
        <w:tc>
          <w:tcPr>
            <w:tcW w:w="2421" w:type="dxa"/>
            <w:tcBorders>
              <w:top w:val="single" w:sz="4" w:space="0" w:color="auto"/>
              <w:left w:val="single" w:sz="4" w:space="0" w:color="auto"/>
              <w:bottom w:val="single" w:sz="4" w:space="0" w:color="auto"/>
              <w:right w:val="single" w:sz="4" w:space="0" w:color="auto"/>
            </w:tcBorders>
            <w:vAlign w:val="center"/>
          </w:tcPr>
          <w:p w14:paraId="1E4B8148" w14:textId="77777777" w:rsidR="00D2710E" w:rsidRPr="00405286" w:rsidRDefault="00D2710E" w:rsidP="00D2710E">
            <w:pPr>
              <w:widowControl w:val="0"/>
              <w:spacing w:after="0"/>
              <w:rPr>
                <w:rFonts w:eastAsiaTheme="minorEastAsia"/>
                <w:sz w:val="18"/>
              </w:rPr>
            </w:pPr>
            <w:r w:rsidRPr="00405286">
              <w:rPr>
                <w:rFonts w:eastAsiaTheme="minorEastAsia"/>
                <w:sz w:val="18"/>
              </w:rPr>
              <w:t>Sensing target 3D mobility</w:t>
            </w:r>
          </w:p>
        </w:tc>
        <w:tc>
          <w:tcPr>
            <w:tcW w:w="6646" w:type="dxa"/>
            <w:tcBorders>
              <w:top w:val="single" w:sz="4" w:space="0" w:color="auto"/>
              <w:left w:val="single" w:sz="4" w:space="0" w:color="auto"/>
              <w:bottom w:val="single" w:sz="4" w:space="0" w:color="auto"/>
              <w:right w:val="single" w:sz="4" w:space="0" w:color="auto"/>
            </w:tcBorders>
          </w:tcPr>
          <w:p w14:paraId="51AB65B8" w14:textId="77777777" w:rsidR="00D2710E" w:rsidRPr="00405286" w:rsidRDefault="00D2710E" w:rsidP="00D2710E">
            <w:pPr>
              <w:widowControl w:val="0"/>
              <w:spacing w:after="0"/>
              <w:rPr>
                <w:rFonts w:eastAsiaTheme="minorEastAsia"/>
                <w:sz w:val="18"/>
              </w:rPr>
            </w:pPr>
            <w:r w:rsidRPr="00405286">
              <w:rPr>
                <w:rFonts w:eastAsiaTheme="minorEastAsia"/>
                <w:sz w:val="18"/>
              </w:rPr>
              <w:t xml:space="preserve">Horizontal velocity: uniform distribution between 0 and 180km/h, if horizontal velocity is not fixed to 0. </w:t>
            </w:r>
          </w:p>
          <w:p w14:paraId="00DB87E4" w14:textId="1E2BAF85" w:rsidR="00D2710E" w:rsidRPr="00405286" w:rsidRDefault="00D2710E" w:rsidP="00D2710E">
            <w:pPr>
              <w:widowControl w:val="0"/>
              <w:spacing w:after="0"/>
              <w:rPr>
                <w:rFonts w:eastAsiaTheme="minorEastAsia"/>
                <w:sz w:val="18"/>
              </w:rPr>
            </w:pPr>
            <w:r w:rsidRPr="00405286">
              <w:rPr>
                <w:rFonts w:eastAsiaTheme="minorEastAsia"/>
                <w:sz w:val="18"/>
              </w:rPr>
              <w:t>Vertical velocity: 0km/h</w:t>
            </w:r>
          </w:p>
        </w:tc>
      </w:tr>
      <w:tr w:rsidR="00D2710E" w:rsidRPr="00405286" w14:paraId="3714BE1C" w14:textId="77777777" w:rsidTr="00DA2919">
        <w:trPr>
          <w:trHeight w:val="266"/>
        </w:trPr>
        <w:tc>
          <w:tcPr>
            <w:tcW w:w="2421" w:type="dxa"/>
            <w:tcBorders>
              <w:top w:val="single" w:sz="4" w:space="0" w:color="auto"/>
              <w:left w:val="single" w:sz="4" w:space="0" w:color="auto"/>
              <w:bottom w:val="single" w:sz="4" w:space="0" w:color="auto"/>
              <w:right w:val="single" w:sz="4" w:space="0" w:color="auto"/>
            </w:tcBorders>
            <w:vAlign w:val="center"/>
          </w:tcPr>
          <w:p w14:paraId="68ECFD91" w14:textId="77777777" w:rsidR="00D2710E" w:rsidRPr="00405286" w:rsidRDefault="00D2710E" w:rsidP="00D2710E">
            <w:pPr>
              <w:widowControl w:val="0"/>
              <w:spacing w:after="0"/>
              <w:rPr>
                <w:rFonts w:eastAsiaTheme="minorEastAsia"/>
                <w:sz w:val="18"/>
              </w:rPr>
            </w:pPr>
            <w:r w:rsidRPr="00405286">
              <w:rPr>
                <w:rFonts w:eastAsiaTheme="minorEastAsia"/>
                <w:sz w:val="18"/>
              </w:rPr>
              <w:lastRenderedPageBreak/>
              <w:t>Component A of the RCS for each scattering point</w:t>
            </w:r>
          </w:p>
        </w:tc>
        <w:tc>
          <w:tcPr>
            <w:tcW w:w="6646" w:type="dxa"/>
            <w:tcBorders>
              <w:top w:val="single" w:sz="4" w:space="0" w:color="auto"/>
              <w:left w:val="single" w:sz="4" w:space="0" w:color="auto"/>
              <w:bottom w:val="single" w:sz="4" w:space="0" w:color="auto"/>
              <w:right w:val="single" w:sz="4" w:space="0" w:color="auto"/>
            </w:tcBorders>
          </w:tcPr>
          <w:p w14:paraId="66C88EA2" w14:textId="77777777" w:rsidR="00D2710E" w:rsidRPr="00405286" w:rsidRDefault="00D2710E" w:rsidP="00D2710E">
            <w:pPr>
              <w:widowControl w:val="0"/>
              <w:spacing w:after="0"/>
              <w:rPr>
                <w:rFonts w:eastAsiaTheme="minorEastAsia"/>
                <w:sz w:val="18"/>
              </w:rPr>
            </w:pPr>
            <w:r w:rsidRPr="00405286">
              <w:rPr>
                <w:rFonts w:eastAsiaTheme="minorEastAsia"/>
                <w:sz w:val="18"/>
              </w:rPr>
              <w:t>-12.81 dBsm</w:t>
            </w:r>
          </w:p>
        </w:tc>
      </w:tr>
      <w:tr w:rsidR="00D2710E" w:rsidRPr="00405286" w14:paraId="3EB51922" w14:textId="77777777" w:rsidTr="00DA2919">
        <w:trPr>
          <w:trHeight w:val="405"/>
        </w:trPr>
        <w:tc>
          <w:tcPr>
            <w:tcW w:w="2421" w:type="dxa"/>
            <w:tcBorders>
              <w:top w:val="single" w:sz="4" w:space="0" w:color="auto"/>
              <w:left w:val="single" w:sz="4" w:space="0" w:color="auto"/>
              <w:bottom w:val="single" w:sz="4" w:space="0" w:color="auto"/>
              <w:right w:val="single" w:sz="4" w:space="0" w:color="auto"/>
            </w:tcBorders>
            <w:vAlign w:val="center"/>
          </w:tcPr>
          <w:p w14:paraId="31CE092C" w14:textId="77777777" w:rsidR="00D2710E" w:rsidRPr="00405286" w:rsidRDefault="00D2710E" w:rsidP="00D2710E">
            <w:pPr>
              <w:widowControl w:val="0"/>
              <w:spacing w:after="0"/>
              <w:rPr>
                <w:rFonts w:eastAsiaTheme="minorEastAsia"/>
                <w:sz w:val="18"/>
              </w:rPr>
            </w:pPr>
            <w:r w:rsidRPr="00405286">
              <w:rPr>
                <w:rFonts w:eastAsiaTheme="minorEastAsia"/>
                <w:sz w:val="18"/>
              </w:rPr>
              <w:t>Minimum 3D distances between pairs of STX/SRX and sensing target</w:t>
            </w:r>
          </w:p>
        </w:tc>
        <w:tc>
          <w:tcPr>
            <w:tcW w:w="6646" w:type="dxa"/>
            <w:tcBorders>
              <w:top w:val="single" w:sz="4" w:space="0" w:color="auto"/>
              <w:left w:val="single" w:sz="4" w:space="0" w:color="auto"/>
              <w:bottom w:val="single" w:sz="4" w:space="0" w:color="auto"/>
              <w:right w:val="single" w:sz="4" w:space="0" w:color="auto"/>
            </w:tcBorders>
          </w:tcPr>
          <w:p w14:paraId="48429E06" w14:textId="77777777" w:rsidR="00D2710E" w:rsidRPr="00405286" w:rsidRDefault="00D2710E" w:rsidP="00D2710E">
            <w:pPr>
              <w:widowControl w:val="0"/>
              <w:spacing w:after="0"/>
              <w:rPr>
                <w:rFonts w:eastAsiaTheme="minorEastAsia"/>
                <w:sz w:val="18"/>
              </w:rPr>
            </w:pPr>
            <w:r w:rsidRPr="00405286">
              <w:rPr>
                <w:rFonts w:eastAsiaTheme="minorEastAsia"/>
                <w:sz w:val="18"/>
              </w:rPr>
              <w:t>10 m</w:t>
            </w:r>
          </w:p>
        </w:tc>
      </w:tr>
      <w:tr w:rsidR="00D2710E" w:rsidRPr="00405286" w14:paraId="6AACDFCC" w14:textId="77777777" w:rsidTr="00DA2919">
        <w:trPr>
          <w:trHeight w:val="60"/>
        </w:trPr>
        <w:tc>
          <w:tcPr>
            <w:tcW w:w="2421" w:type="dxa"/>
            <w:tcBorders>
              <w:top w:val="single" w:sz="4" w:space="0" w:color="auto"/>
              <w:left w:val="single" w:sz="4" w:space="0" w:color="auto"/>
              <w:bottom w:val="single" w:sz="4" w:space="0" w:color="auto"/>
              <w:right w:val="single" w:sz="4" w:space="0" w:color="auto"/>
            </w:tcBorders>
          </w:tcPr>
          <w:p w14:paraId="4491F5BB" w14:textId="77777777" w:rsidR="00D2710E" w:rsidRPr="00405286" w:rsidRDefault="00D2710E" w:rsidP="00D2710E">
            <w:pPr>
              <w:widowControl w:val="0"/>
              <w:spacing w:after="0"/>
              <w:rPr>
                <w:rFonts w:eastAsiaTheme="minorEastAsia"/>
                <w:sz w:val="18"/>
              </w:rPr>
            </w:pPr>
            <w:r w:rsidRPr="00405286">
              <w:rPr>
                <w:rFonts w:eastAsiaTheme="minorEastAsia"/>
                <w:sz w:val="18"/>
              </w:rPr>
              <w:t>STX/SRX selection</w:t>
            </w:r>
          </w:p>
        </w:tc>
        <w:tc>
          <w:tcPr>
            <w:tcW w:w="6646" w:type="dxa"/>
            <w:tcBorders>
              <w:top w:val="single" w:sz="4" w:space="0" w:color="auto"/>
              <w:left w:val="single" w:sz="4" w:space="0" w:color="auto"/>
              <w:bottom w:val="single" w:sz="4" w:space="0" w:color="auto"/>
              <w:right w:val="single" w:sz="4" w:space="0" w:color="auto"/>
            </w:tcBorders>
          </w:tcPr>
          <w:p w14:paraId="7B93A84F" w14:textId="5302A0EC" w:rsidR="00D2710E" w:rsidRPr="00405286" w:rsidRDefault="00D2710E" w:rsidP="00D2710E">
            <w:pPr>
              <w:widowControl w:val="0"/>
              <w:spacing w:after="0"/>
              <w:rPr>
                <w:rFonts w:eastAsiaTheme="minorEastAsia"/>
                <w:sz w:val="18"/>
              </w:rPr>
            </w:pPr>
            <w:r w:rsidRPr="00405286">
              <w:rPr>
                <w:rFonts w:eastAsiaTheme="minorEastAsia"/>
                <w:sz w:val="18"/>
              </w:rPr>
              <w:t xml:space="preserve">1 </w:t>
            </w:r>
            <w:r w:rsidR="00AA1924">
              <w:rPr>
                <w:rFonts w:eastAsiaTheme="minorEastAsia"/>
                <w:sz w:val="18"/>
              </w:rPr>
              <w:t xml:space="preserve">best </w:t>
            </w:r>
            <w:r w:rsidRPr="00405286">
              <w:rPr>
                <w:rFonts w:eastAsiaTheme="minorEastAsia"/>
                <w:sz w:val="18"/>
              </w:rPr>
              <w:t xml:space="preserve">STX-SRX pair to be selected </w:t>
            </w:r>
          </w:p>
        </w:tc>
      </w:tr>
      <w:tr w:rsidR="00D2710E" w:rsidRPr="00405286" w14:paraId="1BF13A70" w14:textId="77777777" w:rsidTr="00DA2919">
        <w:trPr>
          <w:trHeight w:val="60"/>
        </w:trPr>
        <w:tc>
          <w:tcPr>
            <w:tcW w:w="2421" w:type="dxa"/>
            <w:tcBorders>
              <w:top w:val="single" w:sz="4" w:space="0" w:color="auto"/>
              <w:left w:val="single" w:sz="4" w:space="0" w:color="auto"/>
              <w:bottom w:val="single" w:sz="4" w:space="0" w:color="auto"/>
              <w:right w:val="single" w:sz="4" w:space="0" w:color="auto"/>
            </w:tcBorders>
          </w:tcPr>
          <w:p w14:paraId="0512941E" w14:textId="77777777" w:rsidR="00D2710E" w:rsidRPr="00405286" w:rsidRDefault="00D2710E" w:rsidP="00D2710E">
            <w:pPr>
              <w:widowControl w:val="0"/>
              <w:spacing w:after="0"/>
              <w:rPr>
                <w:rFonts w:eastAsiaTheme="minorEastAsia"/>
                <w:sz w:val="18"/>
                <w:lang w:eastAsia="zh-CN"/>
              </w:rPr>
            </w:pPr>
            <w:r>
              <w:rPr>
                <w:rFonts w:eastAsiaTheme="minorEastAsia" w:hint="eastAsia"/>
                <w:sz w:val="18"/>
                <w:lang w:eastAsia="zh-CN"/>
              </w:rPr>
              <w:t>W</w:t>
            </w:r>
            <w:r>
              <w:rPr>
                <w:rFonts w:eastAsiaTheme="minorEastAsia"/>
                <w:sz w:val="18"/>
                <w:lang w:eastAsia="zh-CN"/>
              </w:rPr>
              <w:t>aveform and sequence</w:t>
            </w:r>
          </w:p>
        </w:tc>
        <w:tc>
          <w:tcPr>
            <w:tcW w:w="6646" w:type="dxa"/>
            <w:tcBorders>
              <w:top w:val="single" w:sz="4" w:space="0" w:color="auto"/>
              <w:left w:val="single" w:sz="4" w:space="0" w:color="auto"/>
              <w:bottom w:val="single" w:sz="4" w:space="0" w:color="auto"/>
              <w:right w:val="single" w:sz="4" w:space="0" w:color="auto"/>
            </w:tcBorders>
          </w:tcPr>
          <w:p w14:paraId="34C8F1CE" w14:textId="77777777" w:rsidR="00D2710E" w:rsidRPr="00012F1E" w:rsidRDefault="00D2710E" w:rsidP="00D2710E">
            <w:pPr>
              <w:widowControl w:val="0"/>
              <w:spacing w:after="0"/>
              <w:rPr>
                <w:rFonts w:eastAsiaTheme="minorEastAsia"/>
                <w:sz w:val="18"/>
                <w:lang w:eastAsia="zh-CN"/>
              </w:rPr>
            </w:pPr>
            <w:r>
              <w:rPr>
                <w:rFonts w:eastAsiaTheme="minorEastAsia"/>
                <w:sz w:val="18"/>
                <w:lang w:eastAsia="zh-CN"/>
              </w:rPr>
              <w:t xml:space="preserve">PRS sequence based on </w:t>
            </w:r>
            <w:r>
              <w:rPr>
                <w:rFonts w:eastAsiaTheme="minorEastAsia" w:hint="eastAsia"/>
                <w:sz w:val="18"/>
                <w:lang w:eastAsia="zh-CN"/>
              </w:rPr>
              <w:t>O</w:t>
            </w:r>
            <w:r>
              <w:rPr>
                <w:rFonts w:eastAsiaTheme="minorEastAsia"/>
                <w:sz w:val="18"/>
                <w:lang w:eastAsia="zh-CN"/>
              </w:rPr>
              <w:t>FDM waveform</w:t>
            </w:r>
          </w:p>
        </w:tc>
      </w:tr>
      <w:tr w:rsidR="00D2710E" w:rsidRPr="00405286" w14:paraId="145591E2" w14:textId="77777777" w:rsidTr="00DA2919">
        <w:trPr>
          <w:trHeight w:val="60"/>
        </w:trPr>
        <w:tc>
          <w:tcPr>
            <w:tcW w:w="2421" w:type="dxa"/>
            <w:tcBorders>
              <w:top w:val="single" w:sz="4" w:space="0" w:color="auto"/>
              <w:left w:val="single" w:sz="4" w:space="0" w:color="auto"/>
              <w:bottom w:val="single" w:sz="4" w:space="0" w:color="auto"/>
              <w:right w:val="single" w:sz="4" w:space="0" w:color="auto"/>
            </w:tcBorders>
          </w:tcPr>
          <w:p w14:paraId="146AFEA6" w14:textId="24CBED15" w:rsidR="00D2710E" w:rsidRPr="00405286" w:rsidRDefault="00D2710E" w:rsidP="00D2710E">
            <w:pPr>
              <w:widowControl w:val="0"/>
              <w:spacing w:after="0"/>
              <w:rPr>
                <w:rFonts w:eastAsiaTheme="minorEastAsia"/>
                <w:sz w:val="18"/>
                <w:lang w:eastAsia="zh-CN"/>
              </w:rPr>
            </w:pPr>
            <w:r>
              <w:rPr>
                <w:rFonts w:eastAsiaTheme="minorEastAsia" w:hint="eastAsia"/>
                <w:sz w:val="18"/>
                <w:lang w:eastAsia="zh-CN"/>
              </w:rPr>
              <w:t>T</w:t>
            </w:r>
            <w:r>
              <w:rPr>
                <w:rFonts w:eastAsiaTheme="minorEastAsia"/>
                <w:sz w:val="18"/>
                <w:lang w:eastAsia="zh-CN"/>
              </w:rPr>
              <w:t>ime-domain RS pattern</w:t>
            </w:r>
          </w:p>
        </w:tc>
        <w:tc>
          <w:tcPr>
            <w:tcW w:w="6646" w:type="dxa"/>
            <w:tcBorders>
              <w:top w:val="single" w:sz="4" w:space="0" w:color="auto"/>
              <w:left w:val="single" w:sz="4" w:space="0" w:color="auto"/>
              <w:bottom w:val="single" w:sz="4" w:space="0" w:color="auto"/>
              <w:right w:val="single" w:sz="4" w:space="0" w:color="auto"/>
            </w:tcBorders>
          </w:tcPr>
          <w:p w14:paraId="67B7E192" w14:textId="451F447C" w:rsidR="00D2710E" w:rsidRPr="00012F1E" w:rsidRDefault="00D2710E" w:rsidP="00D2710E">
            <w:pPr>
              <w:widowControl w:val="0"/>
              <w:spacing w:after="0"/>
              <w:rPr>
                <w:rFonts w:eastAsiaTheme="minorEastAsia"/>
                <w:sz w:val="18"/>
                <w:lang w:eastAsia="zh-CN"/>
              </w:rPr>
            </w:pPr>
            <w:r>
              <w:rPr>
                <w:rFonts w:eastAsiaTheme="minorEastAsia"/>
                <w:sz w:val="18"/>
                <w:lang w:eastAsia="zh-CN"/>
              </w:rPr>
              <w:t>Every slot in CPI and s</w:t>
            </w:r>
            <w:r>
              <w:rPr>
                <w:rFonts w:eastAsiaTheme="minorEastAsia" w:hint="eastAsia"/>
                <w:sz w:val="18"/>
                <w:lang w:eastAsia="zh-CN"/>
              </w:rPr>
              <w:t>ymbol</w:t>
            </w:r>
            <w:r>
              <w:rPr>
                <w:rFonts w:eastAsiaTheme="minorEastAsia"/>
                <w:sz w:val="18"/>
                <w:lang w:eastAsia="zh-CN"/>
              </w:rPr>
              <w:t xml:space="preserve"> 0 &amp; 7 in each slot</w:t>
            </w:r>
          </w:p>
        </w:tc>
      </w:tr>
      <w:tr w:rsidR="00002EAD" w:rsidRPr="00405286" w14:paraId="49D2373A" w14:textId="77777777" w:rsidTr="00DA2919">
        <w:trPr>
          <w:trHeight w:val="60"/>
        </w:trPr>
        <w:tc>
          <w:tcPr>
            <w:tcW w:w="2421" w:type="dxa"/>
            <w:tcBorders>
              <w:top w:val="single" w:sz="4" w:space="0" w:color="auto"/>
              <w:left w:val="single" w:sz="4" w:space="0" w:color="auto"/>
              <w:bottom w:val="single" w:sz="4" w:space="0" w:color="auto"/>
              <w:right w:val="single" w:sz="4" w:space="0" w:color="auto"/>
            </w:tcBorders>
          </w:tcPr>
          <w:p w14:paraId="472FE430" w14:textId="404997A6" w:rsidR="00002EAD" w:rsidRDefault="00002EAD" w:rsidP="00D2710E">
            <w:pPr>
              <w:widowControl w:val="0"/>
              <w:spacing w:after="0"/>
              <w:rPr>
                <w:rFonts w:eastAsiaTheme="minorEastAsia"/>
                <w:sz w:val="18"/>
                <w:lang w:eastAsia="zh-CN"/>
              </w:rPr>
            </w:pPr>
            <w:r>
              <w:rPr>
                <w:rFonts w:eastAsiaTheme="minorEastAsia" w:hint="eastAsia"/>
                <w:sz w:val="18"/>
                <w:lang w:eastAsia="zh-CN"/>
              </w:rPr>
              <w:t>S</w:t>
            </w:r>
            <w:r>
              <w:rPr>
                <w:rFonts w:eastAsiaTheme="minorEastAsia"/>
                <w:sz w:val="18"/>
                <w:lang w:eastAsia="zh-CN"/>
              </w:rPr>
              <w:t>ensing resource ratio</w:t>
            </w:r>
          </w:p>
        </w:tc>
        <w:tc>
          <w:tcPr>
            <w:tcW w:w="6646" w:type="dxa"/>
            <w:tcBorders>
              <w:top w:val="single" w:sz="4" w:space="0" w:color="auto"/>
              <w:left w:val="single" w:sz="4" w:space="0" w:color="auto"/>
              <w:bottom w:val="single" w:sz="4" w:space="0" w:color="auto"/>
              <w:right w:val="single" w:sz="4" w:space="0" w:color="auto"/>
            </w:tcBorders>
          </w:tcPr>
          <w:p w14:paraId="1351F289" w14:textId="091CBC99" w:rsidR="00002EAD" w:rsidRDefault="00002EAD" w:rsidP="00D2710E">
            <w:pPr>
              <w:widowControl w:val="0"/>
              <w:spacing w:after="0"/>
              <w:rPr>
                <w:rFonts w:eastAsiaTheme="minorEastAsia"/>
                <w:sz w:val="18"/>
                <w:lang w:eastAsia="zh-CN"/>
              </w:rPr>
            </w:pPr>
            <w:r>
              <w:rPr>
                <w:rFonts w:eastAsiaTheme="minorEastAsia" w:hint="eastAsia"/>
                <w:sz w:val="18"/>
                <w:lang w:eastAsia="zh-CN"/>
              </w:rPr>
              <w:t>1</w:t>
            </w:r>
            <w:r>
              <w:rPr>
                <w:rFonts w:eastAsiaTheme="minorEastAsia"/>
                <w:sz w:val="18"/>
                <w:lang w:eastAsia="zh-CN"/>
              </w:rPr>
              <w:t>4%</w:t>
            </w:r>
          </w:p>
        </w:tc>
      </w:tr>
      <w:tr w:rsidR="00D2710E" w:rsidRPr="00405286" w14:paraId="153ED720" w14:textId="77777777" w:rsidTr="00DA2919">
        <w:trPr>
          <w:trHeight w:val="60"/>
        </w:trPr>
        <w:tc>
          <w:tcPr>
            <w:tcW w:w="2421" w:type="dxa"/>
            <w:tcBorders>
              <w:top w:val="single" w:sz="4" w:space="0" w:color="auto"/>
              <w:left w:val="single" w:sz="4" w:space="0" w:color="auto"/>
              <w:bottom w:val="single" w:sz="4" w:space="0" w:color="auto"/>
              <w:right w:val="single" w:sz="4" w:space="0" w:color="auto"/>
            </w:tcBorders>
          </w:tcPr>
          <w:p w14:paraId="4F31530A" w14:textId="01522986" w:rsidR="00D2710E" w:rsidRDefault="00D2710E" w:rsidP="00D2710E">
            <w:pPr>
              <w:widowControl w:val="0"/>
              <w:spacing w:after="0"/>
              <w:rPr>
                <w:rFonts w:eastAsiaTheme="minorEastAsia"/>
                <w:sz w:val="18"/>
                <w:lang w:eastAsia="zh-CN"/>
              </w:rPr>
            </w:pPr>
            <w:r>
              <w:rPr>
                <w:rFonts w:eastAsiaTheme="minorEastAsia" w:hint="eastAsia"/>
                <w:sz w:val="18"/>
                <w:lang w:eastAsia="zh-CN"/>
              </w:rPr>
              <w:t>C</w:t>
            </w:r>
            <w:r>
              <w:rPr>
                <w:rFonts w:eastAsiaTheme="minorEastAsia"/>
                <w:sz w:val="18"/>
                <w:lang w:eastAsia="zh-CN"/>
              </w:rPr>
              <w:t>PI</w:t>
            </w:r>
          </w:p>
        </w:tc>
        <w:tc>
          <w:tcPr>
            <w:tcW w:w="6646" w:type="dxa"/>
            <w:tcBorders>
              <w:top w:val="single" w:sz="4" w:space="0" w:color="auto"/>
              <w:left w:val="single" w:sz="4" w:space="0" w:color="auto"/>
              <w:bottom w:val="single" w:sz="4" w:space="0" w:color="auto"/>
              <w:right w:val="single" w:sz="4" w:space="0" w:color="auto"/>
            </w:tcBorders>
          </w:tcPr>
          <w:p w14:paraId="324B7E73" w14:textId="7EA9A437" w:rsidR="00D2710E" w:rsidRDefault="00D2710E" w:rsidP="00D2710E">
            <w:pPr>
              <w:widowControl w:val="0"/>
              <w:spacing w:after="0"/>
              <w:rPr>
                <w:rFonts w:eastAsiaTheme="minorEastAsia"/>
                <w:sz w:val="18"/>
                <w:lang w:eastAsia="zh-CN"/>
              </w:rPr>
            </w:pPr>
            <w:r>
              <w:rPr>
                <w:rFonts w:eastAsiaTheme="minorEastAsia"/>
                <w:sz w:val="18"/>
                <w:lang w:eastAsia="zh-CN"/>
              </w:rPr>
              <w:t>60ms for one sensing process</w:t>
            </w:r>
          </w:p>
        </w:tc>
      </w:tr>
      <w:tr w:rsidR="00D2710E" w:rsidRPr="00405286" w14:paraId="478F4E46" w14:textId="77777777" w:rsidTr="00DA2919">
        <w:trPr>
          <w:trHeight w:val="60"/>
        </w:trPr>
        <w:tc>
          <w:tcPr>
            <w:tcW w:w="2421" w:type="dxa"/>
            <w:tcBorders>
              <w:top w:val="single" w:sz="4" w:space="0" w:color="auto"/>
              <w:left w:val="single" w:sz="4" w:space="0" w:color="auto"/>
              <w:bottom w:val="single" w:sz="4" w:space="0" w:color="auto"/>
              <w:right w:val="single" w:sz="4" w:space="0" w:color="auto"/>
            </w:tcBorders>
          </w:tcPr>
          <w:p w14:paraId="105BA2EC" w14:textId="05B1EEB0" w:rsidR="00D2710E" w:rsidRPr="00405286" w:rsidRDefault="00D2710E" w:rsidP="00D2710E">
            <w:pPr>
              <w:widowControl w:val="0"/>
              <w:spacing w:after="0"/>
              <w:rPr>
                <w:rFonts w:eastAsiaTheme="minorEastAsia"/>
                <w:sz w:val="18"/>
              </w:rPr>
            </w:pPr>
            <w:r>
              <w:rPr>
                <w:rFonts w:eastAsiaTheme="minorEastAsia"/>
                <w:sz w:val="18"/>
              </w:rPr>
              <w:t>Detection</w:t>
            </w:r>
            <w:r w:rsidRPr="00405286">
              <w:rPr>
                <w:rFonts w:eastAsiaTheme="minorEastAsia"/>
                <w:sz w:val="18"/>
              </w:rPr>
              <w:t xml:space="preserve"> </w:t>
            </w:r>
            <w:r>
              <w:rPr>
                <w:rFonts w:eastAsiaTheme="minorEastAsia"/>
                <w:sz w:val="18"/>
              </w:rPr>
              <w:t>a</w:t>
            </w:r>
            <w:r w:rsidRPr="00405286">
              <w:rPr>
                <w:rFonts w:eastAsiaTheme="minorEastAsia"/>
                <w:sz w:val="18"/>
              </w:rPr>
              <w:t>lgorithm</w:t>
            </w:r>
          </w:p>
        </w:tc>
        <w:tc>
          <w:tcPr>
            <w:tcW w:w="6646" w:type="dxa"/>
            <w:tcBorders>
              <w:top w:val="single" w:sz="4" w:space="0" w:color="auto"/>
              <w:left w:val="single" w:sz="4" w:space="0" w:color="auto"/>
              <w:bottom w:val="single" w:sz="4" w:space="0" w:color="auto"/>
              <w:right w:val="single" w:sz="4" w:space="0" w:color="auto"/>
            </w:tcBorders>
          </w:tcPr>
          <w:p w14:paraId="65389A96" w14:textId="7815E563" w:rsidR="00D2710E" w:rsidRPr="00405286" w:rsidRDefault="00D2710E" w:rsidP="00D2710E">
            <w:pPr>
              <w:widowControl w:val="0"/>
              <w:spacing w:after="0"/>
              <w:rPr>
                <w:rFonts w:eastAsiaTheme="minorEastAsia"/>
                <w:sz w:val="18"/>
                <w:lang w:eastAsia="zh-CN"/>
              </w:rPr>
            </w:pPr>
            <w:r w:rsidRPr="00012F1E">
              <w:rPr>
                <w:rFonts w:eastAsiaTheme="minorEastAsia"/>
                <w:sz w:val="18"/>
                <w:lang w:eastAsia="zh-CN"/>
              </w:rPr>
              <w:t>FFT</w:t>
            </w:r>
          </w:p>
        </w:tc>
      </w:tr>
    </w:tbl>
    <w:p w14:paraId="36E10D7E" w14:textId="77777777" w:rsidR="00A222CB" w:rsidRPr="00AD7BAA" w:rsidRDefault="00A222CB" w:rsidP="00AD7BAA">
      <w:pPr>
        <w:pStyle w:val="BodyText"/>
        <w:rPr>
          <w:rFonts w:eastAsiaTheme="minorEastAsia"/>
          <w:lang w:eastAsia="zh-CN"/>
        </w:rPr>
      </w:pPr>
    </w:p>
    <w:p w14:paraId="2568FB54" w14:textId="2B540726" w:rsidR="00951FDE" w:rsidRPr="00951FDE" w:rsidRDefault="00951FDE" w:rsidP="00951FDE">
      <w:pPr>
        <w:pStyle w:val="Heading2"/>
        <w:rPr>
          <w:rFonts w:eastAsiaTheme="minorEastAsia"/>
        </w:rPr>
      </w:pPr>
      <w:r>
        <w:rPr>
          <w:rFonts w:eastAsiaTheme="minorEastAsia" w:hint="eastAsia"/>
        </w:rPr>
        <w:t>3</w:t>
      </w:r>
      <w:r w:rsidR="001E081A">
        <w:rPr>
          <w:rFonts w:eastAsiaTheme="minorEastAsia"/>
        </w:rPr>
        <w:t>.3 S</w:t>
      </w:r>
      <w:r>
        <w:rPr>
          <w:rFonts w:eastAsiaTheme="minorEastAsia"/>
        </w:rPr>
        <w:t>imulation results</w:t>
      </w:r>
    </w:p>
    <w:p w14:paraId="24978532" w14:textId="7A4B5759" w:rsidR="007F651C" w:rsidRPr="00CF54FE" w:rsidRDefault="007F651C" w:rsidP="006E60A0">
      <w:pPr>
        <w:spacing w:after="120"/>
        <w:rPr>
          <w:lang w:eastAsia="zh-CN"/>
        </w:rPr>
      </w:pPr>
      <w:r>
        <w:rPr>
          <w:rFonts w:hint="eastAsia"/>
          <w:lang w:eastAsia="zh-CN"/>
        </w:rPr>
        <w:t>T</w:t>
      </w:r>
      <w:r>
        <w:rPr>
          <w:lang w:eastAsia="zh-CN"/>
        </w:rPr>
        <w:t>he s</w:t>
      </w:r>
      <w:r w:rsidRPr="007F651C">
        <w:rPr>
          <w:lang w:eastAsia="zh-CN"/>
        </w:rPr>
        <w:t xml:space="preserve">ensing algorithm parameters </w:t>
      </w:r>
      <w:r>
        <w:rPr>
          <w:lang w:eastAsia="zh-CN"/>
        </w:rPr>
        <w:t>used in the simulatio</w:t>
      </w:r>
      <w:r w:rsidR="006E60A0">
        <w:rPr>
          <w:lang w:eastAsia="zh-CN"/>
        </w:rPr>
        <w:t>n are also summarized in Table-3</w:t>
      </w:r>
      <w:r>
        <w:rPr>
          <w:lang w:eastAsia="zh-CN"/>
        </w:rPr>
        <w:t>.</w:t>
      </w:r>
    </w:p>
    <w:p w14:paraId="4C6E089C" w14:textId="676922A7" w:rsidR="007F651C" w:rsidRPr="00CD04B7" w:rsidRDefault="007F651C" w:rsidP="006E60A0">
      <w:pPr>
        <w:spacing w:after="120" w:line="240" w:lineRule="auto"/>
        <w:jc w:val="center"/>
      </w:pPr>
      <w:r w:rsidRPr="00147F39">
        <w:t>Table</w:t>
      </w:r>
      <w:r w:rsidR="006E60A0">
        <w:t>-3</w:t>
      </w:r>
      <w:r w:rsidR="00BC1010">
        <w:t>:</w:t>
      </w:r>
      <w:r>
        <w:t xml:space="preserve"> </w:t>
      </w:r>
      <w:bookmarkStart w:id="3" w:name="_Hlk209713981"/>
      <w:r>
        <w:t>Sensing algorithm parameters</w:t>
      </w:r>
      <w:bookmarkEnd w:id="3"/>
      <w:r w:rsidR="00BC1010">
        <w:t>.</w:t>
      </w:r>
    </w:p>
    <w:tbl>
      <w:tblPr>
        <w:tblW w:w="0" w:type="auto"/>
        <w:jc w:val="center"/>
        <w:tblLook w:val="04A0" w:firstRow="1" w:lastRow="0" w:firstColumn="1" w:lastColumn="0" w:noHBand="0" w:noVBand="1"/>
      </w:tblPr>
      <w:tblGrid>
        <w:gridCol w:w="2651"/>
        <w:gridCol w:w="737"/>
      </w:tblGrid>
      <w:tr w:rsidR="003668AE" w:rsidRPr="00405286" w14:paraId="4CD74FE8" w14:textId="0FC6F788" w:rsidTr="006E60A0">
        <w:trPr>
          <w:trHeight w:val="133"/>
          <w:jc w:val="center"/>
        </w:trPr>
        <w:tc>
          <w:tcPr>
            <w:tcW w:w="0" w:type="auto"/>
            <w:tcBorders>
              <w:top w:val="single" w:sz="4" w:space="0" w:color="auto"/>
              <w:left w:val="single" w:sz="4" w:space="0" w:color="auto"/>
              <w:bottom w:val="single" w:sz="4" w:space="0" w:color="auto"/>
              <w:right w:val="single" w:sz="4" w:space="0" w:color="auto"/>
            </w:tcBorders>
            <w:vAlign w:val="center"/>
          </w:tcPr>
          <w:p w14:paraId="344D29EE" w14:textId="77777777" w:rsidR="003668AE" w:rsidRPr="00405286" w:rsidRDefault="003668AE" w:rsidP="003F522B">
            <w:pPr>
              <w:widowControl w:val="0"/>
              <w:spacing w:after="0"/>
              <w:jc w:val="center"/>
              <w:rPr>
                <w:rFonts w:eastAsiaTheme="minorEastAsia"/>
                <w:b/>
                <w:sz w:val="18"/>
              </w:rPr>
            </w:pPr>
            <w:r w:rsidRPr="00405286">
              <w:rPr>
                <w:rFonts w:eastAsiaTheme="minorEastAsia"/>
                <w:b/>
                <w:sz w:val="18"/>
              </w:rPr>
              <w:t>Parameters</w:t>
            </w:r>
          </w:p>
        </w:tc>
        <w:tc>
          <w:tcPr>
            <w:tcW w:w="0" w:type="auto"/>
            <w:tcBorders>
              <w:top w:val="single" w:sz="4" w:space="0" w:color="auto"/>
              <w:left w:val="single" w:sz="4" w:space="0" w:color="auto"/>
              <w:bottom w:val="single" w:sz="4" w:space="0" w:color="auto"/>
              <w:right w:val="single" w:sz="4" w:space="0" w:color="auto"/>
            </w:tcBorders>
          </w:tcPr>
          <w:p w14:paraId="0F4E6076" w14:textId="77777777" w:rsidR="003668AE" w:rsidRPr="00405286" w:rsidRDefault="003668AE" w:rsidP="003F522B">
            <w:pPr>
              <w:widowControl w:val="0"/>
              <w:spacing w:after="0"/>
              <w:jc w:val="center"/>
              <w:rPr>
                <w:rFonts w:eastAsiaTheme="minorEastAsia"/>
                <w:b/>
                <w:sz w:val="18"/>
              </w:rPr>
            </w:pPr>
            <w:r w:rsidRPr="00405286">
              <w:rPr>
                <w:rFonts w:eastAsiaTheme="minorEastAsia"/>
                <w:b/>
                <w:sz w:val="18"/>
              </w:rPr>
              <w:t>Values</w:t>
            </w:r>
          </w:p>
        </w:tc>
      </w:tr>
      <w:tr w:rsidR="003668AE" w:rsidRPr="00405286" w14:paraId="25B2FC2C" w14:textId="6FD4E1BC" w:rsidTr="006E60A0">
        <w:trPr>
          <w:trHeight w:val="137"/>
          <w:jc w:val="center"/>
        </w:trPr>
        <w:tc>
          <w:tcPr>
            <w:tcW w:w="0" w:type="auto"/>
            <w:tcBorders>
              <w:top w:val="single" w:sz="4" w:space="0" w:color="auto"/>
              <w:left w:val="single" w:sz="4" w:space="0" w:color="auto"/>
              <w:bottom w:val="single" w:sz="4" w:space="0" w:color="auto"/>
              <w:right w:val="single" w:sz="4" w:space="0" w:color="auto"/>
            </w:tcBorders>
            <w:vAlign w:val="center"/>
          </w:tcPr>
          <w:p w14:paraId="7B21443B" w14:textId="77777777" w:rsidR="003668AE" w:rsidRPr="00405286" w:rsidRDefault="003668AE" w:rsidP="003F522B">
            <w:pPr>
              <w:widowControl w:val="0"/>
              <w:spacing w:after="0"/>
              <w:rPr>
                <w:rFonts w:eastAsiaTheme="minorEastAsia"/>
                <w:sz w:val="18"/>
              </w:rPr>
            </w:pPr>
            <w:r>
              <w:rPr>
                <w:rFonts w:eastAsiaTheme="minorEastAsia"/>
                <w:sz w:val="18"/>
              </w:rPr>
              <w:t>FFT size in range domain</w:t>
            </w:r>
          </w:p>
        </w:tc>
        <w:tc>
          <w:tcPr>
            <w:tcW w:w="0" w:type="auto"/>
            <w:tcBorders>
              <w:top w:val="single" w:sz="4" w:space="0" w:color="auto"/>
              <w:left w:val="single" w:sz="4" w:space="0" w:color="auto"/>
              <w:bottom w:val="single" w:sz="4" w:space="0" w:color="auto"/>
              <w:right w:val="single" w:sz="4" w:space="0" w:color="auto"/>
            </w:tcBorders>
          </w:tcPr>
          <w:p w14:paraId="46437A2D" w14:textId="77777777" w:rsidR="003668AE" w:rsidRPr="00405286" w:rsidRDefault="003668AE" w:rsidP="003F522B">
            <w:pPr>
              <w:widowControl w:val="0"/>
              <w:spacing w:after="0"/>
              <w:jc w:val="center"/>
              <w:rPr>
                <w:rFonts w:eastAsiaTheme="minorEastAsia"/>
                <w:sz w:val="18"/>
                <w:lang w:val="sv-SE"/>
              </w:rPr>
            </w:pPr>
            <w:r>
              <w:rPr>
                <w:rFonts w:eastAsiaTheme="minorEastAsia"/>
                <w:sz w:val="18"/>
                <w:lang w:val="sv-SE"/>
              </w:rPr>
              <w:t>4096</w:t>
            </w:r>
          </w:p>
        </w:tc>
      </w:tr>
      <w:tr w:rsidR="003668AE" w:rsidRPr="00405286" w14:paraId="36BC7F34" w14:textId="6D9C5CB5" w:rsidTr="006E60A0">
        <w:trPr>
          <w:trHeight w:val="133"/>
          <w:jc w:val="center"/>
        </w:trPr>
        <w:tc>
          <w:tcPr>
            <w:tcW w:w="0" w:type="auto"/>
            <w:tcBorders>
              <w:top w:val="single" w:sz="4" w:space="0" w:color="auto"/>
              <w:left w:val="single" w:sz="4" w:space="0" w:color="auto"/>
              <w:bottom w:val="single" w:sz="4" w:space="0" w:color="auto"/>
              <w:right w:val="single" w:sz="4" w:space="0" w:color="auto"/>
            </w:tcBorders>
            <w:vAlign w:val="center"/>
          </w:tcPr>
          <w:p w14:paraId="5E80E612" w14:textId="09E64BB0" w:rsidR="003668AE" w:rsidRPr="00405286" w:rsidRDefault="003668AE" w:rsidP="003F522B">
            <w:pPr>
              <w:widowControl w:val="0"/>
              <w:spacing w:after="0"/>
              <w:rPr>
                <w:rFonts w:eastAsiaTheme="minorEastAsia"/>
                <w:sz w:val="18"/>
              </w:rPr>
            </w:pPr>
            <w:r>
              <w:rPr>
                <w:rFonts w:eastAsiaTheme="minorEastAsia"/>
                <w:sz w:val="18"/>
              </w:rPr>
              <w:t xml:space="preserve">FFT size in </w:t>
            </w:r>
            <w:r w:rsidR="004534AF">
              <w:rPr>
                <w:rFonts w:eastAsiaTheme="minorEastAsia"/>
                <w:sz w:val="18"/>
              </w:rPr>
              <w:t>Doppler</w:t>
            </w:r>
            <w:r>
              <w:rPr>
                <w:rFonts w:eastAsiaTheme="minorEastAsia"/>
                <w:sz w:val="18"/>
              </w:rPr>
              <w:t xml:space="preserve"> domain</w:t>
            </w:r>
          </w:p>
        </w:tc>
        <w:tc>
          <w:tcPr>
            <w:tcW w:w="0" w:type="auto"/>
            <w:tcBorders>
              <w:top w:val="single" w:sz="4" w:space="0" w:color="auto"/>
              <w:left w:val="single" w:sz="4" w:space="0" w:color="auto"/>
              <w:bottom w:val="single" w:sz="4" w:space="0" w:color="auto"/>
              <w:right w:val="single" w:sz="4" w:space="0" w:color="auto"/>
            </w:tcBorders>
          </w:tcPr>
          <w:p w14:paraId="12072253" w14:textId="77777777" w:rsidR="003668AE" w:rsidRPr="00405286" w:rsidRDefault="003668AE" w:rsidP="003F522B">
            <w:pPr>
              <w:widowControl w:val="0"/>
              <w:spacing w:after="0"/>
              <w:jc w:val="center"/>
              <w:rPr>
                <w:rFonts w:eastAsiaTheme="minorEastAsia"/>
                <w:sz w:val="18"/>
              </w:rPr>
            </w:pPr>
            <w:r>
              <w:rPr>
                <w:rFonts w:eastAsiaTheme="minorEastAsia"/>
                <w:sz w:val="18"/>
              </w:rPr>
              <w:t>128</w:t>
            </w:r>
          </w:p>
        </w:tc>
      </w:tr>
      <w:tr w:rsidR="003668AE" w:rsidRPr="00405286" w14:paraId="06F70C28" w14:textId="1184E260" w:rsidTr="006E60A0">
        <w:trPr>
          <w:trHeight w:val="60"/>
          <w:jc w:val="center"/>
        </w:trPr>
        <w:tc>
          <w:tcPr>
            <w:tcW w:w="0" w:type="auto"/>
            <w:tcBorders>
              <w:top w:val="single" w:sz="4" w:space="0" w:color="auto"/>
              <w:left w:val="single" w:sz="4" w:space="0" w:color="auto"/>
              <w:bottom w:val="single" w:sz="4" w:space="0" w:color="auto"/>
              <w:right w:val="single" w:sz="4" w:space="0" w:color="auto"/>
            </w:tcBorders>
            <w:vAlign w:val="center"/>
          </w:tcPr>
          <w:p w14:paraId="7868B871" w14:textId="77777777" w:rsidR="003668AE" w:rsidRPr="00405286" w:rsidRDefault="003668AE" w:rsidP="003F522B">
            <w:pPr>
              <w:widowControl w:val="0"/>
              <w:spacing w:after="0"/>
              <w:rPr>
                <w:rFonts w:eastAsiaTheme="minorEastAsia"/>
                <w:sz w:val="18"/>
              </w:rPr>
            </w:pPr>
            <w:r>
              <w:rPr>
                <w:rFonts w:eastAsiaTheme="minorEastAsia"/>
                <w:sz w:val="18"/>
              </w:rPr>
              <w:t>FFT size in angle domain</w:t>
            </w:r>
          </w:p>
        </w:tc>
        <w:tc>
          <w:tcPr>
            <w:tcW w:w="0" w:type="auto"/>
            <w:tcBorders>
              <w:top w:val="single" w:sz="4" w:space="0" w:color="auto"/>
              <w:left w:val="single" w:sz="4" w:space="0" w:color="auto"/>
              <w:bottom w:val="single" w:sz="4" w:space="0" w:color="auto"/>
              <w:right w:val="single" w:sz="4" w:space="0" w:color="auto"/>
            </w:tcBorders>
          </w:tcPr>
          <w:p w14:paraId="6478BCFC" w14:textId="7A3F4A95" w:rsidR="003668AE" w:rsidRPr="00405286" w:rsidRDefault="003668AE" w:rsidP="003F522B">
            <w:pPr>
              <w:widowControl w:val="0"/>
              <w:spacing w:after="0"/>
              <w:jc w:val="center"/>
              <w:rPr>
                <w:rFonts w:eastAsiaTheme="minorEastAsia"/>
                <w:sz w:val="18"/>
              </w:rPr>
            </w:pPr>
            <w:r>
              <w:rPr>
                <w:rFonts w:eastAsiaTheme="minorEastAsia"/>
                <w:sz w:val="18"/>
              </w:rPr>
              <w:t>128</w:t>
            </w:r>
          </w:p>
        </w:tc>
      </w:tr>
      <w:tr w:rsidR="003668AE" w:rsidRPr="00405286" w14:paraId="5A3F809E" w14:textId="76C037B2" w:rsidTr="006E60A0">
        <w:trPr>
          <w:trHeight w:val="60"/>
          <w:jc w:val="center"/>
        </w:trPr>
        <w:tc>
          <w:tcPr>
            <w:tcW w:w="0" w:type="auto"/>
            <w:tcBorders>
              <w:top w:val="single" w:sz="4" w:space="0" w:color="auto"/>
              <w:left w:val="single" w:sz="4" w:space="0" w:color="auto"/>
              <w:bottom w:val="single" w:sz="4" w:space="0" w:color="auto"/>
              <w:right w:val="single" w:sz="4" w:space="0" w:color="auto"/>
            </w:tcBorders>
            <w:vAlign w:val="center"/>
          </w:tcPr>
          <w:p w14:paraId="4E9A10A1" w14:textId="77777777" w:rsidR="003668AE" w:rsidRDefault="003668AE" w:rsidP="003F522B">
            <w:pPr>
              <w:widowControl w:val="0"/>
              <w:spacing w:after="0"/>
              <w:rPr>
                <w:rFonts w:eastAsiaTheme="minorEastAsia"/>
                <w:sz w:val="18"/>
                <w:lang w:eastAsia="zh-CN"/>
              </w:rPr>
            </w:pPr>
            <w:r>
              <w:rPr>
                <w:rFonts w:eastAsiaTheme="minorEastAsia"/>
                <w:sz w:val="18"/>
                <w:lang w:eastAsia="zh-CN"/>
              </w:rPr>
              <w:t>Position threshold for association</w:t>
            </w:r>
          </w:p>
        </w:tc>
        <w:tc>
          <w:tcPr>
            <w:tcW w:w="0" w:type="auto"/>
            <w:tcBorders>
              <w:top w:val="single" w:sz="4" w:space="0" w:color="auto"/>
              <w:left w:val="single" w:sz="4" w:space="0" w:color="auto"/>
              <w:bottom w:val="single" w:sz="4" w:space="0" w:color="auto"/>
              <w:right w:val="single" w:sz="4" w:space="0" w:color="auto"/>
            </w:tcBorders>
          </w:tcPr>
          <w:p w14:paraId="077CCFE0" w14:textId="77777777" w:rsidR="003668AE" w:rsidRDefault="003668AE" w:rsidP="003F522B">
            <w:pPr>
              <w:widowControl w:val="0"/>
              <w:spacing w:after="0"/>
              <w:jc w:val="center"/>
              <w:rPr>
                <w:rFonts w:eastAsiaTheme="minorEastAsia"/>
                <w:sz w:val="18"/>
                <w:lang w:eastAsia="zh-CN"/>
              </w:rPr>
            </w:pPr>
            <w:r>
              <w:rPr>
                <w:rFonts w:eastAsiaTheme="minorEastAsia" w:hint="eastAsia"/>
                <w:sz w:val="18"/>
                <w:lang w:eastAsia="zh-CN"/>
              </w:rPr>
              <w:t>2</w:t>
            </w:r>
            <w:r>
              <w:rPr>
                <w:rFonts w:eastAsiaTheme="minorEastAsia"/>
                <w:sz w:val="18"/>
                <w:lang w:eastAsia="zh-CN"/>
              </w:rPr>
              <w:t>0m</w:t>
            </w:r>
          </w:p>
        </w:tc>
      </w:tr>
      <w:tr w:rsidR="003668AE" w:rsidRPr="00405286" w14:paraId="319B8A95" w14:textId="09E529FD" w:rsidTr="006E60A0">
        <w:trPr>
          <w:trHeight w:val="60"/>
          <w:jc w:val="center"/>
        </w:trPr>
        <w:tc>
          <w:tcPr>
            <w:tcW w:w="0" w:type="auto"/>
            <w:tcBorders>
              <w:top w:val="single" w:sz="4" w:space="0" w:color="auto"/>
              <w:left w:val="single" w:sz="4" w:space="0" w:color="auto"/>
              <w:bottom w:val="single" w:sz="4" w:space="0" w:color="auto"/>
              <w:right w:val="single" w:sz="4" w:space="0" w:color="auto"/>
            </w:tcBorders>
            <w:vAlign w:val="center"/>
          </w:tcPr>
          <w:p w14:paraId="513608BC" w14:textId="77777777" w:rsidR="003668AE" w:rsidRDefault="003668AE" w:rsidP="003F522B">
            <w:pPr>
              <w:widowControl w:val="0"/>
              <w:spacing w:after="0"/>
              <w:rPr>
                <w:rFonts w:eastAsiaTheme="minorEastAsia"/>
                <w:sz w:val="18"/>
                <w:lang w:eastAsia="zh-CN"/>
              </w:rPr>
            </w:pPr>
            <w:r>
              <w:rPr>
                <w:rFonts w:eastAsiaTheme="minorEastAsia"/>
                <w:sz w:val="18"/>
                <w:lang w:eastAsia="zh-CN"/>
              </w:rPr>
              <w:t>V</w:t>
            </w:r>
            <w:r>
              <w:rPr>
                <w:rFonts w:eastAsiaTheme="minorEastAsia" w:hint="eastAsia"/>
                <w:sz w:val="18"/>
                <w:lang w:eastAsia="zh-CN"/>
              </w:rPr>
              <w:t>elo</w:t>
            </w:r>
            <w:r>
              <w:rPr>
                <w:rFonts w:eastAsiaTheme="minorEastAsia"/>
                <w:sz w:val="18"/>
                <w:lang w:eastAsia="zh-CN"/>
              </w:rPr>
              <w:t>city threshold for association</w:t>
            </w:r>
          </w:p>
        </w:tc>
        <w:tc>
          <w:tcPr>
            <w:tcW w:w="0" w:type="auto"/>
            <w:tcBorders>
              <w:top w:val="single" w:sz="4" w:space="0" w:color="auto"/>
              <w:left w:val="single" w:sz="4" w:space="0" w:color="auto"/>
              <w:bottom w:val="single" w:sz="4" w:space="0" w:color="auto"/>
              <w:right w:val="single" w:sz="4" w:space="0" w:color="auto"/>
            </w:tcBorders>
          </w:tcPr>
          <w:p w14:paraId="20F9FE3F" w14:textId="7A864979" w:rsidR="003668AE" w:rsidRDefault="003668AE" w:rsidP="003F522B">
            <w:pPr>
              <w:widowControl w:val="0"/>
              <w:spacing w:after="0"/>
              <w:jc w:val="center"/>
              <w:rPr>
                <w:rFonts w:eastAsiaTheme="minorEastAsia"/>
                <w:sz w:val="18"/>
                <w:lang w:eastAsia="zh-CN"/>
              </w:rPr>
            </w:pPr>
            <w:r>
              <w:rPr>
                <w:rFonts w:eastAsiaTheme="minorEastAsia"/>
                <w:sz w:val="18"/>
                <w:lang w:eastAsia="zh-CN"/>
              </w:rPr>
              <w:t>1.8m/s</w:t>
            </w:r>
          </w:p>
        </w:tc>
      </w:tr>
    </w:tbl>
    <w:p w14:paraId="020A4BDD" w14:textId="43727C6D" w:rsidR="007F651C" w:rsidRPr="00EC1874" w:rsidRDefault="00EC1874" w:rsidP="006E60A0">
      <w:pPr>
        <w:spacing w:before="120" w:after="120" w:line="240" w:lineRule="auto"/>
        <w:rPr>
          <w:rFonts w:eastAsiaTheme="minorEastAsia"/>
          <w:lang w:eastAsia="zh-CN"/>
        </w:rPr>
      </w:pPr>
      <w:r>
        <w:rPr>
          <w:rFonts w:eastAsiaTheme="minorEastAsia" w:hint="eastAsia"/>
          <w:lang w:eastAsia="zh-CN"/>
        </w:rPr>
        <w:t>Based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evaluation</w:t>
      </w:r>
      <w:r>
        <w:rPr>
          <w:rFonts w:eastAsiaTheme="minorEastAsia"/>
          <w:lang w:eastAsia="zh-CN"/>
        </w:rPr>
        <w:t xml:space="preserve"> </w:t>
      </w:r>
      <w:r>
        <w:rPr>
          <w:rFonts w:eastAsiaTheme="minorEastAsia" w:hint="eastAsia"/>
          <w:lang w:eastAsia="zh-CN"/>
        </w:rPr>
        <w:t>methodology</w:t>
      </w:r>
      <w:r>
        <w:rPr>
          <w:rFonts w:eastAsiaTheme="minorEastAsia"/>
          <w:lang w:eastAsia="zh-CN"/>
        </w:rPr>
        <w:t xml:space="preserve"> and parameters, the simulation results are shown as below.</w:t>
      </w:r>
    </w:p>
    <w:p w14:paraId="14704CCA" w14:textId="6D6AC02F" w:rsidR="008E2970" w:rsidRDefault="00294A35" w:rsidP="00B572F8">
      <w:pPr>
        <w:rPr>
          <w:noProof/>
        </w:rPr>
      </w:pPr>
      <w:r>
        <w:rPr>
          <w:noProof/>
          <w:lang w:eastAsia="zh-CN"/>
        </w:rPr>
        <w:drawing>
          <wp:inline distT="0" distB="0" distL="0" distR="0" wp14:anchorId="7BFFEB77" wp14:editId="7959E41D">
            <wp:extent cx="2367280" cy="19886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391210" cy="2008778"/>
                    </a:xfrm>
                    <a:prstGeom prst="rect">
                      <a:avLst/>
                    </a:prstGeom>
                  </pic:spPr>
                </pic:pic>
              </a:graphicData>
            </a:graphic>
          </wp:inline>
        </w:drawing>
      </w:r>
      <w:r w:rsidR="00752927" w:rsidRPr="00752927">
        <w:rPr>
          <w:noProof/>
        </w:rPr>
        <w:t xml:space="preserve"> </w:t>
      </w:r>
      <w:r w:rsidR="00AA1924">
        <w:rPr>
          <w:noProof/>
        </w:rPr>
        <w:t xml:space="preserve">           </w:t>
      </w:r>
      <w:r>
        <w:rPr>
          <w:noProof/>
          <w:lang w:eastAsia="zh-CN"/>
        </w:rPr>
        <w:drawing>
          <wp:inline distT="0" distB="0" distL="0" distR="0" wp14:anchorId="0C48A45B" wp14:editId="781ADA14">
            <wp:extent cx="2397760" cy="2025411"/>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421022" cy="2045061"/>
                    </a:xfrm>
                    <a:prstGeom prst="rect">
                      <a:avLst/>
                    </a:prstGeom>
                  </pic:spPr>
                </pic:pic>
              </a:graphicData>
            </a:graphic>
          </wp:inline>
        </w:drawing>
      </w:r>
    </w:p>
    <w:p w14:paraId="1C1F053A" w14:textId="1B2ED395" w:rsidR="00752927" w:rsidRPr="00752927" w:rsidRDefault="00752927" w:rsidP="002A6AE4">
      <w:pPr>
        <w:pStyle w:val="ListParagraph"/>
        <w:numPr>
          <w:ilvl w:val="0"/>
          <w:numId w:val="24"/>
        </w:numPr>
        <w:spacing w:after="0"/>
        <w:ind w:left="2261"/>
        <w:rPr>
          <w:rFonts w:eastAsiaTheme="minorEastAsia"/>
        </w:rPr>
      </w:pPr>
      <w:r>
        <w:rPr>
          <w:rFonts w:eastAsiaTheme="minorEastAsia" w:hint="eastAsia"/>
        </w:rPr>
        <w:t xml:space="preserve"> </w:t>
      </w:r>
      <w:r>
        <w:rPr>
          <w:rFonts w:eastAsiaTheme="minorEastAsia"/>
        </w:rPr>
        <w:t xml:space="preserve">                                                                             (b)</w:t>
      </w:r>
    </w:p>
    <w:p w14:paraId="2838B003" w14:textId="08FE0090" w:rsidR="008E2970" w:rsidRDefault="00294A35" w:rsidP="008E2970">
      <w:pPr>
        <w:jc w:val="center"/>
        <w:rPr>
          <w:rFonts w:eastAsiaTheme="minorEastAsia"/>
          <w:lang w:eastAsia="zh-CN"/>
        </w:rPr>
      </w:pPr>
      <w:r>
        <w:rPr>
          <w:noProof/>
          <w:lang w:eastAsia="zh-CN"/>
        </w:rPr>
        <w:drawing>
          <wp:inline distT="0" distB="0" distL="0" distR="0" wp14:anchorId="13684817" wp14:editId="56955272">
            <wp:extent cx="2425156" cy="20066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455535" cy="2031736"/>
                    </a:xfrm>
                    <a:prstGeom prst="rect">
                      <a:avLst/>
                    </a:prstGeom>
                  </pic:spPr>
                </pic:pic>
              </a:graphicData>
            </a:graphic>
          </wp:inline>
        </w:drawing>
      </w:r>
    </w:p>
    <w:p w14:paraId="036EDF95" w14:textId="776D19AB" w:rsidR="00752927" w:rsidRDefault="00752927" w:rsidP="002A6AE4">
      <w:pPr>
        <w:spacing w:after="0"/>
        <w:jc w:val="center"/>
        <w:rPr>
          <w:rFonts w:eastAsiaTheme="minorEastAsia"/>
          <w:lang w:eastAsia="zh-CN"/>
        </w:rPr>
      </w:pPr>
      <w:r>
        <w:rPr>
          <w:rFonts w:eastAsiaTheme="minorEastAsia" w:hint="eastAsia"/>
          <w:lang w:eastAsia="zh-CN"/>
        </w:rPr>
        <w:t>(</w:t>
      </w:r>
      <w:r>
        <w:rPr>
          <w:rFonts w:eastAsiaTheme="minorEastAsia"/>
          <w:lang w:eastAsia="zh-CN"/>
        </w:rPr>
        <w:t>c)</w:t>
      </w:r>
    </w:p>
    <w:p w14:paraId="2F7E9A6D" w14:textId="0A9720BC" w:rsidR="00752927" w:rsidRDefault="00752927" w:rsidP="008E2970">
      <w:pPr>
        <w:jc w:val="center"/>
        <w:rPr>
          <w:szCs w:val="20"/>
          <w:lang w:eastAsia="zh-CN"/>
        </w:rPr>
      </w:pPr>
      <w:r w:rsidRPr="000D04CD">
        <w:rPr>
          <w:rFonts w:hint="eastAsia"/>
          <w:szCs w:val="20"/>
          <w:lang w:eastAsia="zh-CN"/>
        </w:rPr>
        <w:t xml:space="preserve">Figure </w:t>
      </w:r>
      <w:r w:rsidR="006E60A0">
        <w:rPr>
          <w:szCs w:val="20"/>
          <w:lang w:eastAsia="zh-CN"/>
        </w:rPr>
        <w:t>4</w:t>
      </w:r>
      <w:r w:rsidR="00BC1010">
        <w:rPr>
          <w:szCs w:val="20"/>
          <w:lang w:eastAsia="zh-CN"/>
        </w:rPr>
        <w:t>:</w:t>
      </w:r>
      <w:r w:rsidRPr="000D04CD">
        <w:rPr>
          <w:rFonts w:hint="eastAsia"/>
          <w:szCs w:val="20"/>
          <w:lang w:eastAsia="zh-CN"/>
        </w:rPr>
        <w:t xml:space="preserve"> </w:t>
      </w:r>
      <w:r w:rsidR="003668AE">
        <w:rPr>
          <w:szCs w:val="20"/>
          <w:lang w:eastAsia="zh-CN"/>
        </w:rPr>
        <w:t>Accuracy</w:t>
      </w:r>
      <w:r>
        <w:rPr>
          <w:szCs w:val="20"/>
          <w:lang w:eastAsia="zh-CN"/>
        </w:rPr>
        <w:t xml:space="preserve"> on positioning and vel</w:t>
      </w:r>
      <w:r w:rsidRPr="00AA1924">
        <w:rPr>
          <w:szCs w:val="20"/>
          <w:lang w:eastAsia="zh-CN"/>
        </w:rPr>
        <w:t>ocity</w:t>
      </w:r>
    </w:p>
    <w:p w14:paraId="7682B5D8" w14:textId="0ED0DC31" w:rsidR="00B572F8" w:rsidRPr="00CF54FE" w:rsidRDefault="00B572F8" w:rsidP="00B572F8">
      <w:pPr>
        <w:rPr>
          <w:lang w:eastAsia="zh-CN"/>
        </w:rPr>
      </w:pPr>
      <w:r>
        <w:rPr>
          <w:rFonts w:hint="eastAsia"/>
          <w:lang w:eastAsia="zh-CN"/>
        </w:rPr>
        <w:lastRenderedPageBreak/>
        <w:t>T</w:t>
      </w:r>
      <w:r>
        <w:rPr>
          <w:lang w:eastAsia="zh-CN"/>
        </w:rPr>
        <w:t>he simulation results are also summarized in</w:t>
      </w:r>
      <w:r w:rsidR="006E60A0">
        <w:rPr>
          <w:lang w:eastAsia="zh-CN"/>
        </w:rPr>
        <w:t xml:space="preserve"> Table-4</w:t>
      </w:r>
      <w:r>
        <w:rPr>
          <w:lang w:eastAsia="zh-CN"/>
        </w:rPr>
        <w:t>.</w:t>
      </w:r>
      <w:r w:rsidR="00A638DD">
        <w:rPr>
          <w:lang w:eastAsia="zh-CN"/>
        </w:rPr>
        <w:t xml:space="preserve"> </w:t>
      </w:r>
    </w:p>
    <w:p w14:paraId="0F87115D" w14:textId="45AAFDE3" w:rsidR="00B572F8" w:rsidRDefault="00B572F8" w:rsidP="00CD04B7">
      <w:pPr>
        <w:pStyle w:val="Caption"/>
        <w:keepNext/>
        <w:jc w:val="center"/>
      </w:pPr>
      <w:bookmarkStart w:id="4" w:name="_Ref205281681"/>
      <w:r>
        <w:t>Table</w:t>
      </w:r>
      <w:bookmarkEnd w:id="4"/>
      <w:r w:rsidR="006E60A0">
        <w:t>-4</w:t>
      </w:r>
      <w:r w:rsidR="002D2E61">
        <w:t>. S</w:t>
      </w:r>
      <w:r>
        <w:t xml:space="preserve">imulation </w:t>
      </w:r>
      <w:r w:rsidR="002D2E61">
        <w:t xml:space="preserve">results </w:t>
      </w:r>
      <w:r>
        <w:t>summary</w:t>
      </w:r>
      <w:r w:rsidR="00BC1010">
        <w:t>.</w:t>
      </w:r>
    </w:p>
    <w:tbl>
      <w:tblPr>
        <w:tblStyle w:val="TableGrid"/>
        <w:tblW w:w="0" w:type="auto"/>
        <w:jc w:val="center"/>
        <w:tblLook w:val="04A0" w:firstRow="1" w:lastRow="0" w:firstColumn="1" w:lastColumn="0" w:noHBand="0" w:noVBand="1"/>
      </w:tblPr>
      <w:tblGrid>
        <w:gridCol w:w="3979"/>
        <w:gridCol w:w="1254"/>
        <w:gridCol w:w="1893"/>
      </w:tblGrid>
      <w:tr w:rsidR="005B7567" w:rsidRPr="0095024C" w14:paraId="218F5C68" w14:textId="7E6B8045" w:rsidTr="00C1431C">
        <w:trPr>
          <w:jc w:val="center"/>
        </w:trPr>
        <w:tc>
          <w:tcPr>
            <w:tcW w:w="3979" w:type="dxa"/>
            <w:vMerge w:val="restart"/>
            <w:vAlign w:val="center"/>
          </w:tcPr>
          <w:p w14:paraId="65595889" w14:textId="1FF8CC71" w:rsidR="005B7567" w:rsidRPr="0095024C" w:rsidRDefault="005B7567" w:rsidP="006E60A0">
            <w:pPr>
              <w:spacing w:before="60" w:after="60" w:line="240" w:lineRule="auto"/>
              <w:jc w:val="center"/>
              <w:rPr>
                <w:szCs w:val="20"/>
                <w:lang w:val="en-GB" w:eastAsia="zh-CN"/>
              </w:rPr>
            </w:pPr>
            <w:r w:rsidRPr="0095024C">
              <w:rPr>
                <w:rFonts w:hint="eastAsia"/>
                <w:szCs w:val="20"/>
                <w:lang w:val="en-GB" w:eastAsia="zh-CN"/>
              </w:rPr>
              <w:t>H</w:t>
            </w:r>
            <w:r w:rsidRPr="0095024C">
              <w:rPr>
                <w:szCs w:val="20"/>
                <w:lang w:val="en-GB" w:eastAsia="zh-CN"/>
              </w:rPr>
              <w:t xml:space="preserve">orizontal </w:t>
            </w:r>
            <w:r>
              <w:rPr>
                <w:szCs w:val="20"/>
                <w:lang w:val="en-GB"/>
              </w:rPr>
              <w:t>positioning accuracy</w:t>
            </w:r>
            <w:r w:rsidRPr="0095024C">
              <w:rPr>
                <w:szCs w:val="20"/>
                <w:lang w:val="en-GB" w:eastAsia="zh-CN"/>
              </w:rPr>
              <w:t xml:space="preserve"> [m]</w:t>
            </w:r>
          </w:p>
        </w:tc>
        <w:tc>
          <w:tcPr>
            <w:tcW w:w="1254" w:type="dxa"/>
          </w:tcPr>
          <w:p w14:paraId="2FA677BB" w14:textId="70D57F6D" w:rsidR="005B7567" w:rsidRPr="00752927" w:rsidRDefault="005B7567" w:rsidP="006E60A0">
            <w:pPr>
              <w:spacing w:before="60" w:after="60" w:line="240" w:lineRule="auto"/>
              <w:jc w:val="center"/>
              <w:rPr>
                <w:rFonts w:eastAsiaTheme="minorEastAsia"/>
                <w:szCs w:val="20"/>
                <w:lang w:val="en-GB" w:eastAsia="zh-CN"/>
              </w:rPr>
            </w:pPr>
            <w:r>
              <w:rPr>
                <w:rFonts w:eastAsiaTheme="minorEastAsia" w:hint="eastAsia"/>
                <w:szCs w:val="20"/>
                <w:lang w:val="en-GB" w:eastAsia="zh-CN"/>
              </w:rPr>
              <w:t>a</w:t>
            </w:r>
            <w:r>
              <w:rPr>
                <w:rFonts w:eastAsiaTheme="minorEastAsia"/>
                <w:szCs w:val="20"/>
                <w:lang w:val="en-GB" w:eastAsia="zh-CN"/>
              </w:rPr>
              <w:t>verage</w:t>
            </w:r>
          </w:p>
        </w:tc>
        <w:tc>
          <w:tcPr>
            <w:tcW w:w="1893" w:type="dxa"/>
          </w:tcPr>
          <w:p w14:paraId="204C135B" w14:textId="5DEDA584" w:rsidR="005B7567" w:rsidRDefault="005B7567" w:rsidP="006E60A0">
            <w:pPr>
              <w:spacing w:before="60" w:after="60" w:line="240" w:lineRule="auto"/>
              <w:jc w:val="center"/>
              <w:rPr>
                <w:rFonts w:eastAsiaTheme="minorEastAsia"/>
                <w:szCs w:val="20"/>
                <w:lang w:val="en-GB" w:eastAsia="zh-CN"/>
              </w:rPr>
            </w:pPr>
            <w:r>
              <w:rPr>
                <w:rFonts w:eastAsiaTheme="minorEastAsia" w:hint="eastAsia"/>
                <w:szCs w:val="20"/>
                <w:lang w:val="en-GB" w:eastAsia="zh-CN"/>
              </w:rPr>
              <w:t>2</w:t>
            </w:r>
            <w:r>
              <w:rPr>
                <w:rFonts w:eastAsiaTheme="minorEastAsia"/>
                <w:szCs w:val="20"/>
                <w:lang w:val="en-GB" w:eastAsia="zh-CN"/>
              </w:rPr>
              <w:t>.64</w:t>
            </w:r>
          </w:p>
        </w:tc>
      </w:tr>
      <w:tr w:rsidR="005B7567" w:rsidRPr="0095024C" w14:paraId="5CA67A03" w14:textId="0A8B5692" w:rsidTr="00C1431C">
        <w:trPr>
          <w:jc w:val="center"/>
        </w:trPr>
        <w:tc>
          <w:tcPr>
            <w:tcW w:w="3979" w:type="dxa"/>
            <w:vMerge/>
            <w:vAlign w:val="center"/>
          </w:tcPr>
          <w:p w14:paraId="2752B9BF" w14:textId="162EE44B" w:rsidR="005B7567" w:rsidRPr="0095024C" w:rsidRDefault="005B7567" w:rsidP="006E60A0">
            <w:pPr>
              <w:spacing w:before="60" w:after="60" w:line="240" w:lineRule="auto"/>
              <w:jc w:val="center"/>
              <w:rPr>
                <w:szCs w:val="20"/>
                <w:lang w:val="en-GB" w:eastAsia="zh-CN"/>
              </w:rPr>
            </w:pPr>
          </w:p>
        </w:tc>
        <w:tc>
          <w:tcPr>
            <w:tcW w:w="1254" w:type="dxa"/>
          </w:tcPr>
          <w:p w14:paraId="2BACAB01" w14:textId="77777777" w:rsidR="005B7567" w:rsidRPr="0095024C" w:rsidDel="007C0288" w:rsidRDefault="005B7567" w:rsidP="006E60A0">
            <w:pPr>
              <w:spacing w:before="60" w:after="60" w:line="240" w:lineRule="auto"/>
              <w:jc w:val="center"/>
              <w:rPr>
                <w:szCs w:val="20"/>
                <w:lang w:val="en-GB" w:eastAsia="zh-CN"/>
              </w:rPr>
            </w:pPr>
            <w:r>
              <w:rPr>
                <w:rFonts w:hint="eastAsia"/>
                <w:szCs w:val="20"/>
                <w:lang w:val="en-GB" w:eastAsia="zh-CN"/>
              </w:rPr>
              <w:t>@</w:t>
            </w:r>
            <w:r>
              <w:rPr>
                <w:szCs w:val="20"/>
                <w:lang w:val="en-GB" w:eastAsia="zh-CN"/>
              </w:rPr>
              <w:t>90%</w:t>
            </w:r>
          </w:p>
        </w:tc>
        <w:tc>
          <w:tcPr>
            <w:tcW w:w="1893" w:type="dxa"/>
          </w:tcPr>
          <w:p w14:paraId="367C611E" w14:textId="2D0A69C5" w:rsidR="005B7567" w:rsidRPr="008E2970" w:rsidRDefault="005B7567" w:rsidP="006E60A0">
            <w:pPr>
              <w:spacing w:before="60" w:after="60" w:line="240" w:lineRule="auto"/>
              <w:jc w:val="center"/>
              <w:rPr>
                <w:rFonts w:eastAsiaTheme="minorEastAsia"/>
                <w:szCs w:val="20"/>
                <w:lang w:val="en-GB" w:eastAsia="zh-CN"/>
              </w:rPr>
            </w:pPr>
            <w:r>
              <w:rPr>
                <w:rFonts w:eastAsiaTheme="minorEastAsia"/>
                <w:szCs w:val="20"/>
                <w:lang w:val="en-GB" w:eastAsia="zh-CN"/>
              </w:rPr>
              <w:t>5.2</w:t>
            </w:r>
          </w:p>
        </w:tc>
      </w:tr>
      <w:tr w:rsidR="005B7567" w:rsidRPr="0095024C" w14:paraId="077B177D" w14:textId="6A36507C" w:rsidTr="00C1431C">
        <w:trPr>
          <w:jc w:val="center"/>
        </w:trPr>
        <w:tc>
          <w:tcPr>
            <w:tcW w:w="3979" w:type="dxa"/>
            <w:vMerge/>
            <w:vAlign w:val="center"/>
          </w:tcPr>
          <w:p w14:paraId="79A3B52E" w14:textId="77777777" w:rsidR="005B7567" w:rsidRPr="0095024C" w:rsidRDefault="005B7567" w:rsidP="006E60A0">
            <w:pPr>
              <w:spacing w:before="60" w:after="60" w:line="240" w:lineRule="auto"/>
              <w:jc w:val="center"/>
              <w:rPr>
                <w:szCs w:val="20"/>
                <w:lang w:val="en-GB" w:eastAsia="zh-CN"/>
              </w:rPr>
            </w:pPr>
          </w:p>
        </w:tc>
        <w:tc>
          <w:tcPr>
            <w:tcW w:w="1254" w:type="dxa"/>
          </w:tcPr>
          <w:p w14:paraId="186A9BBA" w14:textId="77777777" w:rsidR="005B7567" w:rsidRPr="0095024C" w:rsidDel="007C0288" w:rsidRDefault="005B7567" w:rsidP="006E60A0">
            <w:pPr>
              <w:spacing w:before="60" w:after="60" w:line="240" w:lineRule="auto"/>
              <w:jc w:val="center"/>
              <w:rPr>
                <w:szCs w:val="20"/>
                <w:lang w:val="en-GB" w:eastAsia="zh-CN"/>
              </w:rPr>
            </w:pPr>
            <w:r>
              <w:rPr>
                <w:rFonts w:hint="eastAsia"/>
                <w:szCs w:val="20"/>
                <w:lang w:val="en-GB" w:eastAsia="zh-CN"/>
              </w:rPr>
              <w:t>@</w:t>
            </w:r>
            <w:r>
              <w:rPr>
                <w:szCs w:val="20"/>
                <w:lang w:val="en-GB" w:eastAsia="zh-CN"/>
              </w:rPr>
              <w:t>95%</w:t>
            </w:r>
          </w:p>
        </w:tc>
        <w:tc>
          <w:tcPr>
            <w:tcW w:w="1893" w:type="dxa"/>
          </w:tcPr>
          <w:p w14:paraId="043F3258" w14:textId="354AB605" w:rsidR="005B7567" w:rsidRPr="008E2970" w:rsidDel="007C0288" w:rsidRDefault="005B7567" w:rsidP="006E60A0">
            <w:pPr>
              <w:spacing w:before="60" w:after="60" w:line="240" w:lineRule="auto"/>
              <w:jc w:val="center"/>
              <w:rPr>
                <w:rFonts w:eastAsiaTheme="minorEastAsia"/>
                <w:szCs w:val="20"/>
                <w:lang w:val="en-GB" w:eastAsia="zh-CN"/>
              </w:rPr>
            </w:pPr>
            <w:r>
              <w:rPr>
                <w:rFonts w:eastAsiaTheme="minorEastAsia"/>
                <w:szCs w:val="20"/>
                <w:lang w:val="en-GB" w:eastAsia="zh-CN"/>
              </w:rPr>
              <w:t>5.8</w:t>
            </w:r>
          </w:p>
        </w:tc>
      </w:tr>
      <w:tr w:rsidR="005B7567" w:rsidRPr="0095024C" w14:paraId="5766A8B2" w14:textId="4E26D630" w:rsidTr="00C1431C">
        <w:trPr>
          <w:jc w:val="center"/>
        </w:trPr>
        <w:tc>
          <w:tcPr>
            <w:tcW w:w="3979" w:type="dxa"/>
            <w:vMerge w:val="restart"/>
            <w:vAlign w:val="center"/>
          </w:tcPr>
          <w:p w14:paraId="71F34C38" w14:textId="6E06FF8A" w:rsidR="005B7567" w:rsidRPr="0095024C" w:rsidRDefault="005B7567" w:rsidP="006E60A0">
            <w:pPr>
              <w:spacing w:before="60" w:after="60" w:line="240" w:lineRule="auto"/>
              <w:jc w:val="center"/>
              <w:rPr>
                <w:szCs w:val="20"/>
                <w:lang w:val="en-GB" w:eastAsia="zh-CN"/>
              </w:rPr>
            </w:pPr>
            <w:r w:rsidRPr="0095024C">
              <w:rPr>
                <w:szCs w:val="20"/>
                <w:lang w:val="en-GB" w:eastAsia="zh-CN"/>
              </w:rPr>
              <w:t xml:space="preserve">Vertical </w:t>
            </w:r>
            <w:r>
              <w:rPr>
                <w:szCs w:val="20"/>
                <w:lang w:val="en-GB"/>
              </w:rPr>
              <w:t>positioning accuracy</w:t>
            </w:r>
            <w:r w:rsidRPr="0095024C">
              <w:rPr>
                <w:szCs w:val="20"/>
                <w:lang w:val="en-GB" w:eastAsia="zh-CN"/>
              </w:rPr>
              <w:t xml:space="preserve"> [m]</w:t>
            </w:r>
          </w:p>
        </w:tc>
        <w:tc>
          <w:tcPr>
            <w:tcW w:w="1254" w:type="dxa"/>
          </w:tcPr>
          <w:p w14:paraId="1DC001E6" w14:textId="735E9E17" w:rsidR="005B7567" w:rsidRPr="00752927" w:rsidRDefault="005B7567" w:rsidP="006E60A0">
            <w:pPr>
              <w:spacing w:before="60" w:after="60" w:line="240" w:lineRule="auto"/>
              <w:jc w:val="center"/>
              <w:rPr>
                <w:rFonts w:eastAsiaTheme="minorEastAsia"/>
                <w:szCs w:val="20"/>
                <w:lang w:val="en-GB" w:eastAsia="zh-CN"/>
              </w:rPr>
            </w:pPr>
            <w:r>
              <w:rPr>
                <w:rFonts w:eastAsiaTheme="minorEastAsia" w:hint="eastAsia"/>
                <w:szCs w:val="20"/>
                <w:lang w:val="en-GB" w:eastAsia="zh-CN"/>
              </w:rPr>
              <w:t>a</w:t>
            </w:r>
            <w:r>
              <w:rPr>
                <w:rFonts w:eastAsiaTheme="minorEastAsia"/>
                <w:szCs w:val="20"/>
                <w:lang w:val="en-GB" w:eastAsia="zh-CN"/>
              </w:rPr>
              <w:t>verage</w:t>
            </w:r>
          </w:p>
        </w:tc>
        <w:tc>
          <w:tcPr>
            <w:tcW w:w="1893" w:type="dxa"/>
          </w:tcPr>
          <w:p w14:paraId="6A158A47" w14:textId="37375E15" w:rsidR="005B7567" w:rsidRDefault="005B7567" w:rsidP="006E60A0">
            <w:pPr>
              <w:spacing w:before="60" w:after="60" w:line="240" w:lineRule="auto"/>
              <w:jc w:val="center"/>
              <w:rPr>
                <w:rFonts w:eastAsiaTheme="minorEastAsia"/>
                <w:szCs w:val="20"/>
                <w:lang w:val="en-GB" w:eastAsia="zh-CN"/>
              </w:rPr>
            </w:pPr>
            <w:r>
              <w:rPr>
                <w:rFonts w:eastAsiaTheme="minorEastAsia" w:hint="eastAsia"/>
                <w:szCs w:val="20"/>
                <w:lang w:val="en-GB" w:eastAsia="zh-CN"/>
              </w:rPr>
              <w:t>1</w:t>
            </w:r>
            <w:r>
              <w:rPr>
                <w:rFonts w:eastAsiaTheme="minorEastAsia"/>
                <w:szCs w:val="20"/>
                <w:lang w:val="en-GB" w:eastAsia="zh-CN"/>
              </w:rPr>
              <w:t>.68</w:t>
            </w:r>
          </w:p>
        </w:tc>
      </w:tr>
      <w:tr w:rsidR="005B7567" w:rsidRPr="0095024C" w14:paraId="232A2502" w14:textId="1DC2775D" w:rsidTr="00C1431C">
        <w:trPr>
          <w:jc w:val="center"/>
        </w:trPr>
        <w:tc>
          <w:tcPr>
            <w:tcW w:w="3979" w:type="dxa"/>
            <w:vMerge/>
            <w:vAlign w:val="center"/>
          </w:tcPr>
          <w:p w14:paraId="1840CEC2" w14:textId="4A8511C1" w:rsidR="005B7567" w:rsidRPr="0095024C" w:rsidRDefault="005B7567" w:rsidP="006E60A0">
            <w:pPr>
              <w:spacing w:before="60" w:after="60" w:line="240" w:lineRule="auto"/>
              <w:jc w:val="center"/>
              <w:rPr>
                <w:szCs w:val="20"/>
                <w:lang w:val="en-GB"/>
              </w:rPr>
            </w:pPr>
          </w:p>
        </w:tc>
        <w:tc>
          <w:tcPr>
            <w:tcW w:w="1254" w:type="dxa"/>
          </w:tcPr>
          <w:p w14:paraId="0948B2BC" w14:textId="77777777" w:rsidR="005B7567" w:rsidRPr="0095024C" w:rsidDel="007C0288" w:rsidRDefault="005B7567" w:rsidP="006E60A0">
            <w:pPr>
              <w:spacing w:before="60" w:after="60" w:line="240" w:lineRule="auto"/>
              <w:jc w:val="center"/>
              <w:rPr>
                <w:szCs w:val="20"/>
                <w:lang w:val="en-GB" w:eastAsia="zh-CN"/>
              </w:rPr>
            </w:pPr>
            <w:r>
              <w:rPr>
                <w:rFonts w:hint="eastAsia"/>
                <w:szCs w:val="20"/>
                <w:lang w:val="en-GB" w:eastAsia="zh-CN"/>
              </w:rPr>
              <w:t>@</w:t>
            </w:r>
            <w:r>
              <w:rPr>
                <w:szCs w:val="20"/>
                <w:lang w:val="en-GB" w:eastAsia="zh-CN"/>
              </w:rPr>
              <w:t>90%</w:t>
            </w:r>
          </w:p>
        </w:tc>
        <w:tc>
          <w:tcPr>
            <w:tcW w:w="1893" w:type="dxa"/>
          </w:tcPr>
          <w:p w14:paraId="4DA3E237" w14:textId="3DA57BC6" w:rsidR="005B7567" w:rsidRPr="008E2970" w:rsidRDefault="005B7567" w:rsidP="006E60A0">
            <w:pPr>
              <w:spacing w:before="60" w:after="60" w:line="240" w:lineRule="auto"/>
              <w:jc w:val="center"/>
              <w:rPr>
                <w:rFonts w:eastAsiaTheme="minorEastAsia"/>
                <w:szCs w:val="20"/>
                <w:lang w:val="en-GB" w:eastAsia="zh-CN"/>
              </w:rPr>
            </w:pPr>
            <w:r>
              <w:rPr>
                <w:rFonts w:eastAsiaTheme="minorEastAsia"/>
                <w:szCs w:val="20"/>
                <w:lang w:val="en-GB" w:eastAsia="zh-CN"/>
              </w:rPr>
              <w:t>3.5</w:t>
            </w:r>
          </w:p>
        </w:tc>
      </w:tr>
      <w:tr w:rsidR="005B7567" w:rsidRPr="0095024C" w14:paraId="3A6F9B6B" w14:textId="22DC26DB" w:rsidTr="00C1431C">
        <w:trPr>
          <w:jc w:val="center"/>
        </w:trPr>
        <w:tc>
          <w:tcPr>
            <w:tcW w:w="3979" w:type="dxa"/>
            <w:vMerge/>
            <w:vAlign w:val="center"/>
          </w:tcPr>
          <w:p w14:paraId="22DA8D14" w14:textId="77777777" w:rsidR="005B7567" w:rsidRPr="0095024C" w:rsidRDefault="005B7567" w:rsidP="006E60A0">
            <w:pPr>
              <w:spacing w:before="60" w:after="60" w:line="240" w:lineRule="auto"/>
              <w:jc w:val="center"/>
              <w:rPr>
                <w:szCs w:val="20"/>
                <w:lang w:val="en-GB" w:eastAsia="zh-CN"/>
              </w:rPr>
            </w:pPr>
          </w:p>
        </w:tc>
        <w:tc>
          <w:tcPr>
            <w:tcW w:w="1254" w:type="dxa"/>
          </w:tcPr>
          <w:p w14:paraId="3562F974" w14:textId="77777777" w:rsidR="005B7567" w:rsidRPr="0095024C" w:rsidDel="007C0288" w:rsidRDefault="005B7567" w:rsidP="006E60A0">
            <w:pPr>
              <w:spacing w:before="60" w:after="60" w:line="240" w:lineRule="auto"/>
              <w:jc w:val="center"/>
              <w:rPr>
                <w:szCs w:val="20"/>
                <w:lang w:val="en-GB" w:eastAsia="zh-CN"/>
              </w:rPr>
            </w:pPr>
            <w:r>
              <w:rPr>
                <w:rFonts w:hint="eastAsia"/>
                <w:szCs w:val="20"/>
                <w:lang w:val="en-GB" w:eastAsia="zh-CN"/>
              </w:rPr>
              <w:t>@</w:t>
            </w:r>
            <w:r>
              <w:rPr>
                <w:szCs w:val="20"/>
                <w:lang w:val="en-GB" w:eastAsia="zh-CN"/>
              </w:rPr>
              <w:t>95%</w:t>
            </w:r>
          </w:p>
        </w:tc>
        <w:tc>
          <w:tcPr>
            <w:tcW w:w="1893" w:type="dxa"/>
          </w:tcPr>
          <w:p w14:paraId="35A29D0C" w14:textId="1F680EA4" w:rsidR="005B7567" w:rsidRPr="008E2970" w:rsidDel="007C0288" w:rsidRDefault="005B7567" w:rsidP="006E60A0">
            <w:pPr>
              <w:spacing w:before="60" w:after="60" w:line="240" w:lineRule="auto"/>
              <w:jc w:val="center"/>
              <w:rPr>
                <w:rFonts w:eastAsiaTheme="minorEastAsia"/>
                <w:szCs w:val="20"/>
                <w:lang w:val="en-GB" w:eastAsia="zh-CN"/>
              </w:rPr>
            </w:pPr>
            <w:r>
              <w:rPr>
                <w:rFonts w:eastAsiaTheme="minorEastAsia"/>
                <w:szCs w:val="20"/>
                <w:lang w:val="en-GB" w:eastAsia="zh-CN"/>
              </w:rPr>
              <w:t>3.8</w:t>
            </w:r>
          </w:p>
        </w:tc>
      </w:tr>
      <w:tr w:rsidR="005B7567" w:rsidRPr="0095024C" w14:paraId="680BCC23" w14:textId="7FB5B57C" w:rsidTr="00C1431C">
        <w:trPr>
          <w:jc w:val="center"/>
        </w:trPr>
        <w:tc>
          <w:tcPr>
            <w:tcW w:w="3979" w:type="dxa"/>
            <w:vMerge w:val="restart"/>
            <w:vAlign w:val="center"/>
          </w:tcPr>
          <w:p w14:paraId="5787F832" w14:textId="7F1EBF3E" w:rsidR="005B7567" w:rsidRPr="0095024C" w:rsidRDefault="005B7567" w:rsidP="006E60A0">
            <w:pPr>
              <w:spacing w:before="60" w:after="60" w:line="240" w:lineRule="auto"/>
              <w:jc w:val="center"/>
              <w:rPr>
                <w:szCs w:val="20"/>
                <w:lang w:val="en-GB" w:eastAsia="zh-CN"/>
              </w:rPr>
            </w:pPr>
            <w:r w:rsidRPr="0095024C">
              <w:rPr>
                <w:szCs w:val="20"/>
                <w:lang w:val="en-GB" w:eastAsia="zh-CN"/>
              </w:rPr>
              <w:t>R</w:t>
            </w:r>
            <w:r w:rsidRPr="0095024C">
              <w:rPr>
                <w:rFonts w:hint="eastAsia"/>
                <w:szCs w:val="20"/>
                <w:lang w:val="en-GB" w:eastAsia="zh-CN"/>
              </w:rPr>
              <w:t>adial</w:t>
            </w:r>
            <w:r w:rsidRPr="0095024C">
              <w:rPr>
                <w:szCs w:val="20"/>
                <w:lang w:val="en-GB"/>
              </w:rPr>
              <w:t xml:space="preserve"> velocity </w:t>
            </w:r>
            <w:r>
              <w:rPr>
                <w:szCs w:val="20"/>
                <w:lang w:val="en-GB"/>
              </w:rPr>
              <w:t>accuracy</w:t>
            </w:r>
            <w:r w:rsidRPr="0095024C">
              <w:rPr>
                <w:szCs w:val="20"/>
                <w:lang w:val="en-GB" w:eastAsia="zh-CN"/>
              </w:rPr>
              <w:t xml:space="preserve"> [m/s]</w:t>
            </w:r>
          </w:p>
        </w:tc>
        <w:tc>
          <w:tcPr>
            <w:tcW w:w="1254" w:type="dxa"/>
          </w:tcPr>
          <w:p w14:paraId="16496823" w14:textId="458B1EE5" w:rsidR="005B7567" w:rsidRPr="00752927" w:rsidRDefault="005B7567" w:rsidP="006E60A0">
            <w:pPr>
              <w:spacing w:before="60" w:after="60" w:line="240" w:lineRule="auto"/>
              <w:jc w:val="center"/>
              <w:rPr>
                <w:rFonts w:eastAsiaTheme="minorEastAsia"/>
                <w:szCs w:val="20"/>
                <w:lang w:val="en-GB" w:eastAsia="zh-CN"/>
              </w:rPr>
            </w:pPr>
            <w:r>
              <w:rPr>
                <w:rFonts w:eastAsiaTheme="minorEastAsia" w:hint="eastAsia"/>
                <w:szCs w:val="20"/>
                <w:lang w:val="en-GB" w:eastAsia="zh-CN"/>
              </w:rPr>
              <w:t>a</w:t>
            </w:r>
            <w:r>
              <w:rPr>
                <w:rFonts w:eastAsiaTheme="minorEastAsia"/>
                <w:szCs w:val="20"/>
                <w:lang w:val="en-GB" w:eastAsia="zh-CN"/>
              </w:rPr>
              <w:t>verage</w:t>
            </w:r>
          </w:p>
        </w:tc>
        <w:tc>
          <w:tcPr>
            <w:tcW w:w="1893" w:type="dxa"/>
          </w:tcPr>
          <w:p w14:paraId="192CD59E" w14:textId="4D467554" w:rsidR="005B7567" w:rsidRDefault="005B7567" w:rsidP="006E60A0">
            <w:pPr>
              <w:spacing w:before="60" w:after="60" w:line="240" w:lineRule="auto"/>
              <w:jc w:val="center"/>
              <w:rPr>
                <w:rFonts w:eastAsiaTheme="minorEastAsia"/>
                <w:szCs w:val="20"/>
                <w:lang w:val="en-GB" w:eastAsia="zh-CN"/>
              </w:rPr>
            </w:pPr>
            <w:r>
              <w:rPr>
                <w:rFonts w:eastAsiaTheme="minorEastAsia" w:hint="eastAsia"/>
                <w:szCs w:val="20"/>
                <w:lang w:val="en-GB" w:eastAsia="zh-CN"/>
              </w:rPr>
              <w:t>0</w:t>
            </w:r>
            <w:r>
              <w:rPr>
                <w:rFonts w:eastAsiaTheme="minorEastAsia"/>
                <w:szCs w:val="20"/>
                <w:lang w:val="en-GB" w:eastAsia="zh-CN"/>
              </w:rPr>
              <w:t>.12</w:t>
            </w:r>
          </w:p>
        </w:tc>
      </w:tr>
      <w:tr w:rsidR="005B7567" w:rsidRPr="0095024C" w14:paraId="599F9BEB" w14:textId="1F0A8F34" w:rsidTr="00C1431C">
        <w:trPr>
          <w:jc w:val="center"/>
        </w:trPr>
        <w:tc>
          <w:tcPr>
            <w:tcW w:w="3979" w:type="dxa"/>
            <w:vMerge/>
            <w:vAlign w:val="center"/>
          </w:tcPr>
          <w:p w14:paraId="66AA2B57" w14:textId="79F9CC47" w:rsidR="005B7567" w:rsidRPr="0095024C" w:rsidRDefault="005B7567" w:rsidP="006E60A0">
            <w:pPr>
              <w:spacing w:before="60" w:after="60" w:line="240" w:lineRule="auto"/>
              <w:jc w:val="center"/>
              <w:rPr>
                <w:szCs w:val="20"/>
                <w:lang w:val="en-GB"/>
              </w:rPr>
            </w:pPr>
          </w:p>
        </w:tc>
        <w:tc>
          <w:tcPr>
            <w:tcW w:w="1254" w:type="dxa"/>
          </w:tcPr>
          <w:p w14:paraId="294D8FC9" w14:textId="77777777" w:rsidR="005B7567" w:rsidRPr="0095024C" w:rsidDel="007C0288" w:rsidRDefault="005B7567" w:rsidP="006E60A0">
            <w:pPr>
              <w:spacing w:before="60" w:after="60" w:line="240" w:lineRule="auto"/>
              <w:jc w:val="center"/>
              <w:rPr>
                <w:szCs w:val="20"/>
                <w:lang w:val="en-GB" w:eastAsia="zh-CN"/>
              </w:rPr>
            </w:pPr>
            <w:r>
              <w:rPr>
                <w:szCs w:val="20"/>
                <w:lang w:val="en-GB" w:eastAsia="zh-CN"/>
              </w:rPr>
              <w:t>@</w:t>
            </w:r>
            <w:r>
              <w:rPr>
                <w:rFonts w:hint="eastAsia"/>
                <w:szCs w:val="20"/>
                <w:lang w:val="en-GB" w:eastAsia="zh-CN"/>
              </w:rPr>
              <w:t>9</w:t>
            </w:r>
            <w:r>
              <w:rPr>
                <w:szCs w:val="20"/>
                <w:lang w:val="en-GB" w:eastAsia="zh-CN"/>
              </w:rPr>
              <w:t>0%</w:t>
            </w:r>
          </w:p>
        </w:tc>
        <w:tc>
          <w:tcPr>
            <w:tcW w:w="1893" w:type="dxa"/>
          </w:tcPr>
          <w:p w14:paraId="3701C2EC" w14:textId="1AC99EBD" w:rsidR="005B7567" w:rsidRPr="008E2970" w:rsidRDefault="005B7567" w:rsidP="006E60A0">
            <w:pPr>
              <w:spacing w:before="60" w:after="60" w:line="240" w:lineRule="auto"/>
              <w:jc w:val="center"/>
              <w:rPr>
                <w:rFonts w:eastAsiaTheme="minorEastAsia"/>
                <w:szCs w:val="20"/>
                <w:lang w:val="en-GB" w:eastAsia="zh-CN"/>
              </w:rPr>
            </w:pPr>
            <w:r>
              <w:rPr>
                <w:rFonts w:eastAsiaTheme="minorEastAsia"/>
                <w:szCs w:val="20"/>
                <w:lang w:val="en-GB" w:eastAsia="zh-CN"/>
              </w:rPr>
              <w:t>0.22</w:t>
            </w:r>
          </w:p>
        </w:tc>
      </w:tr>
      <w:tr w:rsidR="005B7567" w:rsidRPr="0095024C" w14:paraId="6616A600" w14:textId="5A73D9EB" w:rsidTr="00C1431C">
        <w:trPr>
          <w:jc w:val="center"/>
        </w:trPr>
        <w:tc>
          <w:tcPr>
            <w:tcW w:w="3979" w:type="dxa"/>
            <w:vMerge/>
          </w:tcPr>
          <w:p w14:paraId="5B2D6B73" w14:textId="77777777" w:rsidR="005B7567" w:rsidRPr="0095024C" w:rsidRDefault="005B7567" w:rsidP="006E60A0">
            <w:pPr>
              <w:spacing w:before="60" w:after="60" w:line="240" w:lineRule="auto"/>
              <w:jc w:val="center"/>
              <w:rPr>
                <w:szCs w:val="20"/>
                <w:lang w:val="en-GB" w:eastAsia="zh-CN"/>
              </w:rPr>
            </w:pPr>
          </w:p>
        </w:tc>
        <w:tc>
          <w:tcPr>
            <w:tcW w:w="1254" w:type="dxa"/>
          </w:tcPr>
          <w:p w14:paraId="787FF5E3" w14:textId="77777777" w:rsidR="005B7567" w:rsidRPr="0095024C" w:rsidDel="007C0288" w:rsidRDefault="005B7567" w:rsidP="006E60A0">
            <w:pPr>
              <w:spacing w:before="60" w:after="60" w:line="240" w:lineRule="auto"/>
              <w:jc w:val="center"/>
              <w:rPr>
                <w:szCs w:val="20"/>
                <w:lang w:val="en-GB" w:eastAsia="zh-CN"/>
              </w:rPr>
            </w:pPr>
            <w:r>
              <w:rPr>
                <w:rFonts w:hint="eastAsia"/>
                <w:szCs w:val="20"/>
                <w:lang w:val="en-GB" w:eastAsia="zh-CN"/>
              </w:rPr>
              <w:t>@</w:t>
            </w:r>
            <w:r>
              <w:rPr>
                <w:szCs w:val="20"/>
                <w:lang w:val="en-GB" w:eastAsia="zh-CN"/>
              </w:rPr>
              <w:t>95%</w:t>
            </w:r>
          </w:p>
        </w:tc>
        <w:tc>
          <w:tcPr>
            <w:tcW w:w="1893" w:type="dxa"/>
          </w:tcPr>
          <w:p w14:paraId="54734B25" w14:textId="57B4484C" w:rsidR="005B7567" w:rsidRPr="008E2970" w:rsidDel="007C0288" w:rsidRDefault="005B7567" w:rsidP="006E60A0">
            <w:pPr>
              <w:spacing w:before="60" w:after="60" w:line="240" w:lineRule="auto"/>
              <w:jc w:val="center"/>
              <w:rPr>
                <w:rFonts w:eastAsiaTheme="minorEastAsia"/>
                <w:szCs w:val="20"/>
                <w:lang w:val="en-GB" w:eastAsia="zh-CN"/>
              </w:rPr>
            </w:pPr>
            <w:r>
              <w:rPr>
                <w:rFonts w:eastAsiaTheme="minorEastAsia"/>
                <w:szCs w:val="20"/>
                <w:lang w:val="en-GB" w:eastAsia="zh-CN"/>
              </w:rPr>
              <w:t>0.23</w:t>
            </w:r>
          </w:p>
        </w:tc>
      </w:tr>
      <w:tr w:rsidR="005B7567" w:rsidRPr="0095024C" w14:paraId="44B304B8" w14:textId="14F5CC5B" w:rsidTr="00C1431C">
        <w:trPr>
          <w:jc w:val="center"/>
        </w:trPr>
        <w:tc>
          <w:tcPr>
            <w:tcW w:w="5233" w:type="dxa"/>
            <w:gridSpan w:val="2"/>
          </w:tcPr>
          <w:p w14:paraId="2D4061CB" w14:textId="0497AC0E" w:rsidR="005B7567" w:rsidRPr="0095024C" w:rsidDel="007C0288" w:rsidRDefault="005B7567" w:rsidP="006E60A0">
            <w:pPr>
              <w:spacing w:before="60" w:after="60" w:line="240" w:lineRule="auto"/>
              <w:jc w:val="center"/>
              <w:rPr>
                <w:szCs w:val="20"/>
                <w:lang w:val="en-GB" w:eastAsia="zh-CN"/>
              </w:rPr>
            </w:pPr>
            <w:r w:rsidRPr="0095024C">
              <w:rPr>
                <w:szCs w:val="20"/>
                <w:lang w:val="en-GB" w:eastAsia="zh-CN"/>
              </w:rPr>
              <w:t>Missed detection probability</w:t>
            </w:r>
            <w:r>
              <w:rPr>
                <w:szCs w:val="20"/>
                <w:lang w:val="en-GB" w:eastAsia="zh-CN"/>
              </w:rPr>
              <w:t xml:space="preserve"> [%]</w:t>
            </w:r>
            <w:r w:rsidRPr="0095024C">
              <w:rPr>
                <w:szCs w:val="20"/>
                <w:lang w:val="en-GB" w:eastAsia="zh-CN"/>
              </w:rPr>
              <w:t xml:space="preserve"> </w:t>
            </w:r>
          </w:p>
        </w:tc>
        <w:tc>
          <w:tcPr>
            <w:tcW w:w="1893" w:type="dxa"/>
          </w:tcPr>
          <w:p w14:paraId="529BF92D" w14:textId="48F42324" w:rsidR="005B7567" w:rsidRPr="001E4A12" w:rsidRDefault="005B7567" w:rsidP="006E60A0">
            <w:pPr>
              <w:spacing w:before="60" w:after="60" w:line="240" w:lineRule="auto"/>
              <w:jc w:val="center"/>
              <w:rPr>
                <w:rFonts w:eastAsiaTheme="minorEastAsia"/>
                <w:szCs w:val="20"/>
                <w:lang w:val="en-GB" w:eastAsia="zh-CN"/>
              </w:rPr>
            </w:pPr>
            <w:r>
              <w:rPr>
                <w:rFonts w:eastAsiaTheme="minorEastAsia"/>
                <w:szCs w:val="20"/>
                <w:lang w:val="en-GB" w:eastAsia="zh-CN"/>
              </w:rPr>
              <w:t>4.0</w:t>
            </w:r>
          </w:p>
        </w:tc>
      </w:tr>
      <w:tr w:rsidR="005B7567" w:rsidRPr="0095024C" w14:paraId="11D15231" w14:textId="7EECEDF8" w:rsidTr="00C1431C">
        <w:trPr>
          <w:jc w:val="center"/>
        </w:trPr>
        <w:tc>
          <w:tcPr>
            <w:tcW w:w="5233" w:type="dxa"/>
            <w:gridSpan w:val="2"/>
          </w:tcPr>
          <w:p w14:paraId="22C8EABA" w14:textId="1E3A60F5" w:rsidR="005B7567" w:rsidRPr="0095024C" w:rsidDel="007C0288" w:rsidRDefault="005B7567" w:rsidP="006E60A0">
            <w:pPr>
              <w:spacing w:before="60" w:after="60" w:line="240" w:lineRule="auto"/>
              <w:jc w:val="center"/>
              <w:rPr>
                <w:szCs w:val="20"/>
                <w:lang w:val="en-GB" w:eastAsia="zh-CN"/>
              </w:rPr>
            </w:pPr>
            <w:r w:rsidRPr="0095024C">
              <w:rPr>
                <w:szCs w:val="20"/>
                <w:lang w:val="en-GB" w:eastAsia="zh-CN"/>
              </w:rPr>
              <w:t>False alarm probability</w:t>
            </w:r>
            <w:r>
              <w:rPr>
                <w:szCs w:val="20"/>
                <w:lang w:val="en-GB" w:eastAsia="zh-CN"/>
              </w:rPr>
              <w:t xml:space="preserve"> Type 1[%]</w:t>
            </w:r>
          </w:p>
        </w:tc>
        <w:tc>
          <w:tcPr>
            <w:tcW w:w="1893" w:type="dxa"/>
          </w:tcPr>
          <w:p w14:paraId="39DA96A0" w14:textId="6FA18C18" w:rsidR="005B7567" w:rsidRPr="0095024C" w:rsidRDefault="005B7567" w:rsidP="006E60A0">
            <w:pPr>
              <w:spacing w:before="60" w:after="60" w:line="240" w:lineRule="auto"/>
              <w:jc w:val="center"/>
              <w:rPr>
                <w:szCs w:val="20"/>
                <w:lang w:val="en-GB" w:eastAsia="zh-CN"/>
              </w:rPr>
            </w:pPr>
            <w:r>
              <w:rPr>
                <w:szCs w:val="20"/>
                <w:lang w:val="en-GB" w:eastAsia="zh-CN"/>
              </w:rPr>
              <w:t>0</w:t>
            </w:r>
          </w:p>
        </w:tc>
      </w:tr>
      <w:tr w:rsidR="005B7567" w:rsidRPr="0095024C" w14:paraId="185D2FF6" w14:textId="55728202" w:rsidTr="00C1431C">
        <w:trPr>
          <w:jc w:val="center"/>
        </w:trPr>
        <w:tc>
          <w:tcPr>
            <w:tcW w:w="5233" w:type="dxa"/>
            <w:gridSpan w:val="2"/>
          </w:tcPr>
          <w:p w14:paraId="40C6FD0A" w14:textId="71A11B16" w:rsidR="005B7567" w:rsidRPr="0095024C" w:rsidRDefault="005B7567" w:rsidP="006E60A0">
            <w:pPr>
              <w:spacing w:before="60" w:after="60" w:line="240" w:lineRule="auto"/>
              <w:jc w:val="center"/>
              <w:rPr>
                <w:szCs w:val="20"/>
                <w:lang w:val="en-GB" w:eastAsia="zh-CN"/>
              </w:rPr>
            </w:pPr>
            <w:r w:rsidRPr="0095024C">
              <w:rPr>
                <w:szCs w:val="20"/>
                <w:lang w:val="en-GB" w:eastAsia="zh-CN"/>
              </w:rPr>
              <w:t>False alarm probability</w:t>
            </w:r>
            <w:r>
              <w:rPr>
                <w:szCs w:val="20"/>
                <w:lang w:val="en-GB" w:eastAsia="zh-CN"/>
              </w:rPr>
              <w:t xml:space="preserve"> Type 2[%]</w:t>
            </w:r>
          </w:p>
        </w:tc>
        <w:tc>
          <w:tcPr>
            <w:tcW w:w="1893" w:type="dxa"/>
          </w:tcPr>
          <w:p w14:paraId="2CE64120" w14:textId="5E4795DD" w:rsidR="005B7567" w:rsidRPr="008E2970" w:rsidRDefault="005B7567" w:rsidP="006E60A0">
            <w:pPr>
              <w:spacing w:before="60" w:after="60" w:line="240" w:lineRule="auto"/>
              <w:jc w:val="center"/>
              <w:rPr>
                <w:rFonts w:eastAsiaTheme="minorEastAsia"/>
                <w:szCs w:val="20"/>
                <w:lang w:val="en-GB" w:eastAsia="zh-CN"/>
              </w:rPr>
            </w:pPr>
            <w:r>
              <w:rPr>
                <w:rFonts w:eastAsiaTheme="minorEastAsia"/>
                <w:szCs w:val="20"/>
                <w:lang w:val="en-GB" w:eastAsia="zh-CN"/>
              </w:rPr>
              <w:t>4.69</w:t>
            </w:r>
          </w:p>
        </w:tc>
      </w:tr>
    </w:tbl>
    <w:p w14:paraId="20F79404" w14:textId="3C319ED0" w:rsidR="00951FDE" w:rsidRDefault="00951FDE" w:rsidP="00B572F8">
      <w:pPr>
        <w:pStyle w:val="BodyText"/>
        <w:rPr>
          <w:rFonts w:eastAsiaTheme="minorEastAsia"/>
          <w:lang w:eastAsia="zh-CN"/>
        </w:rPr>
      </w:pPr>
    </w:p>
    <w:p w14:paraId="0C731777" w14:textId="494B5ACE" w:rsidR="005B7567" w:rsidRPr="00B175BE" w:rsidRDefault="00AA1924" w:rsidP="00D55024">
      <w:pPr>
        <w:pStyle w:val="BodyText"/>
        <w:rPr>
          <w:rFonts w:eastAsiaTheme="minorEastAsia"/>
          <w:szCs w:val="20"/>
          <w:lang w:eastAsia="zh-CN"/>
        </w:rPr>
      </w:pPr>
      <w:r>
        <w:rPr>
          <w:rFonts w:eastAsiaTheme="minorEastAsia" w:hint="eastAsia"/>
          <w:lang w:eastAsia="zh-CN"/>
        </w:rPr>
        <w:t>F</w:t>
      </w:r>
      <w:r>
        <w:rPr>
          <w:rFonts w:eastAsiaTheme="minorEastAsia"/>
          <w:lang w:eastAsia="zh-CN"/>
        </w:rPr>
        <w:t xml:space="preserve">rom the simulation results, we can observe </w:t>
      </w:r>
      <w:r w:rsidR="0022530C">
        <w:rPr>
          <w:rFonts w:eastAsiaTheme="minorEastAsia"/>
          <w:lang w:eastAsia="zh-CN"/>
        </w:rPr>
        <w:t>false alarm probability</w:t>
      </w:r>
      <w:r w:rsidR="00D55024">
        <w:rPr>
          <w:rFonts w:eastAsiaTheme="minorEastAsia"/>
          <w:lang w:eastAsia="zh-CN"/>
        </w:rPr>
        <w:t xml:space="preserve"> type 2</w:t>
      </w:r>
      <w:r w:rsidR="0022530C">
        <w:rPr>
          <w:rFonts w:eastAsiaTheme="minorEastAsia"/>
          <w:lang w:eastAsia="zh-CN"/>
        </w:rPr>
        <w:t xml:space="preserve"> </w:t>
      </w:r>
      <w:r w:rsidR="002D2E61">
        <w:rPr>
          <w:rFonts w:eastAsiaTheme="minorEastAsia"/>
          <w:lang w:eastAsia="zh-CN"/>
        </w:rPr>
        <w:t>is relatively large</w:t>
      </w:r>
      <w:r w:rsidR="006E60A0">
        <w:rPr>
          <w:rFonts w:eastAsiaTheme="minorEastAsia"/>
          <w:lang w:eastAsia="zh-CN"/>
        </w:rPr>
        <w:t xml:space="preserve">. This is caused by </w:t>
      </w:r>
      <w:r w:rsidR="0022530C">
        <w:rPr>
          <w:rFonts w:eastAsiaTheme="minorEastAsia"/>
          <w:lang w:eastAsia="zh-CN"/>
        </w:rPr>
        <w:t xml:space="preserve">high power </w:t>
      </w:r>
      <w:r w:rsidR="00D55024">
        <w:rPr>
          <w:szCs w:val="20"/>
          <w:lang w:eastAsia="zh-CN"/>
        </w:rPr>
        <w:t>NLoS</w:t>
      </w:r>
      <w:r w:rsidR="0022530C">
        <w:rPr>
          <w:rFonts w:eastAsiaTheme="minorEastAsia"/>
          <w:lang w:eastAsia="zh-CN"/>
        </w:rPr>
        <w:t xml:space="preserve"> path</w:t>
      </w:r>
      <w:r w:rsidR="006E60A0">
        <w:rPr>
          <w:rFonts w:eastAsiaTheme="minorEastAsia"/>
          <w:lang w:eastAsia="zh-CN"/>
        </w:rPr>
        <w:t>s in target channel</w:t>
      </w:r>
      <w:r w:rsidR="0022530C">
        <w:rPr>
          <w:rFonts w:eastAsiaTheme="minorEastAsia"/>
          <w:lang w:eastAsia="zh-CN"/>
        </w:rPr>
        <w:t xml:space="preserve">. </w:t>
      </w:r>
      <w:r w:rsidR="006E60A0">
        <w:rPr>
          <w:rFonts w:eastAsiaTheme="minorEastAsia"/>
          <w:lang w:eastAsia="zh-CN"/>
        </w:rPr>
        <w:t>The Figure 5</w:t>
      </w:r>
      <w:r w:rsidR="002D2E61">
        <w:rPr>
          <w:rFonts w:eastAsiaTheme="minorEastAsia"/>
          <w:lang w:eastAsia="zh-CN"/>
        </w:rPr>
        <w:t xml:space="preserve">(a) shows that </w:t>
      </w:r>
      <w:r w:rsidR="00D55024">
        <w:rPr>
          <w:rFonts w:eastAsiaTheme="minorEastAsia"/>
          <w:lang w:eastAsia="zh-CN"/>
        </w:rPr>
        <w:t xml:space="preserve">the </w:t>
      </w:r>
      <w:r w:rsidR="006E60A0">
        <w:rPr>
          <w:rFonts w:eastAsiaTheme="minorEastAsia"/>
          <w:lang w:eastAsia="zh-CN"/>
        </w:rPr>
        <w:t xml:space="preserve">LoS component in the </w:t>
      </w:r>
      <w:r w:rsidR="00D55024">
        <w:rPr>
          <w:rFonts w:eastAsiaTheme="minorEastAsia"/>
          <w:lang w:eastAsia="zh-CN"/>
        </w:rPr>
        <w:t xml:space="preserve">“coupling loss” </w:t>
      </w:r>
      <w:r w:rsidR="00D55024">
        <w:rPr>
          <w:szCs w:val="20"/>
          <w:lang w:eastAsia="zh-CN"/>
        </w:rPr>
        <w:t>among all the dropped targets</w:t>
      </w:r>
      <w:r w:rsidR="006E60A0">
        <w:rPr>
          <w:szCs w:val="20"/>
          <w:lang w:eastAsia="zh-CN"/>
        </w:rPr>
        <w:t xml:space="preserve"> can span over </w:t>
      </w:r>
      <w:r w:rsidR="002D2E61">
        <w:rPr>
          <w:szCs w:val="20"/>
          <w:lang w:eastAsia="zh-CN"/>
        </w:rPr>
        <w:t xml:space="preserve">[-187dB, -143dB] -- </w:t>
      </w:r>
      <w:r w:rsidR="006E60A0">
        <w:rPr>
          <w:szCs w:val="20"/>
          <w:lang w:eastAsia="zh-CN"/>
        </w:rPr>
        <w:t>a range of</w:t>
      </w:r>
      <w:r w:rsidR="002D2E61">
        <w:rPr>
          <w:szCs w:val="20"/>
          <w:lang w:eastAsia="zh-CN"/>
        </w:rPr>
        <w:t xml:space="preserve"> more than</w:t>
      </w:r>
      <w:r w:rsidR="00D55024">
        <w:rPr>
          <w:szCs w:val="20"/>
          <w:lang w:eastAsia="zh-CN"/>
        </w:rPr>
        <w:t xml:space="preserve"> 40dB</w:t>
      </w:r>
      <w:r w:rsidR="00571805">
        <w:rPr>
          <w:szCs w:val="20"/>
          <w:lang w:eastAsia="zh-CN"/>
        </w:rPr>
        <w:t xml:space="preserve">, while the </w:t>
      </w:r>
      <w:r w:rsidR="006E60A0">
        <w:rPr>
          <w:szCs w:val="20"/>
          <w:lang w:eastAsia="zh-CN"/>
        </w:rPr>
        <w:t xml:space="preserve">power </w:t>
      </w:r>
      <w:r w:rsidR="00571805">
        <w:rPr>
          <w:szCs w:val="20"/>
          <w:lang w:eastAsia="zh-CN"/>
        </w:rPr>
        <w:t>ratio</w:t>
      </w:r>
      <w:r w:rsidR="006E60A0">
        <w:rPr>
          <w:szCs w:val="20"/>
          <w:lang w:eastAsia="zh-CN"/>
        </w:rPr>
        <w:t>s</w:t>
      </w:r>
      <w:r w:rsidR="00571805">
        <w:rPr>
          <w:szCs w:val="20"/>
          <w:lang w:eastAsia="zh-CN"/>
        </w:rPr>
        <w:t xml:space="preserve"> between LoS path and max NLoS path </w:t>
      </w:r>
      <w:r w:rsidR="006E60A0">
        <w:rPr>
          <w:szCs w:val="20"/>
          <w:lang w:eastAsia="zh-CN"/>
        </w:rPr>
        <w:t xml:space="preserve">shown </w:t>
      </w:r>
      <w:r w:rsidR="00571805">
        <w:rPr>
          <w:szCs w:val="20"/>
          <w:lang w:eastAsia="zh-CN"/>
        </w:rPr>
        <w:t xml:space="preserve">in </w:t>
      </w:r>
      <w:r w:rsidR="006E60A0">
        <w:rPr>
          <w:rFonts w:eastAsiaTheme="minorEastAsia"/>
          <w:lang w:eastAsia="zh-CN"/>
        </w:rPr>
        <w:t>F</w:t>
      </w:r>
      <w:r w:rsidR="00571805">
        <w:rPr>
          <w:rFonts w:eastAsiaTheme="minorEastAsia"/>
          <w:lang w:eastAsia="zh-CN"/>
        </w:rPr>
        <w:t>igure 4(b)</w:t>
      </w:r>
      <w:r w:rsidR="002D2E61">
        <w:rPr>
          <w:rFonts w:eastAsiaTheme="minorEastAsia"/>
          <w:lang w:eastAsia="zh-CN"/>
        </w:rPr>
        <w:t xml:space="preserve"> (red curve)</w:t>
      </w:r>
      <w:r w:rsidR="00571805">
        <w:rPr>
          <w:rFonts w:eastAsiaTheme="minorEastAsia"/>
          <w:lang w:eastAsia="zh-CN"/>
        </w:rPr>
        <w:t xml:space="preserve"> </w:t>
      </w:r>
      <w:r w:rsidR="002D2E61">
        <w:rPr>
          <w:szCs w:val="20"/>
          <w:lang w:eastAsia="zh-CN"/>
        </w:rPr>
        <w:t>is no larger than 37dB</w:t>
      </w:r>
      <w:r w:rsidR="00571805">
        <w:rPr>
          <w:szCs w:val="20"/>
          <w:lang w:eastAsia="zh-CN"/>
        </w:rPr>
        <w:t xml:space="preserve">. </w:t>
      </w:r>
      <w:r w:rsidR="002D2E61">
        <w:rPr>
          <w:szCs w:val="20"/>
          <w:lang w:eastAsia="zh-CN"/>
        </w:rPr>
        <w:t xml:space="preserve">Then the target with strongest LOS+LOS power would see its strongest NLOS path no weaker than -143-37=180dB, which is still stronger than the LOS+LOS power of some other targets. </w:t>
      </w:r>
      <w:r w:rsidR="00571805" w:rsidRPr="0091707E">
        <w:rPr>
          <w:szCs w:val="20"/>
          <w:lang w:eastAsia="zh-CN"/>
        </w:rPr>
        <w:t xml:space="preserve">Thereby </w:t>
      </w:r>
      <w:r w:rsidR="00B175BE">
        <w:rPr>
          <w:szCs w:val="20"/>
          <w:lang w:eastAsia="zh-CN"/>
        </w:rPr>
        <w:t xml:space="preserve">it is </w:t>
      </w:r>
      <w:r w:rsidR="002A6AE4">
        <w:rPr>
          <w:szCs w:val="20"/>
          <w:lang w:eastAsia="zh-CN"/>
        </w:rPr>
        <w:t xml:space="preserve">somehow </w:t>
      </w:r>
      <w:r w:rsidR="00B175BE">
        <w:rPr>
          <w:szCs w:val="20"/>
          <w:lang w:eastAsia="zh-CN"/>
        </w:rPr>
        <w:t xml:space="preserve">easy to detect </w:t>
      </w:r>
      <w:r w:rsidR="002A6AE4">
        <w:rPr>
          <w:szCs w:val="20"/>
          <w:lang w:eastAsia="zh-CN"/>
        </w:rPr>
        <w:t>a</w:t>
      </w:r>
      <w:r w:rsidR="0091707E" w:rsidRPr="0091707E">
        <w:rPr>
          <w:szCs w:val="20"/>
          <w:lang w:eastAsia="zh-CN"/>
        </w:rPr>
        <w:t xml:space="preserve"> high power NLoS </w:t>
      </w:r>
      <w:r w:rsidR="0091707E" w:rsidRPr="0091707E">
        <w:rPr>
          <w:rFonts w:eastAsiaTheme="minorEastAsia"/>
          <w:szCs w:val="20"/>
          <w:lang w:eastAsia="zh-CN"/>
        </w:rPr>
        <w:t xml:space="preserve">as </w:t>
      </w:r>
      <w:r w:rsidR="002A6AE4">
        <w:rPr>
          <w:rFonts w:eastAsiaTheme="minorEastAsia"/>
          <w:szCs w:val="20"/>
          <w:lang w:eastAsia="zh-CN"/>
        </w:rPr>
        <w:t>a false target</w:t>
      </w:r>
      <w:r w:rsidR="0091707E" w:rsidRPr="0091707E">
        <w:rPr>
          <w:rFonts w:eastAsiaTheme="minorEastAsia"/>
          <w:szCs w:val="20"/>
          <w:lang w:eastAsia="zh-CN"/>
        </w:rPr>
        <w:t xml:space="preserve"> </w:t>
      </w:r>
      <w:r w:rsidR="002A6AE4">
        <w:rPr>
          <w:rFonts w:eastAsiaTheme="minorEastAsia"/>
          <w:szCs w:val="20"/>
          <w:lang w:eastAsia="zh-CN"/>
        </w:rPr>
        <w:t xml:space="preserve">given this NLoS power can be even stronger than the LOS power of another true </w:t>
      </w:r>
      <w:r w:rsidR="0091707E" w:rsidRPr="0091707E">
        <w:rPr>
          <w:rFonts w:eastAsiaTheme="minorEastAsia"/>
          <w:szCs w:val="20"/>
          <w:lang w:eastAsia="zh-CN"/>
        </w:rPr>
        <w:t>target</w:t>
      </w:r>
      <w:r w:rsidR="005B7567">
        <w:rPr>
          <w:rFonts w:eastAsiaTheme="minorEastAsia"/>
          <w:szCs w:val="20"/>
          <w:lang w:eastAsia="zh-CN"/>
        </w:rPr>
        <w:t>.</w:t>
      </w:r>
    </w:p>
    <w:p w14:paraId="7A982421" w14:textId="4E325EC4" w:rsidR="007E70F6" w:rsidRDefault="00D55024" w:rsidP="0022530C">
      <w:pPr>
        <w:pStyle w:val="BodyText"/>
        <w:jc w:val="center"/>
        <w:rPr>
          <w:rFonts w:eastAsiaTheme="minorEastAsia"/>
          <w:lang w:eastAsia="zh-CN"/>
        </w:rPr>
      </w:pPr>
      <w:r>
        <w:rPr>
          <w:noProof/>
          <w:lang w:eastAsia="zh-CN"/>
        </w:rPr>
        <w:drawing>
          <wp:inline distT="0" distB="0" distL="0" distR="0" wp14:anchorId="4BA898D1" wp14:editId="59919DC2">
            <wp:extent cx="2418080" cy="1932331"/>
            <wp:effectExtent l="0" t="0" r="127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437320" cy="1947706"/>
                    </a:xfrm>
                    <a:prstGeom prst="rect">
                      <a:avLst/>
                    </a:prstGeom>
                  </pic:spPr>
                </pic:pic>
              </a:graphicData>
            </a:graphic>
          </wp:inline>
        </w:drawing>
      </w:r>
      <w:r w:rsidRPr="00C846BD">
        <w:rPr>
          <w:rFonts w:eastAsiaTheme="minorEastAsia"/>
          <w:noProof/>
          <w:lang w:eastAsia="zh-CN"/>
        </w:rPr>
        <w:t xml:space="preserve"> </w:t>
      </w:r>
      <w:r w:rsidR="00C846BD" w:rsidRPr="00C846BD">
        <w:rPr>
          <w:rFonts w:eastAsiaTheme="minorEastAsia"/>
          <w:noProof/>
          <w:lang w:eastAsia="zh-CN"/>
        </w:rPr>
        <w:drawing>
          <wp:inline distT="0" distB="0" distL="0" distR="0" wp14:anchorId="2E012CF9" wp14:editId="50472BD3">
            <wp:extent cx="2346960" cy="1933201"/>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373806" cy="1955314"/>
                    </a:xfrm>
                    <a:prstGeom prst="rect">
                      <a:avLst/>
                    </a:prstGeom>
                  </pic:spPr>
                </pic:pic>
              </a:graphicData>
            </a:graphic>
          </wp:inline>
        </w:drawing>
      </w:r>
    </w:p>
    <w:p w14:paraId="169F7D98" w14:textId="3D14B3CD" w:rsidR="0022530C" w:rsidRDefault="0022530C" w:rsidP="0022530C">
      <w:pPr>
        <w:pStyle w:val="BodyText"/>
        <w:numPr>
          <w:ilvl w:val="0"/>
          <w:numId w:val="36"/>
        </w:numPr>
        <w:rPr>
          <w:rFonts w:eastAsiaTheme="minorEastAsia"/>
          <w:lang w:eastAsia="zh-CN"/>
        </w:rPr>
      </w:pPr>
      <w:r>
        <w:rPr>
          <w:rFonts w:eastAsiaTheme="minorEastAsia"/>
          <w:lang w:eastAsia="zh-CN"/>
        </w:rPr>
        <w:t xml:space="preserve">                                                                    (b)</w:t>
      </w:r>
    </w:p>
    <w:p w14:paraId="69ABE7CC" w14:textId="4C0C5F87" w:rsidR="0022530C" w:rsidRPr="005B7567" w:rsidRDefault="0022530C" w:rsidP="005B7567">
      <w:pPr>
        <w:jc w:val="center"/>
        <w:rPr>
          <w:szCs w:val="20"/>
          <w:lang w:eastAsia="zh-CN"/>
        </w:rPr>
      </w:pPr>
      <w:r w:rsidRPr="000D04CD">
        <w:rPr>
          <w:rFonts w:hint="eastAsia"/>
          <w:szCs w:val="20"/>
          <w:lang w:eastAsia="zh-CN"/>
        </w:rPr>
        <w:t xml:space="preserve">Figure </w:t>
      </w:r>
      <w:r w:rsidR="006E60A0">
        <w:rPr>
          <w:szCs w:val="20"/>
          <w:lang w:eastAsia="zh-CN"/>
        </w:rPr>
        <w:t>5</w:t>
      </w:r>
      <w:r>
        <w:rPr>
          <w:szCs w:val="20"/>
          <w:lang w:eastAsia="zh-CN"/>
        </w:rPr>
        <w:t>: (a)</w:t>
      </w:r>
      <w:r w:rsidR="00CE614F">
        <w:rPr>
          <w:szCs w:val="20"/>
          <w:lang w:eastAsia="zh-CN"/>
        </w:rPr>
        <w:t xml:space="preserve"> </w:t>
      </w:r>
      <w:r>
        <w:rPr>
          <w:szCs w:val="20"/>
          <w:lang w:eastAsia="zh-CN"/>
        </w:rPr>
        <w:t xml:space="preserve">The </w:t>
      </w:r>
      <w:r w:rsidR="00CE614F">
        <w:rPr>
          <w:rFonts w:eastAsiaTheme="minorEastAsia"/>
          <w:lang w:eastAsia="zh-CN"/>
        </w:rPr>
        <w:t>CDF</w:t>
      </w:r>
      <w:r w:rsidR="00CE614F">
        <w:rPr>
          <w:szCs w:val="20"/>
          <w:lang w:eastAsia="zh-CN"/>
        </w:rPr>
        <w:t xml:space="preserve"> of LoS power</w:t>
      </w:r>
      <w:r>
        <w:rPr>
          <w:szCs w:val="20"/>
          <w:lang w:eastAsia="zh-CN"/>
        </w:rPr>
        <w:t xml:space="preserve"> and (b)</w:t>
      </w:r>
      <w:r w:rsidR="00CE614F">
        <w:rPr>
          <w:szCs w:val="20"/>
          <w:lang w:eastAsia="zh-CN"/>
        </w:rPr>
        <w:t xml:space="preserve"> </w:t>
      </w:r>
      <w:r>
        <w:rPr>
          <w:szCs w:val="20"/>
          <w:lang w:eastAsia="zh-CN"/>
        </w:rPr>
        <w:t>the ratio between LoS path and</w:t>
      </w:r>
      <w:r w:rsidR="00D55024">
        <w:rPr>
          <w:szCs w:val="20"/>
          <w:lang w:eastAsia="zh-CN"/>
        </w:rPr>
        <w:t xml:space="preserve"> NLoS </w:t>
      </w:r>
      <w:r>
        <w:rPr>
          <w:szCs w:val="20"/>
          <w:lang w:eastAsia="zh-CN"/>
        </w:rPr>
        <w:t>path in target channel</w:t>
      </w:r>
    </w:p>
    <w:p w14:paraId="271586F5" w14:textId="65526829" w:rsidR="0022530C" w:rsidRDefault="0022530C" w:rsidP="00B572F8">
      <w:pPr>
        <w:pStyle w:val="BodyText"/>
        <w:rPr>
          <w:rFonts w:eastAsiaTheme="minorEastAsia"/>
          <w:b/>
          <w:i/>
          <w:lang w:eastAsia="zh-CN"/>
        </w:rPr>
      </w:pPr>
      <w:r w:rsidRPr="005C330A">
        <w:rPr>
          <w:rFonts w:eastAsiaTheme="minorEastAsia"/>
          <w:b/>
          <w:i/>
          <w:lang w:eastAsia="zh-CN"/>
        </w:rPr>
        <w:t xml:space="preserve">Observation </w:t>
      </w:r>
      <w:r w:rsidR="00CE614F">
        <w:rPr>
          <w:rFonts w:eastAsiaTheme="minorEastAsia"/>
          <w:b/>
          <w:i/>
          <w:lang w:eastAsia="zh-CN"/>
        </w:rPr>
        <w:t>2</w:t>
      </w:r>
      <w:r w:rsidRPr="005C330A">
        <w:rPr>
          <w:rFonts w:eastAsiaTheme="minorEastAsia"/>
          <w:b/>
          <w:i/>
          <w:lang w:eastAsia="zh-CN"/>
        </w:rPr>
        <w:t xml:space="preserve">: The “ghost target” generated by the multipath in true target channel can be the main </w:t>
      </w:r>
      <w:r w:rsidR="002C7F96">
        <w:rPr>
          <w:rFonts w:eastAsiaTheme="minorEastAsia"/>
          <w:b/>
          <w:i/>
          <w:lang w:eastAsia="zh-CN"/>
        </w:rPr>
        <w:t>source</w:t>
      </w:r>
      <w:r w:rsidRPr="005C330A">
        <w:rPr>
          <w:rFonts w:eastAsiaTheme="minorEastAsia"/>
          <w:b/>
          <w:i/>
          <w:lang w:eastAsia="zh-CN"/>
        </w:rPr>
        <w:t xml:space="preserve"> </w:t>
      </w:r>
      <w:r>
        <w:rPr>
          <w:rFonts w:eastAsiaTheme="minorEastAsia"/>
          <w:b/>
          <w:i/>
          <w:lang w:eastAsia="zh-CN"/>
        </w:rPr>
        <w:t>contributing to</w:t>
      </w:r>
      <w:r w:rsidRPr="005C330A">
        <w:rPr>
          <w:rFonts w:eastAsiaTheme="minorEastAsia"/>
          <w:b/>
          <w:i/>
          <w:lang w:eastAsia="zh-CN"/>
        </w:rPr>
        <w:t xml:space="preserve"> Type-2 false alarm probability. </w:t>
      </w:r>
    </w:p>
    <w:p w14:paraId="3E8C0438" w14:textId="77777777" w:rsidR="002C7F96" w:rsidRDefault="002C7F96" w:rsidP="002C7F96">
      <w:pPr>
        <w:pStyle w:val="BodyText"/>
      </w:pPr>
      <w:r>
        <w:rPr>
          <w:rFonts w:eastAsiaTheme="minorEastAsia"/>
          <w:lang w:eastAsia="zh-CN"/>
        </w:rPr>
        <w:t xml:space="preserve">In last meeting, the </w:t>
      </w:r>
      <w:r>
        <w:t xml:space="preserve">STx-SRx pair selection methods were discussed. Focusing on single TRP detection where only one STx-SRx pair will be associated with a target, there are various methods to select this one pair. Two typical method are compared in our simulation: </w:t>
      </w:r>
    </w:p>
    <w:p w14:paraId="45A38539" w14:textId="77777777" w:rsidR="002C7F96" w:rsidRPr="002C7F96" w:rsidRDefault="002C7F96" w:rsidP="002C7F96">
      <w:pPr>
        <w:pStyle w:val="BodyText"/>
        <w:numPr>
          <w:ilvl w:val="0"/>
          <w:numId w:val="38"/>
        </w:numPr>
        <w:rPr>
          <w:rFonts w:eastAsiaTheme="minorEastAsia"/>
          <w:lang w:eastAsia="zh-CN"/>
        </w:rPr>
      </w:pPr>
      <w:r>
        <w:t xml:space="preserve">Method #1 is to select the best STx-SRx pair based on </w:t>
      </w:r>
      <w:r w:rsidRPr="00D65657">
        <w:t>coupling loss excluding impact of RCS B2</w:t>
      </w:r>
      <w:r>
        <w:t xml:space="preserve">; </w:t>
      </w:r>
    </w:p>
    <w:p w14:paraId="4216D93A" w14:textId="77777777" w:rsidR="002C7F96" w:rsidRPr="002C7F96" w:rsidRDefault="002C7F96" w:rsidP="002C7F96">
      <w:pPr>
        <w:pStyle w:val="BodyText"/>
        <w:numPr>
          <w:ilvl w:val="0"/>
          <w:numId w:val="38"/>
        </w:numPr>
        <w:rPr>
          <w:rFonts w:eastAsiaTheme="minorEastAsia"/>
          <w:lang w:eastAsia="zh-CN"/>
        </w:rPr>
      </w:pPr>
      <w:r>
        <w:t>Method #2 is</w:t>
      </w:r>
      <w:r>
        <w:rPr>
          <w:rFonts w:eastAsiaTheme="minorEastAsia"/>
          <w:lang w:eastAsia="zh-CN"/>
        </w:rPr>
        <w:t xml:space="preserve"> </w:t>
      </w:r>
      <w:r>
        <w:t xml:space="preserve">to select the STx-SRx pair belonging to the TRP where the target is dropped. </w:t>
      </w:r>
    </w:p>
    <w:p w14:paraId="3C774C59" w14:textId="73AE8514" w:rsidR="002C7F96" w:rsidRPr="002C7F96" w:rsidRDefault="002C7F96" w:rsidP="00B572F8">
      <w:pPr>
        <w:pStyle w:val="BodyText"/>
        <w:rPr>
          <w:rFonts w:eastAsiaTheme="minorEastAsia"/>
          <w:lang w:eastAsia="zh-CN"/>
        </w:rPr>
      </w:pPr>
      <w:r>
        <w:lastRenderedPageBreak/>
        <w:t>Compared to Method #2, Method #1 selects the best coupling loss leading to higher power of target channel for the cell-edge targets, which improves the overall sensing performance.</w:t>
      </w:r>
    </w:p>
    <w:p w14:paraId="1ECB4A33" w14:textId="7A2D0540" w:rsidR="005B7567" w:rsidRPr="005B7567" w:rsidRDefault="00CE614F" w:rsidP="005B7567">
      <w:pPr>
        <w:pStyle w:val="Caption"/>
        <w:keepNext/>
        <w:jc w:val="center"/>
      </w:pPr>
      <w:r>
        <w:t>Table-5</w:t>
      </w:r>
      <w:r w:rsidR="005B7567">
        <w:t>: simulati</w:t>
      </w:r>
      <w:r>
        <w:t>on results between different STX-SRX</w:t>
      </w:r>
      <w:r w:rsidR="005B7567">
        <w:t xml:space="preserve"> </w:t>
      </w:r>
      <w:r w:rsidR="0054046F">
        <w:t xml:space="preserve">pair </w:t>
      </w:r>
      <w:r w:rsidR="005B7567">
        <w:t>selection methods</w:t>
      </w:r>
    </w:p>
    <w:tbl>
      <w:tblPr>
        <w:tblStyle w:val="TableGrid"/>
        <w:tblW w:w="0" w:type="auto"/>
        <w:jc w:val="center"/>
        <w:tblLook w:val="04A0" w:firstRow="1" w:lastRow="0" w:firstColumn="1" w:lastColumn="0" w:noHBand="0" w:noVBand="1"/>
      </w:tblPr>
      <w:tblGrid>
        <w:gridCol w:w="3235"/>
        <w:gridCol w:w="2970"/>
        <w:gridCol w:w="2855"/>
      </w:tblGrid>
      <w:tr w:rsidR="005B7567" w14:paraId="2E2FF2E6" w14:textId="77777777" w:rsidTr="002C7F96">
        <w:trPr>
          <w:jc w:val="center"/>
        </w:trPr>
        <w:tc>
          <w:tcPr>
            <w:tcW w:w="3235" w:type="dxa"/>
          </w:tcPr>
          <w:p w14:paraId="41CF71D5" w14:textId="77777777" w:rsidR="005B7567" w:rsidRPr="0095024C" w:rsidRDefault="005B7567" w:rsidP="002C7F96">
            <w:pPr>
              <w:spacing w:before="120" w:after="120" w:line="240" w:lineRule="auto"/>
              <w:jc w:val="center"/>
              <w:rPr>
                <w:szCs w:val="20"/>
                <w:lang w:val="en-GB" w:eastAsia="zh-CN"/>
              </w:rPr>
            </w:pPr>
          </w:p>
        </w:tc>
        <w:tc>
          <w:tcPr>
            <w:tcW w:w="2970" w:type="dxa"/>
          </w:tcPr>
          <w:p w14:paraId="4E4EC1BC" w14:textId="72111EE6" w:rsidR="005B7567" w:rsidRDefault="00CE614F" w:rsidP="002C7F96">
            <w:pPr>
              <w:spacing w:before="120" w:after="120" w:line="240" w:lineRule="auto"/>
              <w:jc w:val="center"/>
              <w:rPr>
                <w:rFonts w:eastAsiaTheme="minorEastAsia"/>
                <w:szCs w:val="20"/>
                <w:lang w:val="en-GB" w:eastAsia="zh-CN"/>
              </w:rPr>
            </w:pPr>
            <w:r>
              <w:t>STX-SRX</w:t>
            </w:r>
            <w:r w:rsidR="005B7567">
              <w:t xml:space="preserve"> </w:t>
            </w:r>
            <w:r w:rsidR="0054046F">
              <w:t xml:space="preserve">pair </w:t>
            </w:r>
            <w:r w:rsidR="005B7567">
              <w:t>selection method #1</w:t>
            </w:r>
          </w:p>
        </w:tc>
        <w:tc>
          <w:tcPr>
            <w:tcW w:w="2855" w:type="dxa"/>
          </w:tcPr>
          <w:p w14:paraId="3E6B1C78" w14:textId="54FA3E4E" w:rsidR="005B7567" w:rsidRDefault="00CE614F" w:rsidP="002C7F96">
            <w:pPr>
              <w:spacing w:before="120" w:after="120" w:line="240" w:lineRule="auto"/>
              <w:jc w:val="center"/>
              <w:rPr>
                <w:rFonts w:eastAsiaTheme="minorEastAsia"/>
                <w:szCs w:val="20"/>
                <w:lang w:val="en-GB" w:eastAsia="zh-CN"/>
              </w:rPr>
            </w:pPr>
            <w:r>
              <w:t>STX-SRX</w:t>
            </w:r>
            <w:r w:rsidR="005B7567">
              <w:t xml:space="preserve"> </w:t>
            </w:r>
            <w:r w:rsidR="0054046F">
              <w:t xml:space="preserve">pair </w:t>
            </w:r>
            <w:r w:rsidR="005B7567">
              <w:t>selection method #2</w:t>
            </w:r>
          </w:p>
        </w:tc>
      </w:tr>
      <w:tr w:rsidR="005B7567" w14:paraId="05B42131" w14:textId="77777777" w:rsidTr="002C7F96">
        <w:trPr>
          <w:jc w:val="center"/>
        </w:trPr>
        <w:tc>
          <w:tcPr>
            <w:tcW w:w="3235" w:type="dxa"/>
          </w:tcPr>
          <w:p w14:paraId="76109328" w14:textId="77777777" w:rsidR="005B7567" w:rsidRPr="0095024C" w:rsidDel="007C0288" w:rsidRDefault="005B7567" w:rsidP="002C7F96">
            <w:pPr>
              <w:spacing w:before="120" w:after="120" w:line="240" w:lineRule="auto"/>
              <w:jc w:val="center"/>
              <w:rPr>
                <w:szCs w:val="20"/>
                <w:lang w:val="en-GB" w:eastAsia="zh-CN"/>
              </w:rPr>
            </w:pPr>
            <w:r w:rsidRPr="0095024C">
              <w:rPr>
                <w:szCs w:val="20"/>
                <w:lang w:val="en-GB" w:eastAsia="zh-CN"/>
              </w:rPr>
              <w:t>Missed detection probability</w:t>
            </w:r>
            <w:r>
              <w:rPr>
                <w:szCs w:val="20"/>
                <w:lang w:val="en-GB" w:eastAsia="zh-CN"/>
              </w:rPr>
              <w:t xml:space="preserve"> [%]</w:t>
            </w:r>
            <w:r w:rsidRPr="0095024C">
              <w:rPr>
                <w:szCs w:val="20"/>
                <w:lang w:val="en-GB" w:eastAsia="zh-CN"/>
              </w:rPr>
              <w:t xml:space="preserve"> </w:t>
            </w:r>
          </w:p>
        </w:tc>
        <w:tc>
          <w:tcPr>
            <w:tcW w:w="2970" w:type="dxa"/>
          </w:tcPr>
          <w:p w14:paraId="74EA516D" w14:textId="77777777" w:rsidR="005B7567" w:rsidRPr="001E4A12" w:rsidRDefault="005B7567" w:rsidP="002C7F96">
            <w:pPr>
              <w:spacing w:before="120" w:after="120" w:line="240" w:lineRule="auto"/>
              <w:jc w:val="center"/>
              <w:rPr>
                <w:rFonts w:eastAsiaTheme="minorEastAsia"/>
                <w:szCs w:val="20"/>
                <w:lang w:val="en-GB" w:eastAsia="zh-CN"/>
              </w:rPr>
            </w:pPr>
            <w:r>
              <w:rPr>
                <w:rFonts w:eastAsiaTheme="minorEastAsia"/>
                <w:szCs w:val="20"/>
                <w:lang w:val="en-GB" w:eastAsia="zh-CN"/>
              </w:rPr>
              <w:t>4.0</w:t>
            </w:r>
          </w:p>
        </w:tc>
        <w:tc>
          <w:tcPr>
            <w:tcW w:w="2855" w:type="dxa"/>
          </w:tcPr>
          <w:p w14:paraId="5C42B204" w14:textId="77777777" w:rsidR="005B7567" w:rsidRDefault="005B7567" w:rsidP="002C7F96">
            <w:pPr>
              <w:spacing w:before="120" w:after="120" w:line="240" w:lineRule="auto"/>
              <w:jc w:val="center"/>
              <w:rPr>
                <w:rFonts w:eastAsiaTheme="minorEastAsia"/>
                <w:szCs w:val="20"/>
                <w:lang w:val="en-GB" w:eastAsia="zh-CN"/>
              </w:rPr>
            </w:pPr>
            <w:r>
              <w:rPr>
                <w:rFonts w:eastAsiaTheme="minorEastAsia" w:hint="eastAsia"/>
                <w:szCs w:val="20"/>
                <w:lang w:val="en-GB" w:eastAsia="zh-CN"/>
              </w:rPr>
              <w:t>5</w:t>
            </w:r>
            <w:r>
              <w:rPr>
                <w:rFonts w:eastAsiaTheme="minorEastAsia"/>
                <w:szCs w:val="20"/>
                <w:lang w:val="en-GB" w:eastAsia="zh-CN"/>
              </w:rPr>
              <w:t>.4</w:t>
            </w:r>
          </w:p>
        </w:tc>
      </w:tr>
      <w:tr w:rsidR="005B7567" w14:paraId="16C4BE39" w14:textId="77777777" w:rsidTr="002C7F96">
        <w:trPr>
          <w:jc w:val="center"/>
        </w:trPr>
        <w:tc>
          <w:tcPr>
            <w:tcW w:w="3235" w:type="dxa"/>
          </w:tcPr>
          <w:p w14:paraId="135DD594" w14:textId="77777777" w:rsidR="005B7567" w:rsidRPr="0095024C" w:rsidRDefault="005B7567" w:rsidP="002C7F96">
            <w:pPr>
              <w:spacing w:before="120" w:after="120" w:line="240" w:lineRule="auto"/>
              <w:jc w:val="center"/>
              <w:rPr>
                <w:szCs w:val="20"/>
                <w:lang w:val="en-GB" w:eastAsia="zh-CN"/>
              </w:rPr>
            </w:pPr>
            <w:r w:rsidRPr="0095024C">
              <w:rPr>
                <w:szCs w:val="20"/>
                <w:lang w:val="en-GB" w:eastAsia="zh-CN"/>
              </w:rPr>
              <w:t>False alarm probability</w:t>
            </w:r>
            <w:r>
              <w:rPr>
                <w:szCs w:val="20"/>
                <w:lang w:val="en-GB" w:eastAsia="zh-CN"/>
              </w:rPr>
              <w:t xml:space="preserve"> Type 2[%]</w:t>
            </w:r>
          </w:p>
        </w:tc>
        <w:tc>
          <w:tcPr>
            <w:tcW w:w="2970" w:type="dxa"/>
          </w:tcPr>
          <w:p w14:paraId="11D754FA" w14:textId="77777777" w:rsidR="005B7567" w:rsidRPr="008E2970" w:rsidRDefault="005B7567" w:rsidP="002C7F96">
            <w:pPr>
              <w:spacing w:before="120" w:after="120" w:line="240" w:lineRule="auto"/>
              <w:jc w:val="center"/>
              <w:rPr>
                <w:rFonts w:eastAsiaTheme="minorEastAsia"/>
                <w:szCs w:val="20"/>
                <w:lang w:val="en-GB" w:eastAsia="zh-CN"/>
              </w:rPr>
            </w:pPr>
            <w:r>
              <w:rPr>
                <w:rFonts w:eastAsiaTheme="minorEastAsia"/>
                <w:szCs w:val="20"/>
                <w:lang w:val="en-GB" w:eastAsia="zh-CN"/>
              </w:rPr>
              <w:t>4.69</w:t>
            </w:r>
          </w:p>
        </w:tc>
        <w:tc>
          <w:tcPr>
            <w:tcW w:w="2855" w:type="dxa"/>
          </w:tcPr>
          <w:p w14:paraId="0CE3B5DE" w14:textId="77777777" w:rsidR="005B7567" w:rsidRDefault="005B7567" w:rsidP="002C7F96">
            <w:pPr>
              <w:spacing w:before="120" w:after="120" w:line="240" w:lineRule="auto"/>
              <w:jc w:val="center"/>
              <w:rPr>
                <w:rFonts w:eastAsiaTheme="minorEastAsia"/>
                <w:szCs w:val="20"/>
                <w:lang w:val="en-GB" w:eastAsia="zh-CN"/>
              </w:rPr>
            </w:pPr>
            <w:r>
              <w:rPr>
                <w:rFonts w:eastAsiaTheme="minorEastAsia" w:hint="eastAsia"/>
                <w:szCs w:val="20"/>
                <w:lang w:val="en-GB" w:eastAsia="zh-CN"/>
              </w:rPr>
              <w:t>6</w:t>
            </w:r>
            <w:r>
              <w:rPr>
                <w:rFonts w:eastAsiaTheme="minorEastAsia"/>
                <w:szCs w:val="20"/>
                <w:lang w:val="en-GB" w:eastAsia="zh-CN"/>
              </w:rPr>
              <w:t>.35</w:t>
            </w:r>
          </w:p>
        </w:tc>
      </w:tr>
    </w:tbl>
    <w:p w14:paraId="0813AE40" w14:textId="35D1B367" w:rsidR="005B7567" w:rsidRDefault="0091723F" w:rsidP="002C7F96">
      <w:pPr>
        <w:pStyle w:val="BodyText"/>
        <w:spacing w:before="120"/>
        <w:rPr>
          <w:rFonts w:eastAsiaTheme="minorEastAsia"/>
          <w:lang w:eastAsia="zh-CN"/>
        </w:rPr>
      </w:pPr>
      <w:r w:rsidRPr="005C330A">
        <w:rPr>
          <w:rFonts w:eastAsiaTheme="minorEastAsia"/>
          <w:b/>
          <w:i/>
          <w:lang w:eastAsia="zh-CN"/>
        </w:rPr>
        <w:t xml:space="preserve">Observation </w:t>
      </w:r>
      <w:r w:rsidR="002C7F96">
        <w:rPr>
          <w:rFonts w:eastAsiaTheme="minorEastAsia"/>
          <w:b/>
          <w:i/>
          <w:lang w:eastAsia="zh-CN"/>
        </w:rPr>
        <w:t>3</w:t>
      </w:r>
      <w:r w:rsidRPr="005C330A">
        <w:rPr>
          <w:rFonts w:eastAsiaTheme="minorEastAsia"/>
          <w:b/>
          <w:i/>
          <w:lang w:eastAsia="zh-CN"/>
        </w:rPr>
        <w:t>: The</w:t>
      </w:r>
      <w:r>
        <w:rPr>
          <w:rFonts w:eastAsiaTheme="minorEastAsia"/>
          <w:b/>
          <w:i/>
          <w:lang w:eastAsia="zh-CN"/>
        </w:rPr>
        <w:t xml:space="preserve"> </w:t>
      </w:r>
      <w:r w:rsidR="002C7F96">
        <w:rPr>
          <w:rFonts w:eastAsiaTheme="minorEastAsia"/>
          <w:b/>
          <w:i/>
          <w:lang w:eastAsia="zh-CN"/>
        </w:rPr>
        <w:t>STX-SRX</w:t>
      </w:r>
      <w:r w:rsidRPr="0091723F">
        <w:rPr>
          <w:rFonts w:eastAsiaTheme="minorEastAsia"/>
          <w:b/>
          <w:i/>
          <w:lang w:eastAsia="zh-CN"/>
        </w:rPr>
        <w:t xml:space="preserve"> pair selection method</w:t>
      </w:r>
      <w:r w:rsidR="002C7F96">
        <w:rPr>
          <w:rFonts w:eastAsiaTheme="minorEastAsia"/>
          <w:b/>
          <w:i/>
          <w:lang w:eastAsia="zh-CN"/>
        </w:rPr>
        <w:t xml:space="preserve"> </w:t>
      </w:r>
      <w:r>
        <w:rPr>
          <w:rFonts w:eastAsiaTheme="minorEastAsia"/>
          <w:b/>
          <w:i/>
          <w:lang w:eastAsia="zh-CN"/>
        </w:rPr>
        <w:t>impact</w:t>
      </w:r>
      <w:r w:rsidR="002C7F96">
        <w:rPr>
          <w:rFonts w:eastAsiaTheme="minorEastAsia"/>
          <w:b/>
          <w:i/>
          <w:lang w:eastAsia="zh-CN"/>
        </w:rPr>
        <w:t>s</w:t>
      </w:r>
      <w:r>
        <w:rPr>
          <w:rFonts w:eastAsiaTheme="minorEastAsia"/>
          <w:b/>
          <w:i/>
          <w:lang w:eastAsia="zh-CN"/>
        </w:rPr>
        <w:t xml:space="preserve"> </w:t>
      </w:r>
      <w:r w:rsidR="002C7F96">
        <w:rPr>
          <w:rFonts w:eastAsiaTheme="minorEastAsia"/>
          <w:b/>
          <w:i/>
          <w:lang w:eastAsia="zh-CN"/>
        </w:rPr>
        <w:t xml:space="preserve">the </w:t>
      </w:r>
      <w:r>
        <w:rPr>
          <w:rFonts w:eastAsiaTheme="minorEastAsia"/>
          <w:b/>
          <w:i/>
          <w:lang w:eastAsia="zh-CN"/>
        </w:rPr>
        <w:t>sensing performance.</w:t>
      </w:r>
    </w:p>
    <w:p w14:paraId="41EE64C8" w14:textId="3AE41E4B" w:rsidR="00CD0F0C" w:rsidRPr="002C7F96" w:rsidRDefault="00A373F8">
      <w:pPr>
        <w:pStyle w:val="Heading1"/>
        <w:spacing w:line="264" w:lineRule="auto"/>
        <w:jc w:val="both"/>
        <w:rPr>
          <w:rFonts w:ascii="Times New Roman" w:hAnsi="Times New Roman" w:cs="Times New Roman"/>
        </w:rPr>
      </w:pPr>
      <w:bookmarkStart w:id="5" w:name="_GoBack"/>
      <w:bookmarkEnd w:id="5"/>
      <w:r w:rsidRPr="002C7F96">
        <w:rPr>
          <w:rFonts w:ascii="Times New Roman" w:hAnsi="Times New Roman" w:cs="Times New Roman"/>
        </w:rPr>
        <w:t xml:space="preserve">Conclusions </w:t>
      </w:r>
    </w:p>
    <w:p w14:paraId="719D1F86" w14:textId="321B70BE" w:rsidR="00CD0F0C" w:rsidRDefault="00A373F8" w:rsidP="00B92C76">
      <w:pPr>
        <w:pStyle w:val="BodyText"/>
        <w:spacing w:beforeLines="50" w:before="120" w:line="264" w:lineRule="auto"/>
        <w:rPr>
          <w:rFonts w:eastAsia="SimSun"/>
          <w:iCs/>
          <w:szCs w:val="20"/>
          <w:lang w:eastAsia="zh-CN"/>
        </w:rPr>
      </w:pPr>
      <w:r>
        <w:rPr>
          <w:rFonts w:eastAsia="SimSun"/>
          <w:lang w:eastAsia="zh-CN"/>
        </w:rPr>
        <w:t>In this contribution, we discuss the</w:t>
      </w:r>
      <w:r>
        <w:rPr>
          <w:rFonts w:eastAsia="SimSun"/>
        </w:rPr>
        <w:t xml:space="preserve"> </w:t>
      </w:r>
      <w:r w:rsidR="005D7EFB">
        <w:rPr>
          <w:rFonts w:eastAsia="SimSun"/>
        </w:rPr>
        <w:t xml:space="preserve">details for evaluation in ISAC </w:t>
      </w:r>
      <w:r>
        <w:rPr>
          <w:rFonts w:eastAsia="SimSun"/>
          <w:lang w:eastAsia="zh-CN"/>
        </w:rPr>
        <w:t xml:space="preserve">with </w:t>
      </w:r>
      <w:r>
        <w:rPr>
          <w:rFonts w:eastAsia="SimSun"/>
          <w:iCs/>
          <w:szCs w:val="20"/>
          <w:lang w:eastAsia="zh-CN"/>
        </w:rPr>
        <w:t>following proposals and observations:</w:t>
      </w:r>
    </w:p>
    <w:p w14:paraId="445CAAEE" w14:textId="77777777" w:rsidR="00CF08BE" w:rsidRDefault="00CF08BE" w:rsidP="00CF08BE">
      <w:pPr>
        <w:spacing w:after="120" w:line="240" w:lineRule="auto"/>
        <w:jc w:val="both"/>
        <w:rPr>
          <w:b/>
          <w:i/>
          <w:color w:val="000000"/>
        </w:rPr>
      </w:pPr>
      <w:r w:rsidRPr="00BF720B">
        <w:rPr>
          <w:b/>
          <w:i/>
          <w:color w:val="000000"/>
        </w:rPr>
        <w:t xml:space="preserve">Observation 1: </w:t>
      </w:r>
      <m:oMath>
        <m:sSub>
          <m:sSubPr>
            <m:ctrlPr>
              <w:rPr>
                <w:rFonts w:ascii="Cambria Math" w:eastAsiaTheme="minorEastAsia" w:hAnsi="Cambria Math"/>
                <w:b/>
                <w:i/>
                <w:color w:val="000000"/>
              </w:rPr>
            </m:ctrlPr>
          </m:sSubPr>
          <m:e>
            <m:r>
              <m:rPr>
                <m:sty m:val="bi"/>
              </m:rPr>
              <w:rPr>
                <w:rFonts w:ascii="Cambria Math" w:eastAsiaTheme="minorEastAsia" w:hAnsi="Cambria Math"/>
                <w:color w:val="000000"/>
              </w:rPr>
              <m:t>d</m:t>
            </m:r>
          </m:e>
          <m:sub>
            <m:r>
              <m:rPr>
                <m:sty m:val="bi"/>
              </m:rPr>
              <w:rPr>
                <w:rFonts w:ascii="Cambria Math" w:eastAsiaTheme="minorEastAsia" w:hAnsi="Cambria Math"/>
                <w:color w:val="000000"/>
              </w:rPr>
              <m:t>v</m:t>
            </m:r>
          </m:sub>
        </m:sSub>
        <m:r>
          <m:rPr>
            <m:sty m:val="bi"/>
          </m:rPr>
          <w:rPr>
            <w:rFonts w:ascii="Cambria Math" w:eastAsiaTheme="minorEastAsia" w:hAnsi="Cambria Math"/>
            <w:color w:val="000000"/>
          </w:rPr>
          <m:t>=0.8</m:t>
        </m:r>
        <m:r>
          <m:rPr>
            <m:sty m:val="bi"/>
          </m:rPr>
          <w:rPr>
            <w:rFonts w:ascii="Cambria Math" w:eastAsiaTheme="minorEastAsia" w:hAnsi="Cambria Math"/>
            <w:color w:val="000000"/>
          </w:rPr>
          <m:t>λ</m:t>
        </m:r>
      </m:oMath>
      <w:r w:rsidRPr="00BF720B">
        <w:rPr>
          <w:b/>
          <w:i/>
          <w:color w:val="000000"/>
        </w:rPr>
        <w:t xml:space="preserve"> (agreed as mandatory value) </w:t>
      </w:r>
      <w:r>
        <w:rPr>
          <w:b/>
          <w:i/>
          <w:color w:val="000000"/>
        </w:rPr>
        <w:t xml:space="preserve">and </w:t>
      </w:r>
      <m:oMath>
        <m:sSub>
          <m:sSubPr>
            <m:ctrlPr>
              <w:rPr>
                <w:rFonts w:ascii="Cambria Math" w:eastAsiaTheme="minorEastAsia" w:hAnsi="Cambria Math"/>
                <w:b/>
                <w:i/>
                <w:color w:val="000000"/>
              </w:rPr>
            </m:ctrlPr>
          </m:sSubPr>
          <m:e>
            <m:r>
              <m:rPr>
                <m:sty m:val="bi"/>
              </m:rPr>
              <w:rPr>
                <w:rFonts w:ascii="Cambria Math" w:eastAsiaTheme="minorEastAsia" w:hAnsi="Cambria Math"/>
                <w:color w:val="000000"/>
              </w:rPr>
              <m:t>d</m:t>
            </m:r>
          </m:e>
          <m:sub>
            <m:r>
              <m:rPr>
                <m:sty m:val="bi"/>
              </m:rPr>
              <w:rPr>
                <w:rFonts w:ascii="Cambria Math" w:eastAsiaTheme="minorEastAsia" w:hAnsi="Cambria Math"/>
                <w:color w:val="000000"/>
              </w:rPr>
              <m:t>v</m:t>
            </m:r>
          </m:sub>
        </m:sSub>
        <m:r>
          <m:rPr>
            <m:sty m:val="bi"/>
          </m:rPr>
          <w:rPr>
            <w:rFonts w:ascii="Cambria Math" w:eastAsiaTheme="minorEastAsia" w:hAnsi="Cambria Math"/>
            <w:color w:val="000000"/>
          </w:rPr>
          <m:t>=0.5</m:t>
        </m:r>
        <m:r>
          <m:rPr>
            <m:sty m:val="bi"/>
          </m:rPr>
          <w:rPr>
            <w:rFonts w:ascii="Cambria Math" w:eastAsiaTheme="minorEastAsia" w:hAnsi="Cambria Math"/>
            <w:color w:val="000000"/>
          </w:rPr>
          <m:t>λ</m:t>
        </m:r>
      </m:oMath>
      <w:r>
        <w:rPr>
          <w:b/>
          <w:i/>
          <w:color w:val="000000"/>
        </w:rPr>
        <w:t xml:space="preserve"> with per-port Tx/Rx</w:t>
      </w:r>
      <w:r w:rsidRPr="00BF720B">
        <w:rPr>
          <w:b/>
          <w:i/>
          <w:color w:val="000000"/>
        </w:rPr>
        <w:t xml:space="preserve"> </w:t>
      </w:r>
      <w:r>
        <w:rPr>
          <w:b/>
          <w:i/>
          <w:color w:val="000000"/>
        </w:rPr>
        <w:t xml:space="preserve">can </w:t>
      </w:r>
      <w:r w:rsidRPr="00BF720B">
        <w:rPr>
          <w:b/>
          <w:i/>
          <w:color w:val="000000"/>
        </w:rPr>
        <w:t>cause technical issue in 5GA-ISAC, where the SRX may either miss some true-angle measurements or genera</w:t>
      </w:r>
      <w:r>
        <w:rPr>
          <w:b/>
          <w:i/>
          <w:color w:val="000000"/>
        </w:rPr>
        <w:t xml:space="preserve">te some ambiguous measurements. </w:t>
      </w:r>
    </w:p>
    <w:p w14:paraId="29F473A4" w14:textId="32164EC5" w:rsidR="00CF08BE" w:rsidRPr="00CF08BE" w:rsidRDefault="00CF08BE" w:rsidP="00CF08BE">
      <w:pPr>
        <w:pStyle w:val="ListParagraph"/>
        <w:numPr>
          <w:ilvl w:val="0"/>
          <w:numId w:val="39"/>
        </w:numPr>
        <w:spacing w:after="120" w:line="240" w:lineRule="auto"/>
        <w:jc w:val="both"/>
        <w:rPr>
          <w:b/>
          <w:i/>
          <w:color w:val="000000"/>
        </w:rPr>
      </w:pPr>
      <w:r w:rsidRPr="00CF08BE">
        <w:rPr>
          <w:b/>
          <w:i/>
          <w:color w:val="000000"/>
        </w:rPr>
        <w:t xml:space="preserve">The conditions for </w:t>
      </w:r>
      <w:r w:rsidRPr="00CF08BE">
        <w:rPr>
          <w:b/>
          <w:i/>
          <w:color w:val="000000"/>
        </w:rPr>
        <w:t>ambiguity to occur are listed in the following Table (Y: occur; N: not occur)</w:t>
      </w:r>
      <w:r w:rsidRPr="00CF08BE">
        <w:rPr>
          <w:b/>
          <w:i/>
          <w:color w:val="000000"/>
        </w:rPr>
        <w:t xml:space="preserve">. </w:t>
      </w:r>
    </w:p>
    <w:tbl>
      <w:tblPr>
        <w:tblStyle w:val="TableGrid"/>
        <w:tblW w:w="0" w:type="auto"/>
        <w:jc w:val="center"/>
        <w:tblLook w:val="04A0" w:firstRow="1" w:lastRow="0" w:firstColumn="1" w:lastColumn="0" w:noHBand="0" w:noVBand="1"/>
      </w:tblPr>
      <w:tblGrid>
        <w:gridCol w:w="2821"/>
        <w:gridCol w:w="2715"/>
        <w:gridCol w:w="1021"/>
        <w:gridCol w:w="741"/>
        <w:gridCol w:w="1021"/>
        <w:gridCol w:w="741"/>
      </w:tblGrid>
      <w:tr w:rsidR="00CF08BE" w:rsidRPr="004534AF" w14:paraId="6A658F77" w14:textId="77777777" w:rsidTr="008B4CD2">
        <w:trPr>
          <w:jc w:val="center"/>
        </w:trPr>
        <w:tc>
          <w:tcPr>
            <w:tcW w:w="0" w:type="auto"/>
            <w:vMerge w:val="restart"/>
            <w:vAlign w:val="center"/>
          </w:tcPr>
          <w:p w14:paraId="1CC4A0C0" w14:textId="77777777" w:rsidR="00CF08BE" w:rsidRPr="004534AF" w:rsidRDefault="00CF08BE" w:rsidP="008B4CD2">
            <w:pPr>
              <w:spacing w:before="60" w:after="60" w:line="240" w:lineRule="auto"/>
              <w:jc w:val="center"/>
              <w:rPr>
                <w:color w:val="000000"/>
                <w:sz w:val="18"/>
                <w:szCs w:val="18"/>
              </w:rPr>
            </w:pPr>
            <w:r w:rsidRPr="004534AF">
              <w:rPr>
                <w:color w:val="000000"/>
                <w:sz w:val="18"/>
                <w:szCs w:val="18"/>
              </w:rPr>
              <w:t>Vertical angle range of interest</w:t>
            </w:r>
          </w:p>
        </w:tc>
        <w:tc>
          <w:tcPr>
            <w:tcW w:w="0" w:type="auto"/>
            <w:vMerge w:val="restart"/>
            <w:vAlign w:val="center"/>
          </w:tcPr>
          <w:p w14:paraId="3E57AD15" w14:textId="77777777" w:rsidR="00CF08BE" w:rsidRPr="004534AF" w:rsidRDefault="00CF08BE" w:rsidP="008B4CD2">
            <w:pPr>
              <w:spacing w:before="60" w:after="60" w:line="240" w:lineRule="auto"/>
              <w:jc w:val="center"/>
              <w:rPr>
                <w:color w:val="000000"/>
                <w:sz w:val="18"/>
                <w:szCs w:val="18"/>
              </w:rPr>
            </w:pPr>
            <w:r w:rsidRPr="004534AF">
              <w:rPr>
                <w:color w:val="000000"/>
                <w:sz w:val="18"/>
                <w:szCs w:val="18"/>
              </w:rPr>
              <w:t>Tx per element (spacing=</w:t>
            </w:r>
            <m:oMath>
              <m:sSub>
                <m:sSubPr>
                  <m:ctrlPr>
                    <w:rPr>
                      <w:rFonts w:ascii="Cambria Math" w:eastAsiaTheme="minorEastAsia" w:hAnsi="Cambria Math"/>
                      <w:i/>
                      <w:color w:val="000000"/>
                      <w:sz w:val="18"/>
                      <w:szCs w:val="18"/>
                    </w:rPr>
                  </m:ctrlPr>
                </m:sSubPr>
                <m:e>
                  <m:r>
                    <w:rPr>
                      <w:rFonts w:ascii="Cambria Math" w:eastAsiaTheme="minorEastAsia" w:hAnsi="Cambria Math"/>
                      <w:color w:val="000000"/>
                      <w:sz w:val="18"/>
                      <w:szCs w:val="18"/>
                    </w:rPr>
                    <m:t>d</m:t>
                  </m:r>
                </m:e>
                <m:sub>
                  <m:r>
                    <w:rPr>
                      <w:rFonts w:ascii="Cambria Math" w:eastAsiaTheme="minorEastAsia" w:hAnsi="Cambria Math"/>
                      <w:color w:val="000000"/>
                      <w:sz w:val="18"/>
                      <w:szCs w:val="18"/>
                    </w:rPr>
                    <m:t>v</m:t>
                  </m:r>
                </m:sub>
              </m:sSub>
            </m:oMath>
            <w:r w:rsidRPr="004534AF">
              <w:rPr>
                <w:color w:val="000000"/>
                <w:sz w:val="18"/>
                <w:szCs w:val="18"/>
              </w:rPr>
              <w:t>) vs. Tx per port (spacing=</w:t>
            </w:r>
            <m:oMath>
              <m:r>
                <w:rPr>
                  <w:rFonts w:ascii="Cambria Math" w:hAnsi="Cambria Math"/>
                  <w:color w:val="000000"/>
                  <w:sz w:val="18"/>
                  <w:szCs w:val="18"/>
                </w:rPr>
                <m:t>2</m:t>
              </m:r>
              <m:sSub>
                <m:sSubPr>
                  <m:ctrlPr>
                    <w:rPr>
                      <w:rFonts w:ascii="Cambria Math" w:eastAsiaTheme="minorEastAsia" w:hAnsi="Cambria Math"/>
                      <w:i/>
                      <w:color w:val="000000"/>
                      <w:sz w:val="18"/>
                      <w:szCs w:val="18"/>
                    </w:rPr>
                  </m:ctrlPr>
                </m:sSubPr>
                <m:e>
                  <m:r>
                    <w:rPr>
                      <w:rFonts w:ascii="Cambria Math" w:eastAsiaTheme="minorEastAsia" w:hAnsi="Cambria Math"/>
                      <w:color w:val="000000"/>
                      <w:sz w:val="18"/>
                      <w:szCs w:val="18"/>
                    </w:rPr>
                    <m:t>d</m:t>
                  </m:r>
                </m:e>
                <m:sub>
                  <m:r>
                    <w:rPr>
                      <w:rFonts w:ascii="Cambria Math" w:eastAsiaTheme="minorEastAsia" w:hAnsi="Cambria Math"/>
                      <w:color w:val="000000"/>
                      <w:sz w:val="18"/>
                      <w:szCs w:val="18"/>
                    </w:rPr>
                    <m:t>v</m:t>
                  </m:r>
                </m:sub>
              </m:sSub>
            </m:oMath>
            <w:r w:rsidRPr="004534AF">
              <w:rPr>
                <w:color w:val="000000"/>
                <w:sz w:val="18"/>
                <w:szCs w:val="18"/>
              </w:rPr>
              <w:t>)</w:t>
            </w:r>
          </w:p>
        </w:tc>
        <w:tc>
          <w:tcPr>
            <w:tcW w:w="0" w:type="auto"/>
            <w:gridSpan w:val="2"/>
            <w:vAlign w:val="center"/>
          </w:tcPr>
          <w:p w14:paraId="4497D579" w14:textId="77777777" w:rsidR="00CF08BE" w:rsidRPr="004534AF" w:rsidRDefault="00CF08BE" w:rsidP="008B4CD2">
            <w:pPr>
              <w:spacing w:before="60" w:after="60" w:line="240" w:lineRule="auto"/>
              <w:jc w:val="center"/>
              <w:rPr>
                <w:color w:val="000000"/>
                <w:sz w:val="18"/>
                <w:szCs w:val="18"/>
              </w:rPr>
            </w:pPr>
            <m:oMathPara>
              <m:oMath>
                <m:sSub>
                  <m:sSubPr>
                    <m:ctrlPr>
                      <w:rPr>
                        <w:rFonts w:ascii="Cambria Math" w:eastAsiaTheme="minorEastAsia" w:hAnsi="Cambria Math"/>
                        <w:i/>
                        <w:color w:val="000000"/>
                        <w:sz w:val="18"/>
                        <w:szCs w:val="18"/>
                      </w:rPr>
                    </m:ctrlPr>
                  </m:sSubPr>
                  <m:e>
                    <m:r>
                      <w:rPr>
                        <w:rFonts w:ascii="Cambria Math" w:eastAsiaTheme="minorEastAsia" w:hAnsi="Cambria Math"/>
                        <w:color w:val="000000"/>
                        <w:sz w:val="18"/>
                        <w:szCs w:val="18"/>
                      </w:rPr>
                      <m:t>d</m:t>
                    </m:r>
                  </m:e>
                  <m:sub>
                    <m:r>
                      <w:rPr>
                        <w:rFonts w:ascii="Cambria Math" w:eastAsiaTheme="minorEastAsia" w:hAnsi="Cambria Math"/>
                        <w:color w:val="000000"/>
                        <w:sz w:val="18"/>
                        <w:szCs w:val="18"/>
                      </w:rPr>
                      <m:t>v</m:t>
                    </m:r>
                  </m:sub>
                </m:sSub>
                <m:r>
                  <w:rPr>
                    <w:rFonts w:ascii="Cambria Math" w:eastAsiaTheme="minorEastAsia" w:hAnsi="Cambria Math"/>
                    <w:color w:val="000000"/>
                    <w:sz w:val="18"/>
                    <w:szCs w:val="18"/>
                  </w:rPr>
                  <m:t>=0.8λ</m:t>
                </m:r>
              </m:oMath>
            </m:oMathPara>
          </w:p>
        </w:tc>
        <w:tc>
          <w:tcPr>
            <w:tcW w:w="0" w:type="auto"/>
            <w:gridSpan w:val="2"/>
            <w:vAlign w:val="center"/>
          </w:tcPr>
          <w:p w14:paraId="0FE54A71" w14:textId="77777777" w:rsidR="00CF08BE" w:rsidRPr="004534AF" w:rsidRDefault="00CF08BE" w:rsidP="008B4CD2">
            <w:pPr>
              <w:spacing w:before="60" w:after="60" w:line="240" w:lineRule="auto"/>
              <w:jc w:val="center"/>
              <w:rPr>
                <w:color w:val="000000"/>
                <w:sz w:val="18"/>
                <w:szCs w:val="18"/>
              </w:rPr>
            </w:pPr>
            <m:oMathPara>
              <m:oMath>
                <m:sSub>
                  <m:sSubPr>
                    <m:ctrlPr>
                      <w:rPr>
                        <w:rFonts w:ascii="Cambria Math" w:eastAsiaTheme="minorEastAsia" w:hAnsi="Cambria Math"/>
                        <w:i/>
                        <w:color w:val="000000"/>
                        <w:sz w:val="18"/>
                        <w:szCs w:val="18"/>
                      </w:rPr>
                    </m:ctrlPr>
                  </m:sSubPr>
                  <m:e>
                    <m:r>
                      <w:rPr>
                        <w:rFonts w:ascii="Cambria Math" w:eastAsiaTheme="minorEastAsia" w:hAnsi="Cambria Math"/>
                        <w:color w:val="000000"/>
                        <w:sz w:val="18"/>
                        <w:szCs w:val="18"/>
                      </w:rPr>
                      <m:t>d</m:t>
                    </m:r>
                  </m:e>
                  <m:sub>
                    <m:r>
                      <w:rPr>
                        <w:rFonts w:ascii="Cambria Math" w:eastAsiaTheme="minorEastAsia" w:hAnsi="Cambria Math"/>
                        <w:color w:val="000000"/>
                        <w:sz w:val="18"/>
                        <w:szCs w:val="18"/>
                      </w:rPr>
                      <m:t>v</m:t>
                    </m:r>
                  </m:sub>
                </m:sSub>
                <m:r>
                  <w:rPr>
                    <w:rFonts w:ascii="Cambria Math" w:eastAsiaTheme="minorEastAsia" w:hAnsi="Cambria Math"/>
                    <w:color w:val="000000"/>
                    <w:sz w:val="18"/>
                    <w:szCs w:val="18"/>
                  </w:rPr>
                  <m:t>=0.5λ</m:t>
                </m:r>
              </m:oMath>
            </m:oMathPara>
          </w:p>
        </w:tc>
      </w:tr>
      <w:tr w:rsidR="00CF08BE" w:rsidRPr="004534AF" w14:paraId="199A5441" w14:textId="77777777" w:rsidTr="008B4CD2">
        <w:trPr>
          <w:jc w:val="center"/>
        </w:trPr>
        <w:tc>
          <w:tcPr>
            <w:tcW w:w="0" w:type="auto"/>
            <w:vMerge/>
            <w:vAlign w:val="center"/>
          </w:tcPr>
          <w:p w14:paraId="553DADD5" w14:textId="77777777" w:rsidR="00CF08BE" w:rsidRPr="004534AF" w:rsidRDefault="00CF08BE" w:rsidP="008B4CD2">
            <w:pPr>
              <w:spacing w:before="60" w:after="60" w:line="240" w:lineRule="auto"/>
              <w:jc w:val="center"/>
              <w:rPr>
                <w:color w:val="000000"/>
                <w:sz w:val="18"/>
                <w:szCs w:val="18"/>
              </w:rPr>
            </w:pPr>
          </w:p>
        </w:tc>
        <w:tc>
          <w:tcPr>
            <w:tcW w:w="0" w:type="auto"/>
            <w:vMerge/>
            <w:vAlign w:val="center"/>
          </w:tcPr>
          <w:p w14:paraId="3A42A9E8" w14:textId="77777777" w:rsidR="00CF08BE" w:rsidRPr="004534AF" w:rsidRDefault="00CF08BE" w:rsidP="008B4CD2">
            <w:pPr>
              <w:spacing w:before="60" w:after="60" w:line="240" w:lineRule="auto"/>
              <w:jc w:val="center"/>
              <w:rPr>
                <w:color w:val="000000"/>
                <w:sz w:val="18"/>
                <w:szCs w:val="18"/>
              </w:rPr>
            </w:pPr>
          </w:p>
        </w:tc>
        <w:tc>
          <w:tcPr>
            <w:tcW w:w="0" w:type="auto"/>
            <w:vAlign w:val="center"/>
          </w:tcPr>
          <w:p w14:paraId="2A7D07D8" w14:textId="77777777" w:rsidR="00CF08BE" w:rsidRPr="004534AF" w:rsidRDefault="00CF08BE" w:rsidP="008B4CD2">
            <w:pPr>
              <w:spacing w:before="60" w:after="60" w:line="240" w:lineRule="auto"/>
              <w:jc w:val="center"/>
              <w:rPr>
                <w:color w:val="000000"/>
                <w:sz w:val="18"/>
                <w:szCs w:val="18"/>
              </w:rPr>
            </w:pPr>
            <w:r w:rsidRPr="004534AF">
              <w:rPr>
                <w:color w:val="000000"/>
                <w:sz w:val="18"/>
                <w:szCs w:val="18"/>
              </w:rPr>
              <w:t>Rx per element</w:t>
            </w:r>
          </w:p>
        </w:tc>
        <w:tc>
          <w:tcPr>
            <w:tcW w:w="0" w:type="auto"/>
            <w:vAlign w:val="center"/>
          </w:tcPr>
          <w:p w14:paraId="19A2A5CA" w14:textId="77777777" w:rsidR="00CF08BE" w:rsidRPr="004534AF" w:rsidRDefault="00CF08BE" w:rsidP="008B4CD2">
            <w:pPr>
              <w:spacing w:before="60" w:after="60" w:line="240" w:lineRule="auto"/>
              <w:jc w:val="center"/>
              <w:rPr>
                <w:color w:val="000000"/>
                <w:sz w:val="18"/>
                <w:szCs w:val="18"/>
              </w:rPr>
            </w:pPr>
            <w:r w:rsidRPr="004534AF">
              <w:rPr>
                <w:color w:val="000000"/>
                <w:sz w:val="18"/>
                <w:szCs w:val="18"/>
              </w:rPr>
              <w:t>Rx per port</w:t>
            </w:r>
          </w:p>
        </w:tc>
        <w:tc>
          <w:tcPr>
            <w:tcW w:w="0" w:type="auto"/>
            <w:vAlign w:val="center"/>
          </w:tcPr>
          <w:p w14:paraId="0FBEF254" w14:textId="77777777" w:rsidR="00CF08BE" w:rsidRPr="004534AF" w:rsidRDefault="00CF08BE" w:rsidP="008B4CD2">
            <w:pPr>
              <w:spacing w:before="60" w:after="60" w:line="240" w:lineRule="auto"/>
              <w:jc w:val="center"/>
              <w:rPr>
                <w:color w:val="000000"/>
                <w:sz w:val="18"/>
                <w:szCs w:val="18"/>
              </w:rPr>
            </w:pPr>
            <w:r w:rsidRPr="004534AF">
              <w:rPr>
                <w:color w:val="000000"/>
                <w:sz w:val="18"/>
                <w:szCs w:val="18"/>
              </w:rPr>
              <w:t>Rx per element</w:t>
            </w:r>
          </w:p>
        </w:tc>
        <w:tc>
          <w:tcPr>
            <w:tcW w:w="0" w:type="auto"/>
            <w:vAlign w:val="center"/>
          </w:tcPr>
          <w:p w14:paraId="2B633FFB" w14:textId="77777777" w:rsidR="00CF08BE" w:rsidRPr="004534AF" w:rsidRDefault="00CF08BE" w:rsidP="008B4CD2">
            <w:pPr>
              <w:spacing w:before="60" w:after="60" w:line="240" w:lineRule="auto"/>
              <w:jc w:val="center"/>
              <w:rPr>
                <w:color w:val="000000"/>
                <w:sz w:val="18"/>
                <w:szCs w:val="18"/>
              </w:rPr>
            </w:pPr>
            <w:r w:rsidRPr="004534AF">
              <w:rPr>
                <w:color w:val="000000"/>
                <w:sz w:val="18"/>
                <w:szCs w:val="18"/>
              </w:rPr>
              <w:t>Rx per port</w:t>
            </w:r>
          </w:p>
        </w:tc>
      </w:tr>
      <w:tr w:rsidR="00CF08BE" w:rsidRPr="004534AF" w14:paraId="391B6341" w14:textId="77777777" w:rsidTr="008B4CD2">
        <w:trPr>
          <w:jc w:val="center"/>
        </w:trPr>
        <w:tc>
          <w:tcPr>
            <w:tcW w:w="0" w:type="auto"/>
            <w:vMerge w:val="restart"/>
            <w:vAlign w:val="center"/>
          </w:tcPr>
          <w:p w14:paraId="509F13CF" w14:textId="77777777" w:rsidR="00CF08BE" w:rsidRPr="004534AF" w:rsidRDefault="00CF08BE" w:rsidP="008B4CD2">
            <w:pPr>
              <w:spacing w:before="60" w:after="60" w:line="240" w:lineRule="auto"/>
              <w:jc w:val="center"/>
              <w:rPr>
                <w:color w:val="000000"/>
                <w:sz w:val="18"/>
                <w:szCs w:val="18"/>
              </w:rPr>
            </w:pPr>
            <w:r w:rsidRPr="004534AF">
              <w:rPr>
                <w:color w:val="000000"/>
                <w:sz w:val="18"/>
                <w:szCs w:val="18"/>
              </w:rPr>
              <w:t>[0,</w:t>
            </w:r>
            <m:oMath>
              <m:r>
                <w:rPr>
                  <w:rFonts w:ascii="Cambria Math" w:hAnsi="Cambria Math"/>
                  <w:color w:val="000000"/>
                  <w:sz w:val="18"/>
                  <w:szCs w:val="18"/>
                </w:rPr>
                <m:t>π</m:t>
              </m:r>
            </m:oMath>
            <w:r w:rsidRPr="004534AF">
              <w:rPr>
                <w:color w:val="000000"/>
                <w:sz w:val="18"/>
                <w:szCs w:val="18"/>
              </w:rPr>
              <w:t>]  (UAV can be above or below TRP antenna height)</w:t>
            </w:r>
          </w:p>
        </w:tc>
        <w:tc>
          <w:tcPr>
            <w:tcW w:w="0" w:type="auto"/>
            <w:vAlign w:val="center"/>
          </w:tcPr>
          <w:p w14:paraId="01C7D002" w14:textId="77777777" w:rsidR="00CF08BE" w:rsidRPr="004534AF" w:rsidRDefault="00CF08BE" w:rsidP="008B4CD2">
            <w:pPr>
              <w:spacing w:before="60" w:after="60" w:line="240" w:lineRule="auto"/>
              <w:jc w:val="center"/>
              <w:rPr>
                <w:color w:val="000000"/>
                <w:sz w:val="18"/>
                <w:szCs w:val="18"/>
              </w:rPr>
            </w:pPr>
            <w:r w:rsidRPr="004534AF">
              <w:rPr>
                <w:color w:val="000000"/>
                <w:sz w:val="18"/>
                <w:szCs w:val="18"/>
              </w:rPr>
              <w:t>Tx per element</w:t>
            </w:r>
          </w:p>
        </w:tc>
        <w:tc>
          <w:tcPr>
            <w:tcW w:w="0" w:type="auto"/>
            <w:vAlign w:val="center"/>
          </w:tcPr>
          <w:p w14:paraId="69838E1A" w14:textId="77777777" w:rsidR="00CF08BE" w:rsidRPr="004534AF" w:rsidRDefault="00CF08BE" w:rsidP="008B4CD2">
            <w:pPr>
              <w:spacing w:before="60" w:after="60" w:line="240" w:lineRule="auto"/>
              <w:jc w:val="center"/>
              <w:rPr>
                <w:color w:val="FF0000"/>
                <w:sz w:val="18"/>
                <w:szCs w:val="18"/>
              </w:rPr>
            </w:pPr>
            <w:r w:rsidRPr="004534AF">
              <w:rPr>
                <w:color w:val="FF0000"/>
                <w:sz w:val="18"/>
                <w:szCs w:val="18"/>
              </w:rPr>
              <w:t>Y</w:t>
            </w:r>
          </w:p>
        </w:tc>
        <w:tc>
          <w:tcPr>
            <w:tcW w:w="0" w:type="auto"/>
            <w:vAlign w:val="center"/>
          </w:tcPr>
          <w:p w14:paraId="76EF702F" w14:textId="77777777" w:rsidR="00CF08BE" w:rsidRPr="004534AF" w:rsidRDefault="00CF08BE" w:rsidP="008B4CD2">
            <w:pPr>
              <w:spacing w:before="60" w:after="60" w:line="240" w:lineRule="auto"/>
              <w:jc w:val="center"/>
              <w:rPr>
                <w:color w:val="000000"/>
                <w:sz w:val="18"/>
                <w:szCs w:val="18"/>
              </w:rPr>
            </w:pPr>
            <w:r w:rsidRPr="004534AF">
              <w:rPr>
                <w:color w:val="000000"/>
                <w:sz w:val="18"/>
                <w:szCs w:val="18"/>
              </w:rPr>
              <w:t>--</w:t>
            </w:r>
          </w:p>
        </w:tc>
        <w:tc>
          <w:tcPr>
            <w:tcW w:w="0" w:type="auto"/>
            <w:vAlign w:val="center"/>
          </w:tcPr>
          <w:p w14:paraId="5AAFABC4" w14:textId="77777777" w:rsidR="00CF08BE" w:rsidRPr="004534AF" w:rsidRDefault="00CF08BE" w:rsidP="008B4CD2">
            <w:pPr>
              <w:spacing w:before="60" w:after="60" w:line="240" w:lineRule="auto"/>
              <w:jc w:val="center"/>
              <w:rPr>
                <w:color w:val="000000"/>
                <w:sz w:val="18"/>
                <w:szCs w:val="18"/>
              </w:rPr>
            </w:pPr>
            <w:r w:rsidRPr="004534AF">
              <w:rPr>
                <w:color w:val="000000"/>
                <w:sz w:val="18"/>
                <w:szCs w:val="18"/>
              </w:rPr>
              <w:t>N</w:t>
            </w:r>
          </w:p>
        </w:tc>
        <w:tc>
          <w:tcPr>
            <w:tcW w:w="0" w:type="auto"/>
            <w:vAlign w:val="center"/>
          </w:tcPr>
          <w:p w14:paraId="205D5F3D" w14:textId="77777777" w:rsidR="00CF08BE" w:rsidRPr="004534AF" w:rsidRDefault="00CF08BE" w:rsidP="008B4CD2">
            <w:pPr>
              <w:spacing w:before="60" w:after="60" w:line="240" w:lineRule="auto"/>
              <w:jc w:val="center"/>
              <w:rPr>
                <w:color w:val="000000"/>
                <w:sz w:val="18"/>
                <w:szCs w:val="18"/>
              </w:rPr>
            </w:pPr>
            <w:r w:rsidRPr="004534AF">
              <w:rPr>
                <w:color w:val="000000"/>
                <w:sz w:val="18"/>
                <w:szCs w:val="18"/>
              </w:rPr>
              <w:t>--</w:t>
            </w:r>
          </w:p>
        </w:tc>
      </w:tr>
      <w:tr w:rsidR="00CF08BE" w:rsidRPr="004534AF" w14:paraId="1EB197F0" w14:textId="77777777" w:rsidTr="008B4CD2">
        <w:trPr>
          <w:jc w:val="center"/>
        </w:trPr>
        <w:tc>
          <w:tcPr>
            <w:tcW w:w="0" w:type="auto"/>
            <w:vMerge/>
            <w:vAlign w:val="center"/>
          </w:tcPr>
          <w:p w14:paraId="6ABB8203" w14:textId="77777777" w:rsidR="00CF08BE" w:rsidRPr="004534AF" w:rsidRDefault="00CF08BE" w:rsidP="008B4CD2">
            <w:pPr>
              <w:spacing w:before="60" w:after="60" w:line="240" w:lineRule="auto"/>
              <w:jc w:val="center"/>
              <w:rPr>
                <w:color w:val="000000"/>
                <w:sz w:val="18"/>
                <w:szCs w:val="18"/>
              </w:rPr>
            </w:pPr>
          </w:p>
        </w:tc>
        <w:tc>
          <w:tcPr>
            <w:tcW w:w="0" w:type="auto"/>
            <w:vAlign w:val="center"/>
          </w:tcPr>
          <w:p w14:paraId="36779F48" w14:textId="77777777" w:rsidR="00CF08BE" w:rsidRPr="004534AF" w:rsidRDefault="00CF08BE" w:rsidP="008B4CD2">
            <w:pPr>
              <w:spacing w:before="60" w:after="60" w:line="240" w:lineRule="auto"/>
              <w:jc w:val="center"/>
              <w:rPr>
                <w:color w:val="000000"/>
                <w:sz w:val="18"/>
                <w:szCs w:val="18"/>
              </w:rPr>
            </w:pPr>
            <w:r w:rsidRPr="004534AF">
              <w:rPr>
                <w:color w:val="000000"/>
                <w:sz w:val="18"/>
                <w:szCs w:val="18"/>
              </w:rPr>
              <w:t>Tx per port</w:t>
            </w:r>
          </w:p>
        </w:tc>
        <w:tc>
          <w:tcPr>
            <w:tcW w:w="0" w:type="auto"/>
            <w:vAlign w:val="center"/>
          </w:tcPr>
          <w:p w14:paraId="2626601B" w14:textId="77777777" w:rsidR="00CF08BE" w:rsidRPr="004534AF" w:rsidRDefault="00CF08BE" w:rsidP="008B4CD2">
            <w:pPr>
              <w:spacing w:before="60" w:after="60" w:line="240" w:lineRule="auto"/>
              <w:jc w:val="center"/>
              <w:rPr>
                <w:color w:val="FF0000"/>
                <w:sz w:val="18"/>
                <w:szCs w:val="18"/>
              </w:rPr>
            </w:pPr>
            <w:r w:rsidRPr="004534AF">
              <w:rPr>
                <w:color w:val="FF0000"/>
                <w:sz w:val="18"/>
                <w:szCs w:val="18"/>
              </w:rPr>
              <w:t>Y</w:t>
            </w:r>
          </w:p>
        </w:tc>
        <w:tc>
          <w:tcPr>
            <w:tcW w:w="0" w:type="auto"/>
            <w:vAlign w:val="center"/>
          </w:tcPr>
          <w:p w14:paraId="2941A235" w14:textId="77777777" w:rsidR="00CF08BE" w:rsidRPr="004534AF" w:rsidRDefault="00CF08BE" w:rsidP="008B4CD2">
            <w:pPr>
              <w:spacing w:before="60" w:after="60" w:line="240" w:lineRule="auto"/>
              <w:jc w:val="center"/>
              <w:rPr>
                <w:color w:val="000000"/>
                <w:sz w:val="18"/>
                <w:szCs w:val="18"/>
              </w:rPr>
            </w:pPr>
            <w:r w:rsidRPr="004534AF">
              <w:rPr>
                <w:color w:val="FF0000"/>
                <w:sz w:val="18"/>
                <w:szCs w:val="18"/>
              </w:rPr>
              <w:t>Y</w:t>
            </w:r>
          </w:p>
        </w:tc>
        <w:tc>
          <w:tcPr>
            <w:tcW w:w="0" w:type="auto"/>
            <w:vAlign w:val="center"/>
          </w:tcPr>
          <w:p w14:paraId="55F8A026" w14:textId="77777777" w:rsidR="00CF08BE" w:rsidRPr="004534AF" w:rsidRDefault="00CF08BE" w:rsidP="008B4CD2">
            <w:pPr>
              <w:spacing w:before="60" w:after="60" w:line="240" w:lineRule="auto"/>
              <w:jc w:val="center"/>
              <w:rPr>
                <w:color w:val="000000"/>
                <w:sz w:val="18"/>
                <w:szCs w:val="18"/>
              </w:rPr>
            </w:pPr>
            <w:r w:rsidRPr="004534AF">
              <w:rPr>
                <w:color w:val="000000"/>
                <w:sz w:val="18"/>
                <w:szCs w:val="18"/>
              </w:rPr>
              <w:t>N</w:t>
            </w:r>
          </w:p>
        </w:tc>
        <w:tc>
          <w:tcPr>
            <w:tcW w:w="0" w:type="auto"/>
            <w:vAlign w:val="center"/>
          </w:tcPr>
          <w:p w14:paraId="3E24A3ED" w14:textId="77777777" w:rsidR="00CF08BE" w:rsidRPr="004534AF" w:rsidRDefault="00CF08BE" w:rsidP="008B4CD2">
            <w:pPr>
              <w:spacing w:before="60" w:after="60" w:line="240" w:lineRule="auto"/>
              <w:jc w:val="center"/>
              <w:rPr>
                <w:color w:val="000000"/>
                <w:sz w:val="18"/>
                <w:szCs w:val="18"/>
              </w:rPr>
            </w:pPr>
            <w:r w:rsidRPr="004534AF">
              <w:rPr>
                <w:color w:val="FF0000"/>
                <w:sz w:val="18"/>
                <w:szCs w:val="18"/>
              </w:rPr>
              <w:t>Y</w:t>
            </w:r>
          </w:p>
        </w:tc>
      </w:tr>
      <w:tr w:rsidR="00CF08BE" w:rsidRPr="004534AF" w14:paraId="4DEA7A04" w14:textId="77777777" w:rsidTr="008B4CD2">
        <w:trPr>
          <w:jc w:val="center"/>
        </w:trPr>
        <w:tc>
          <w:tcPr>
            <w:tcW w:w="0" w:type="auto"/>
            <w:vMerge w:val="restart"/>
            <w:vAlign w:val="center"/>
          </w:tcPr>
          <w:p w14:paraId="1E1E87B0" w14:textId="77777777" w:rsidR="00CF08BE" w:rsidRPr="004534AF" w:rsidRDefault="00CF08BE" w:rsidP="008B4CD2">
            <w:pPr>
              <w:spacing w:before="60" w:after="60" w:line="240" w:lineRule="auto"/>
              <w:jc w:val="center"/>
              <w:rPr>
                <w:color w:val="000000"/>
                <w:sz w:val="18"/>
                <w:szCs w:val="18"/>
              </w:rPr>
            </w:pPr>
            <w:r w:rsidRPr="004534AF">
              <w:rPr>
                <w:color w:val="000000"/>
                <w:sz w:val="18"/>
                <w:szCs w:val="18"/>
              </w:rPr>
              <w:t>[0,</w:t>
            </w:r>
            <m:oMath>
              <m:r>
                <w:rPr>
                  <w:rFonts w:ascii="Cambria Math" w:hAnsi="Cambria Math"/>
                  <w:color w:val="000000"/>
                  <w:sz w:val="18"/>
                  <w:szCs w:val="18"/>
                </w:rPr>
                <m:t>π/2</m:t>
              </m:r>
            </m:oMath>
            <w:r w:rsidRPr="004534AF">
              <w:rPr>
                <w:color w:val="000000"/>
                <w:sz w:val="18"/>
                <w:szCs w:val="18"/>
              </w:rPr>
              <w:t>]  (UAV can be only above [or only below] TRP antenna height)</w:t>
            </w:r>
          </w:p>
        </w:tc>
        <w:tc>
          <w:tcPr>
            <w:tcW w:w="0" w:type="auto"/>
            <w:vAlign w:val="center"/>
          </w:tcPr>
          <w:p w14:paraId="144838F1" w14:textId="77777777" w:rsidR="00CF08BE" w:rsidRPr="004534AF" w:rsidRDefault="00CF08BE" w:rsidP="008B4CD2">
            <w:pPr>
              <w:spacing w:before="60" w:after="60" w:line="240" w:lineRule="auto"/>
              <w:jc w:val="center"/>
              <w:rPr>
                <w:color w:val="000000"/>
                <w:sz w:val="18"/>
                <w:szCs w:val="18"/>
              </w:rPr>
            </w:pPr>
            <w:r w:rsidRPr="004534AF">
              <w:rPr>
                <w:color w:val="000000"/>
                <w:sz w:val="18"/>
                <w:szCs w:val="18"/>
              </w:rPr>
              <w:t>Tx per element</w:t>
            </w:r>
          </w:p>
        </w:tc>
        <w:tc>
          <w:tcPr>
            <w:tcW w:w="0" w:type="auto"/>
            <w:vAlign w:val="center"/>
          </w:tcPr>
          <w:p w14:paraId="31BD2C66" w14:textId="77777777" w:rsidR="00CF08BE" w:rsidRPr="004534AF" w:rsidRDefault="00CF08BE" w:rsidP="008B4CD2">
            <w:pPr>
              <w:spacing w:before="60" w:after="60" w:line="240" w:lineRule="auto"/>
              <w:jc w:val="center"/>
              <w:rPr>
                <w:color w:val="000000"/>
                <w:sz w:val="18"/>
                <w:szCs w:val="18"/>
              </w:rPr>
            </w:pPr>
            <w:r w:rsidRPr="004534AF">
              <w:rPr>
                <w:color w:val="000000"/>
                <w:sz w:val="18"/>
                <w:szCs w:val="18"/>
              </w:rPr>
              <w:t>N</w:t>
            </w:r>
          </w:p>
        </w:tc>
        <w:tc>
          <w:tcPr>
            <w:tcW w:w="0" w:type="auto"/>
            <w:vAlign w:val="center"/>
          </w:tcPr>
          <w:p w14:paraId="415D1D65" w14:textId="77777777" w:rsidR="00CF08BE" w:rsidRPr="004534AF" w:rsidRDefault="00CF08BE" w:rsidP="008B4CD2">
            <w:pPr>
              <w:spacing w:before="60" w:after="60" w:line="240" w:lineRule="auto"/>
              <w:jc w:val="center"/>
              <w:rPr>
                <w:color w:val="000000"/>
                <w:sz w:val="18"/>
                <w:szCs w:val="18"/>
              </w:rPr>
            </w:pPr>
            <w:r w:rsidRPr="004534AF">
              <w:rPr>
                <w:color w:val="000000"/>
                <w:sz w:val="18"/>
                <w:szCs w:val="18"/>
              </w:rPr>
              <w:t>--</w:t>
            </w:r>
          </w:p>
        </w:tc>
        <w:tc>
          <w:tcPr>
            <w:tcW w:w="0" w:type="auto"/>
            <w:vAlign w:val="center"/>
          </w:tcPr>
          <w:p w14:paraId="2C3D8B74" w14:textId="77777777" w:rsidR="00CF08BE" w:rsidRPr="004534AF" w:rsidRDefault="00CF08BE" w:rsidP="008B4CD2">
            <w:pPr>
              <w:spacing w:before="60" w:after="60" w:line="240" w:lineRule="auto"/>
              <w:jc w:val="center"/>
              <w:rPr>
                <w:color w:val="000000"/>
                <w:sz w:val="18"/>
                <w:szCs w:val="18"/>
              </w:rPr>
            </w:pPr>
            <w:r w:rsidRPr="004534AF">
              <w:rPr>
                <w:color w:val="000000"/>
                <w:sz w:val="18"/>
                <w:szCs w:val="18"/>
              </w:rPr>
              <w:t>N</w:t>
            </w:r>
          </w:p>
        </w:tc>
        <w:tc>
          <w:tcPr>
            <w:tcW w:w="0" w:type="auto"/>
            <w:vAlign w:val="center"/>
          </w:tcPr>
          <w:p w14:paraId="501B99DC" w14:textId="77777777" w:rsidR="00CF08BE" w:rsidRPr="004534AF" w:rsidRDefault="00CF08BE" w:rsidP="008B4CD2">
            <w:pPr>
              <w:spacing w:before="60" w:after="60" w:line="240" w:lineRule="auto"/>
              <w:jc w:val="center"/>
              <w:rPr>
                <w:color w:val="000000"/>
                <w:sz w:val="18"/>
                <w:szCs w:val="18"/>
              </w:rPr>
            </w:pPr>
            <w:r w:rsidRPr="004534AF">
              <w:rPr>
                <w:color w:val="000000"/>
                <w:sz w:val="18"/>
                <w:szCs w:val="18"/>
              </w:rPr>
              <w:t>--</w:t>
            </w:r>
          </w:p>
        </w:tc>
      </w:tr>
      <w:tr w:rsidR="00CF08BE" w:rsidRPr="004534AF" w14:paraId="0B1D61A5" w14:textId="77777777" w:rsidTr="008B4CD2">
        <w:trPr>
          <w:jc w:val="center"/>
        </w:trPr>
        <w:tc>
          <w:tcPr>
            <w:tcW w:w="0" w:type="auto"/>
            <w:vMerge/>
            <w:vAlign w:val="center"/>
          </w:tcPr>
          <w:p w14:paraId="3757D747" w14:textId="77777777" w:rsidR="00CF08BE" w:rsidRPr="004534AF" w:rsidRDefault="00CF08BE" w:rsidP="008B4CD2">
            <w:pPr>
              <w:spacing w:before="60" w:after="60" w:line="240" w:lineRule="auto"/>
              <w:jc w:val="center"/>
              <w:rPr>
                <w:color w:val="000000"/>
                <w:sz w:val="18"/>
                <w:szCs w:val="18"/>
              </w:rPr>
            </w:pPr>
          </w:p>
        </w:tc>
        <w:tc>
          <w:tcPr>
            <w:tcW w:w="0" w:type="auto"/>
            <w:vAlign w:val="center"/>
          </w:tcPr>
          <w:p w14:paraId="3FEA80E1" w14:textId="77777777" w:rsidR="00CF08BE" w:rsidRPr="004534AF" w:rsidRDefault="00CF08BE" w:rsidP="008B4CD2">
            <w:pPr>
              <w:spacing w:before="60" w:after="60" w:line="240" w:lineRule="auto"/>
              <w:jc w:val="center"/>
              <w:rPr>
                <w:color w:val="000000"/>
                <w:sz w:val="18"/>
                <w:szCs w:val="18"/>
              </w:rPr>
            </w:pPr>
            <w:r w:rsidRPr="004534AF">
              <w:rPr>
                <w:color w:val="000000"/>
                <w:sz w:val="18"/>
                <w:szCs w:val="18"/>
              </w:rPr>
              <w:t>Tx per port</w:t>
            </w:r>
          </w:p>
        </w:tc>
        <w:tc>
          <w:tcPr>
            <w:tcW w:w="0" w:type="auto"/>
            <w:vAlign w:val="center"/>
          </w:tcPr>
          <w:p w14:paraId="225F1986" w14:textId="77777777" w:rsidR="00CF08BE" w:rsidRPr="004534AF" w:rsidRDefault="00CF08BE" w:rsidP="008B4CD2">
            <w:pPr>
              <w:spacing w:before="60" w:after="60" w:line="240" w:lineRule="auto"/>
              <w:jc w:val="center"/>
              <w:rPr>
                <w:color w:val="000000"/>
                <w:sz w:val="18"/>
                <w:szCs w:val="18"/>
              </w:rPr>
            </w:pPr>
            <w:r w:rsidRPr="004534AF">
              <w:rPr>
                <w:color w:val="000000"/>
                <w:sz w:val="18"/>
                <w:szCs w:val="18"/>
              </w:rPr>
              <w:t>N</w:t>
            </w:r>
          </w:p>
        </w:tc>
        <w:tc>
          <w:tcPr>
            <w:tcW w:w="0" w:type="auto"/>
            <w:vAlign w:val="center"/>
          </w:tcPr>
          <w:p w14:paraId="3562DEBB" w14:textId="77777777" w:rsidR="00CF08BE" w:rsidRPr="004534AF" w:rsidRDefault="00CF08BE" w:rsidP="008B4CD2">
            <w:pPr>
              <w:spacing w:before="60" w:after="60" w:line="240" w:lineRule="auto"/>
              <w:jc w:val="center"/>
              <w:rPr>
                <w:color w:val="000000"/>
                <w:sz w:val="18"/>
                <w:szCs w:val="18"/>
              </w:rPr>
            </w:pPr>
            <w:r w:rsidRPr="004534AF">
              <w:rPr>
                <w:color w:val="FF0000"/>
                <w:sz w:val="18"/>
                <w:szCs w:val="18"/>
              </w:rPr>
              <w:t>Y</w:t>
            </w:r>
          </w:p>
        </w:tc>
        <w:tc>
          <w:tcPr>
            <w:tcW w:w="0" w:type="auto"/>
            <w:vAlign w:val="center"/>
          </w:tcPr>
          <w:p w14:paraId="2D07767D" w14:textId="77777777" w:rsidR="00CF08BE" w:rsidRPr="004534AF" w:rsidRDefault="00CF08BE" w:rsidP="008B4CD2">
            <w:pPr>
              <w:spacing w:before="60" w:after="60" w:line="240" w:lineRule="auto"/>
              <w:jc w:val="center"/>
              <w:rPr>
                <w:color w:val="000000"/>
                <w:sz w:val="18"/>
                <w:szCs w:val="18"/>
              </w:rPr>
            </w:pPr>
            <w:r w:rsidRPr="004534AF">
              <w:rPr>
                <w:color w:val="000000"/>
                <w:sz w:val="18"/>
                <w:szCs w:val="18"/>
              </w:rPr>
              <w:t>N</w:t>
            </w:r>
          </w:p>
        </w:tc>
        <w:tc>
          <w:tcPr>
            <w:tcW w:w="0" w:type="auto"/>
            <w:vAlign w:val="center"/>
          </w:tcPr>
          <w:p w14:paraId="125968FD" w14:textId="77777777" w:rsidR="00CF08BE" w:rsidRPr="004534AF" w:rsidRDefault="00CF08BE" w:rsidP="008B4CD2">
            <w:pPr>
              <w:spacing w:before="60" w:after="60" w:line="240" w:lineRule="auto"/>
              <w:jc w:val="center"/>
              <w:rPr>
                <w:color w:val="000000"/>
                <w:sz w:val="18"/>
                <w:szCs w:val="18"/>
              </w:rPr>
            </w:pPr>
            <w:r w:rsidRPr="004534AF">
              <w:rPr>
                <w:color w:val="000000"/>
                <w:sz w:val="18"/>
                <w:szCs w:val="18"/>
              </w:rPr>
              <w:t>N</w:t>
            </w:r>
          </w:p>
        </w:tc>
      </w:tr>
    </w:tbl>
    <w:p w14:paraId="22051420" w14:textId="77777777" w:rsidR="00CF08BE" w:rsidRPr="00BF720B" w:rsidRDefault="00CF08BE" w:rsidP="00CF08BE">
      <w:pPr>
        <w:spacing w:after="120" w:line="240" w:lineRule="auto"/>
        <w:jc w:val="both"/>
        <w:rPr>
          <w:b/>
          <w:i/>
          <w:color w:val="000000"/>
        </w:rPr>
      </w:pPr>
    </w:p>
    <w:p w14:paraId="16A61585" w14:textId="77777777" w:rsidR="002C7F96" w:rsidRDefault="002C7F96" w:rsidP="00A77B7E">
      <w:pPr>
        <w:pStyle w:val="BodyText"/>
        <w:rPr>
          <w:rFonts w:eastAsiaTheme="minorEastAsia"/>
          <w:b/>
          <w:i/>
          <w:lang w:eastAsia="zh-CN"/>
        </w:rPr>
      </w:pPr>
      <w:r w:rsidRPr="005C330A">
        <w:rPr>
          <w:rFonts w:eastAsiaTheme="minorEastAsia"/>
          <w:b/>
          <w:i/>
          <w:lang w:eastAsia="zh-CN"/>
        </w:rPr>
        <w:t xml:space="preserve">Observation </w:t>
      </w:r>
      <w:r>
        <w:rPr>
          <w:rFonts w:eastAsiaTheme="minorEastAsia"/>
          <w:b/>
          <w:i/>
          <w:lang w:eastAsia="zh-CN"/>
        </w:rPr>
        <w:t>2</w:t>
      </w:r>
      <w:r w:rsidRPr="005C330A">
        <w:rPr>
          <w:rFonts w:eastAsiaTheme="minorEastAsia"/>
          <w:b/>
          <w:i/>
          <w:lang w:eastAsia="zh-CN"/>
        </w:rPr>
        <w:t xml:space="preserve">: The “ghost target” generated by the multipath in true target channel can be the main </w:t>
      </w:r>
      <w:r>
        <w:rPr>
          <w:rFonts w:eastAsiaTheme="minorEastAsia"/>
          <w:b/>
          <w:i/>
          <w:lang w:eastAsia="zh-CN"/>
        </w:rPr>
        <w:t>source</w:t>
      </w:r>
      <w:r w:rsidRPr="005C330A">
        <w:rPr>
          <w:rFonts w:eastAsiaTheme="minorEastAsia"/>
          <w:b/>
          <w:i/>
          <w:lang w:eastAsia="zh-CN"/>
        </w:rPr>
        <w:t xml:space="preserve"> </w:t>
      </w:r>
      <w:r>
        <w:rPr>
          <w:rFonts w:eastAsiaTheme="minorEastAsia"/>
          <w:b/>
          <w:i/>
          <w:lang w:eastAsia="zh-CN"/>
        </w:rPr>
        <w:t>contributing to</w:t>
      </w:r>
      <w:r w:rsidRPr="005C330A">
        <w:rPr>
          <w:rFonts w:eastAsiaTheme="minorEastAsia"/>
          <w:b/>
          <w:i/>
          <w:lang w:eastAsia="zh-CN"/>
        </w:rPr>
        <w:t xml:space="preserve"> Type-2 false alarm probability. </w:t>
      </w:r>
    </w:p>
    <w:p w14:paraId="5E82BB0A" w14:textId="77777777" w:rsidR="002C7F96" w:rsidRDefault="002C7F96" w:rsidP="00A77B7E">
      <w:pPr>
        <w:pStyle w:val="BodyText"/>
        <w:spacing w:before="120"/>
        <w:rPr>
          <w:rFonts w:eastAsiaTheme="minorEastAsia"/>
          <w:lang w:eastAsia="zh-CN"/>
        </w:rPr>
      </w:pPr>
      <w:r w:rsidRPr="005C330A">
        <w:rPr>
          <w:rFonts w:eastAsiaTheme="minorEastAsia"/>
          <w:b/>
          <w:i/>
          <w:lang w:eastAsia="zh-CN"/>
        </w:rPr>
        <w:t xml:space="preserve">Observation </w:t>
      </w:r>
      <w:r>
        <w:rPr>
          <w:rFonts w:eastAsiaTheme="minorEastAsia"/>
          <w:b/>
          <w:i/>
          <w:lang w:eastAsia="zh-CN"/>
        </w:rPr>
        <w:t>3</w:t>
      </w:r>
      <w:r w:rsidRPr="005C330A">
        <w:rPr>
          <w:rFonts w:eastAsiaTheme="minorEastAsia"/>
          <w:b/>
          <w:i/>
          <w:lang w:eastAsia="zh-CN"/>
        </w:rPr>
        <w:t>: The</w:t>
      </w:r>
      <w:r>
        <w:rPr>
          <w:rFonts w:eastAsiaTheme="minorEastAsia"/>
          <w:b/>
          <w:i/>
          <w:lang w:eastAsia="zh-CN"/>
        </w:rPr>
        <w:t xml:space="preserve"> STX-SRX</w:t>
      </w:r>
      <w:r w:rsidRPr="0091723F">
        <w:rPr>
          <w:rFonts w:eastAsiaTheme="minorEastAsia"/>
          <w:b/>
          <w:i/>
          <w:lang w:eastAsia="zh-CN"/>
        </w:rPr>
        <w:t xml:space="preserve"> pair selection method</w:t>
      </w:r>
      <w:r>
        <w:rPr>
          <w:rFonts w:eastAsiaTheme="minorEastAsia"/>
          <w:b/>
          <w:i/>
          <w:lang w:eastAsia="zh-CN"/>
        </w:rPr>
        <w:t xml:space="preserve"> impacts the sensing performance.</w:t>
      </w:r>
    </w:p>
    <w:p w14:paraId="5B0A3147" w14:textId="77777777" w:rsidR="00195C26" w:rsidRPr="00195C26" w:rsidRDefault="00195C26" w:rsidP="00195C26">
      <w:pPr>
        <w:spacing w:after="120" w:line="240" w:lineRule="auto"/>
        <w:ind w:left="420" w:hanging="420"/>
        <w:jc w:val="both"/>
        <w:rPr>
          <w:rFonts w:ascii="Times" w:eastAsiaTheme="minorEastAsia" w:hAnsi="Times"/>
          <w:b/>
          <w:i/>
          <w:color w:val="000000"/>
        </w:rPr>
      </w:pPr>
    </w:p>
    <w:p w14:paraId="7F80D7E5" w14:textId="77777777" w:rsidR="002C7F96" w:rsidRPr="00306948" w:rsidRDefault="002C7F96" w:rsidP="002C7F96">
      <w:pPr>
        <w:spacing w:after="120" w:line="240" w:lineRule="auto"/>
        <w:jc w:val="both"/>
        <w:rPr>
          <w:rFonts w:eastAsiaTheme="minorEastAsia"/>
          <w:b/>
          <w:i/>
          <w:color w:val="000000"/>
          <w:lang w:val="en-GB"/>
        </w:rPr>
      </w:pPr>
      <w:r>
        <w:rPr>
          <w:rFonts w:eastAsiaTheme="minorEastAsia"/>
          <w:b/>
          <w:i/>
          <w:color w:val="000000"/>
        </w:rPr>
        <w:t xml:space="preserve">Proposal 1: </w:t>
      </w:r>
      <w:r w:rsidRPr="00306948">
        <w:rPr>
          <w:rFonts w:eastAsiaTheme="minorEastAsia" w:hint="eastAsia"/>
          <w:b/>
          <w:i/>
          <w:color w:val="000000"/>
          <w:lang w:val="en-GB"/>
        </w:rPr>
        <w:t>T</w:t>
      </w:r>
      <w:r w:rsidRPr="00306948">
        <w:rPr>
          <w:rFonts w:eastAsiaTheme="minorEastAsia"/>
          <w:b/>
          <w:i/>
          <w:color w:val="000000"/>
          <w:lang w:val="en-GB"/>
        </w:rPr>
        <w:t>he following measurement</w:t>
      </w:r>
      <w:r w:rsidRPr="00306948">
        <w:rPr>
          <w:rFonts w:eastAsiaTheme="minorEastAsia" w:hint="eastAsia"/>
          <w:b/>
          <w:i/>
          <w:color w:val="000000"/>
          <w:lang w:val="en-GB"/>
        </w:rPr>
        <w:t>s</w:t>
      </w:r>
      <w:r w:rsidRPr="00306948">
        <w:rPr>
          <w:rFonts w:eastAsiaTheme="minorEastAsia"/>
          <w:b/>
          <w:i/>
          <w:color w:val="000000"/>
          <w:lang w:val="en-GB"/>
        </w:rPr>
        <w:t xml:space="preserve"> can be further studied for NR ISAC.</w:t>
      </w:r>
    </w:p>
    <w:p w14:paraId="0CE759F7" w14:textId="77777777" w:rsidR="002C7F96" w:rsidRPr="002948CF" w:rsidRDefault="002C7F96" w:rsidP="002C7F96">
      <w:pPr>
        <w:numPr>
          <w:ilvl w:val="1"/>
          <w:numId w:val="13"/>
        </w:numPr>
        <w:tabs>
          <w:tab w:val="clear" w:pos="0"/>
        </w:tabs>
        <w:spacing w:after="120" w:line="240" w:lineRule="auto"/>
        <w:jc w:val="both"/>
        <w:rPr>
          <w:rFonts w:eastAsiaTheme="minorEastAsia"/>
          <w:b/>
          <w:i/>
          <w:color w:val="000000"/>
        </w:rPr>
      </w:pPr>
      <w:r w:rsidRPr="002948CF">
        <w:rPr>
          <w:rFonts w:eastAsiaTheme="minorEastAsia"/>
          <w:b/>
          <w:i/>
          <w:color w:val="000000"/>
        </w:rPr>
        <w:t xml:space="preserve">Level 2: (partial raw data) </w:t>
      </w:r>
    </w:p>
    <w:p w14:paraId="22731041" w14:textId="77777777" w:rsidR="002C7F96" w:rsidRPr="002948CF" w:rsidRDefault="002C7F96" w:rsidP="002C7F96">
      <w:pPr>
        <w:numPr>
          <w:ilvl w:val="2"/>
          <w:numId w:val="13"/>
        </w:numPr>
        <w:spacing w:after="120" w:line="240" w:lineRule="auto"/>
        <w:jc w:val="both"/>
        <w:rPr>
          <w:rFonts w:eastAsiaTheme="minorEastAsia"/>
          <w:b/>
          <w:i/>
          <w:color w:val="000000"/>
        </w:rPr>
      </w:pPr>
      <w:r w:rsidRPr="002948CF">
        <w:rPr>
          <w:rFonts w:eastAsiaTheme="minorEastAsia"/>
          <w:b/>
          <w:i/>
          <w:color w:val="000000"/>
        </w:rPr>
        <w:t xml:space="preserve">Amplitude and phase profile of delay, </w:t>
      </w:r>
      <w:r w:rsidRPr="002948CF">
        <w:rPr>
          <w:rFonts w:eastAsiaTheme="minorEastAsia" w:hint="eastAsia"/>
          <w:b/>
          <w:i/>
          <w:color w:val="000000"/>
        </w:rPr>
        <w:t xml:space="preserve">and/or </w:t>
      </w:r>
      <w:r w:rsidRPr="002948CF">
        <w:rPr>
          <w:rFonts w:eastAsiaTheme="minorEastAsia"/>
          <w:b/>
          <w:i/>
          <w:color w:val="000000"/>
        </w:rPr>
        <w:t>Doppler, and</w:t>
      </w:r>
      <w:r w:rsidRPr="002948CF">
        <w:rPr>
          <w:rFonts w:eastAsiaTheme="minorEastAsia" w:hint="eastAsia"/>
          <w:b/>
          <w:i/>
          <w:color w:val="000000"/>
        </w:rPr>
        <w:t>/or</w:t>
      </w:r>
      <w:r w:rsidRPr="002948CF">
        <w:rPr>
          <w:rFonts w:eastAsiaTheme="minorEastAsia"/>
          <w:b/>
          <w:i/>
          <w:color w:val="000000"/>
        </w:rPr>
        <w:t xml:space="preserve"> angle</w:t>
      </w:r>
    </w:p>
    <w:p w14:paraId="334357F1" w14:textId="77777777" w:rsidR="002C7F96" w:rsidRDefault="002C7F96" w:rsidP="002C7F96">
      <w:pPr>
        <w:numPr>
          <w:ilvl w:val="2"/>
          <w:numId w:val="13"/>
        </w:numPr>
        <w:spacing w:after="120" w:line="240" w:lineRule="auto"/>
        <w:jc w:val="both"/>
        <w:rPr>
          <w:rFonts w:eastAsiaTheme="minorEastAsia"/>
          <w:b/>
          <w:i/>
          <w:color w:val="000000"/>
        </w:rPr>
      </w:pPr>
      <w:r w:rsidRPr="002948CF">
        <w:rPr>
          <w:rFonts w:eastAsiaTheme="minorEastAsia"/>
          <w:b/>
          <w:i/>
          <w:color w:val="000000"/>
        </w:rPr>
        <w:t>E.g., Amplitude and phase profile of delay-angle</w:t>
      </w:r>
    </w:p>
    <w:p w14:paraId="39919995" w14:textId="77777777" w:rsidR="002C7F96" w:rsidRPr="002948CF" w:rsidRDefault="002C7F96" w:rsidP="002C7F96">
      <w:pPr>
        <w:numPr>
          <w:ilvl w:val="1"/>
          <w:numId w:val="13"/>
        </w:numPr>
        <w:tabs>
          <w:tab w:val="clear" w:pos="0"/>
        </w:tabs>
        <w:spacing w:after="120" w:line="240" w:lineRule="auto"/>
        <w:jc w:val="both"/>
        <w:rPr>
          <w:rFonts w:eastAsiaTheme="minorEastAsia"/>
          <w:b/>
          <w:i/>
          <w:color w:val="000000"/>
        </w:rPr>
      </w:pPr>
      <w:r w:rsidRPr="002948CF">
        <w:rPr>
          <w:rFonts w:eastAsiaTheme="minorEastAsia"/>
          <w:b/>
          <w:i/>
          <w:color w:val="000000"/>
        </w:rPr>
        <w:t xml:space="preserve">Level 4 per </w:t>
      </w:r>
      <w:r w:rsidRPr="002948CF">
        <w:rPr>
          <w:rFonts w:eastAsiaTheme="minorEastAsia" w:hint="eastAsia"/>
          <w:b/>
          <w:i/>
          <w:color w:val="000000"/>
        </w:rPr>
        <w:t>point</w:t>
      </w:r>
      <w:r w:rsidRPr="002948CF">
        <w:rPr>
          <w:rFonts w:eastAsiaTheme="minorEastAsia"/>
          <w:b/>
          <w:i/>
          <w:color w:val="000000"/>
        </w:rPr>
        <w:t xml:space="preserve">: </w:t>
      </w:r>
    </w:p>
    <w:p w14:paraId="21BDCB96" w14:textId="77777777" w:rsidR="002C7F96" w:rsidRPr="002948CF" w:rsidRDefault="002C7F96" w:rsidP="002C7F96">
      <w:pPr>
        <w:numPr>
          <w:ilvl w:val="2"/>
          <w:numId w:val="13"/>
        </w:numPr>
        <w:spacing w:after="120" w:line="240" w:lineRule="auto"/>
        <w:jc w:val="both"/>
        <w:rPr>
          <w:rFonts w:eastAsiaTheme="minorEastAsia"/>
          <w:b/>
          <w:i/>
          <w:color w:val="000000"/>
        </w:rPr>
      </w:pPr>
      <w:r w:rsidRPr="002948CF">
        <w:rPr>
          <w:rFonts w:eastAsiaTheme="minorEastAsia"/>
          <w:b/>
          <w:i/>
          <w:color w:val="000000"/>
        </w:rPr>
        <w:t>Option 1: Range, velocity, angle</w:t>
      </w:r>
      <w:r w:rsidRPr="002948CF">
        <w:rPr>
          <w:rFonts w:eastAsiaTheme="minorEastAsia" w:hint="eastAsia"/>
          <w:b/>
          <w:i/>
          <w:color w:val="000000"/>
        </w:rPr>
        <w:t>, and power per detected point</w:t>
      </w:r>
      <w:r w:rsidRPr="002948CF">
        <w:rPr>
          <w:rFonts w:eastAsiaTheme="minorEastAsia"/>
          <w:b/>
          <w:i/>
          <w:color w:val="000000"/>
        </w:rPr>
        <w:t xml:space="preserve"> for a given time stamp</w:t>
      </w:r>
    </w:p>
    <w:p w14:paraId="093806E6" w14:textId="77777777" w:rsidR="002C7F96" w:rsidRDefault="002C7F96" w:rsidP="002C7F96">
      <w:pPr>
        <w:numPr>
          <w:ilvl w:val="3"/>
          <w:numId w:val="13"/>
        </w:numPr>
        <w:spacing w:after="120" w:line="240" w:lineRule="auto"/>
        <w:jc w:val="both"/>
        <w:rPr>
          <w:rFonts w:eastAsiaTheme="minorEastAsia"/>
          <w:b/>
          <w:i/>
          <w:color w:val="000000"/>
        </w:rPr>
      </w:pPr>
      <w:r w:rsidRPr="002948CF">
        <w:rPr>
          <w:rFonts w:eastAsiaTheme="minorEastAsia"/>
          <w:b/>
          <w:i/>
          <w:color w:val="000000"/>
        </w:rPr>
        <w:t>D</w:t>
      </w:r>
      <w:r w:rsidRPr="002948CF">
        <w:rPr>
          <w:rFonts w:eastAsiaTheme="minorEastAsia" w:hint="eastAsia"/>
          <w:b/>
          <w:i/>
          <w:color w:val="000000"/>
        </w:rPr>
        <w:t>efi</w:t>
      </w:r>
      <w:r w:rsidRPr="002948CF">
        <w:rPr>
          <w:rFonts w:eastAsiaTheme="minorEastAsia"/>
          <w:b/>
          <w:i/>
          <w:color w:val="000000"/>
        </w:rPr>
        <w:t xml:space="preserve">nition: </w:t>
      </w:r>
      <w:r w:rsidRPr="002948CF">
        <w:rPr>
          <w:rFonts w:eastAsiaTheme="minorEastAsia" w:hint="eastAsia"/>
          <w:b/>
          <w:i/>
          <w:color w:val="000000"/>
        </w:rPr>
        <w:t>A</w:t>
      </w:r>
      <w:r w:rsidRPr="002948CF">
        <w:rPr>
          <w:rFonts w:eastAsiaTheme="minorEastAsia"/>
          <w:b/>
          <w:i/>
          <w:color w:val="000000"/>
        </w:rPr>
        <w:t xml:space="preserve"> point is defined by one range/delay, one Doppler and one angle</w:t>
      </w:r>
    </w:p>
    <w:p w14:paraId="456D4B05" w14:textId="77777777" w:rsidR="002C7F96" w:rsidRPr="002948CF" w:rsidRDefault="002C7F96" w:rsidP="002C7F96">
      <w:pPr>
        <w:numPr>
          <w:ilvl w:val="1"/>
          <w:numId w:val="13"/>
        </w:numPr>
        <w:tabs>
          <w:tab w:val="clear" w:pos="0"/>
        </w:tabs>
        <w:spacing w:after="120" w:line="240" w:lineRule="auto"/>
        <w:jc w:val="both"/>
        <w:rPr>
          <w:rFonts w:eastAsiaTheme="minorEastAsia"/>
          <w:b/>
          <w:i/>
          <w:color w:val="000000"/>
        </w:rPr>
      </w:pPr>
      <w:r w:rsidRPr="002948CF">
        <w:rPr>
          <w:rFonts w:eastAsiaTheme="minorEastAsia"/>
          <w:b/>
          <w:i/>
          <w:color w:val="000000"/>
        </w:rPr>
        <w:t>Level 5: e.g., {position, velocity, no target ID}</w:t>
      </w:r>
    </w:p>
    <w:p w14:paraId="0CE3D1C4" w14:textId="77777777" w:rsidR="002C7F96" w:rsidRPr="002948CF" w:rsidRDefault="002C7F96" w:rsidP="002C7F96">
      <w:pPr>
        <w:numPr>
          <w:ilvl w:val="2"/>
          <w:numId w:val="13"/>
        </w:numPr>
        <w:spacing w:after="120" w:line="240" w:lineRule="auto"/>
        <w:jc w:val="both"/>
        <w:rPr>
          <w:rFonts w:eastAsiaTheme="minorEastAsia"/>
          <w:b/>
          <w:i/>
          <w:color w:val="000000"/>
        </w:rPr>
      </w:pPr>
      <w:r w:rsidRPr="002948CF">
        <w:rPr>
          <w:rFonts w:eastAsiaTheme="minorEastAsia"/>
          <w:b/>
          <w:i/>
          <w:color w:val="000000"/>
        </w:rPr>
        <w:t xml:space="preserve">Definition: </w:t>
      </w:r>
      <w:r w:rsidRPr="002948CF">
        <w:rPr>
          <w:rFonts w:eastAsiaTheme="minorEastAsia" w:hint="eastAsia"/>
          <w:b/>
          <w:i/>
          <w:color w:val="000000"/>
        </w:rPr>
        <w:t>Position</w:t>
      </w:r>
      <w:r w:rsidRPr="002948CF">
        <w:rPr>
          <w:rFonts w:eastAsiaTheme="minorEastAsia"/>
          <w:b/>
          <w:i/>
          <w:color w:val="000000"/>
        </w:rPr>
        <w:t xml:space="preserve"> and velocity</w:t>
      </w:r>
      <w:r w:rsidRPr="002948CF">
        <w:rPr>
          <w:rFonts w:eastAsiaTheme="minorEastAsia" w:hint="eastAsia"/>
          <w:b/>
          <w:i/>
          <w:color w:val="000000"/>
        </w:rPr>
        <w:t xml:space="preserve"> </w:t>
      </w:r>
      <w:r w:rsidRPr="002948CF">
        <w:rPr>
          <w:rFonts w:eastAsiaTheme="minorEastAsia"/>
          <w:b/>
          <w:i/>
          <w:color w:val="000000"/>
        </w:rPr>
        <w:t>for a</w:t>
      </w:r>
      <w:r w:rsidRPr="002948CF">
        <w:rPr>
          <w:rFonts w:eastAsiaTheme="minorEastAsia" w:hint="eastAsia"/>
          <w:b/>
          <w:i/>
          <w:color w:val="000000"/>
        </w:rPr>
        <w:t xml:space="preserve"> detected object/</w:t>
      </w:r>
      <w:r w:rsidRPr="00EC4B53">
        <w:rPr>
          <w:rFonts w:eastAsiaTheme="minorEastAsia" w:hint="eastAsia"/>
          <w:b/>
          <w:i/>
          <w:color w:val="000000"/>
        </w:rPr>
        <w:t>target</w:t>
      </w:r>
      <w:r w:rsidRPr="00EC4B53">
        <w:rPr>
          <w:rFonts w:eastAsiaTheme="minorEastAsia"/>
          <w:b/>
          <w:i/>
          <w:color w:val="000000"/>
        </w:rPr>
        <w:t xml:space="preserve"> for a given time stamp</w:t>
      </w:r>
    </w:p>
    <w:p w14:paraId="1AF3029B" w14:textId="77777777" w:rsidR="002C7F96" w:rsidRPr="002948CF" w:rsidRDefault="002C7F96" w:rsidP="002C7F96">
      <w:pPr>
        <w:numPr>
          <w:ilvl w:val="3"/>
          <w:numId w:val="13"/>
        </w:numPr>
        <w:spacing w:after="120" w:line="240" w:lineRule="auto"/>
        <w:jc w:val="both"/>
        <w:rPr>
          <w:rFonts w:eastAsiaTheme="minorEastAsia"/>
          <w:b/>
          <w:i/>
          <w:color w:val="000000"/>
        </w:rPr>
      </w:pPr>
      <w:r w:rsidRPr="002948CF">
        <w:rPr>
          <w:rFonts w:eastAsiaTheme="minorEastAsia"/>
          <w:b/>
          <w:i/>
          <w:color w:val="000000"/>
        </w:rPr>
        <w:t>One value pair {</w:t>
      </w:r>
      <w:r w:rsidRPr="002948CF">
        <w:rPr>
          <w:rFonts w:eastAsiaTheme="minorEastAsia" w:hint="eastAsia"/>
          <w:b/>
          <w:i/>
          <w:color w:val="000000"/>
        </w:rPr>
        <w:t>Position</w:t>
      </w:r>
      <w:r w:rsidRPr="002948CF">
        <w:rPr>
          <w:rFonts w:eastAsiaTheme="minorEastAsia"/>
          <w:b/>
          <w:i/>
          <w:color w:val="000000"/>
        </w:rPr>
        <w:t xml:space="preserve">, velocity} for a given time stamp is reported for a </w:t>
      </w:r>
      <w:r w:rsidRPr="002948CF">
        <w:rPr>
          <w:rFonts w:eastAsiaTheme="minorEastAsia" w:hint="eastAsia"/>
          <w:b/>
          <w:i/>
          <w:color w:val="000000"/>
        </w:rPr>
        <w:t>detected object/target</w:t>
      </w:r>
    </w:p>
    <w:p w14:paraId="77B7A2D6" w14:textId="77777777" w:rsidR="002C7F96" w:rsidRPr="00EC4B53" w:rsidRDefault="002C7F96" w:rsidP="002C7F96">
      <w:pPr>
        <w:numPr>
          <w:ilvl w:val="3"/>
          <w:numId w:val="13"/>
        </w:numPr>
        <w:spacing w:after="120" w:line="240" w:lineRule="auto"/>
        <w:jc w:val="both"/>
        <w:rPr>
          <w:rFonts w:eastAsiaTheme="minorEastAsia"/>
          <w:b/>
          <w:i/>
        </w:rPr>
      </w:pPr>
      <w:r w:rsidRPr="00EC4B53">
        <w:rPr>
          <w:rFonts w:eastAsiaTheme="minorEastAsia"/>
          <w:b/>
          <w:i/>
        </w:rPr>
        <w:t>The association of multiple measurements of {</w:t>
      </w:r>
      <w:r w:rsidRPr="00EC4B53">
        <w:rPr>
          <w:rFonts w:eastAsiaTheme="minorEastAsia" w:hint="eastAsia"/>
          <w:b/>
          <w:i/>
        </w:rPr>
        <w:t>Position</w:t>
      </w:r>
      <w:r w:rsidRPr="00EC4B53">
        <w:rPr>
          <w:rFonts w:eastAsiaTheme="minorEastAsia"/>
          <w:b/>
          <w:i/>
        </w:rPr>
        <w:t xml:space="preserve">, velocity} across different time stamps for the same </w:t>
      </w:r>
      <w:r w:rsidRPr="00EC4B53">
        <w:rPr>
          <w:rFonts w:eastAsiaTheme="minorEastAsia" w:hint="eastAsia"/>
          <w:b/>
          <w:i/>
        </w:rPr>
        <w:t>detected object/target</w:t>
      </w:r>
      <w:r w:rsidRPr="00EC4B53">
        <w:rPr>
          <w:rFonts w:eastAsiaTheme="minorEastAsia"/>
          <w:b/>
          <w:i/>
        </w:rPr>
        <w:t xml:space="preserve"> is not reported</w:t>
      </w:r>
    </w:p>
    <w:p w14:paraId="5AEEE43A" w14:textId="77777777" w:rsidR="002C7F96" w:rsidRPr="0097437A" w:rsidRDefault="002C7F96" w:rsidP="002C7F96">
      <w:pPr>
        <w:pStyle w:val="ListParagraph"/>
        <w:numPr>
          <w:ilvl w:val="1"/>
          <w:numId w:val="13"/>
        </w:numPr>
        <w:spacing w:after="120" w:line="240" w:lineRule="auto"/>
        <w:jc w:val="both"/>
        <w:rPr>
          <w:rFonts w:ascii="Times" w:eastAsiaTheme="minorEastAsia" w:hAnsi="Times"/>
          <w:bCs/>
          <w:iCs/>
          <w:color w:val="000000"/>
          <w:lang w:val="en-GB"/>
        </w:rPr>
      </w:pPr>
      <w:r>
        <w:rPr>
          <w:rFonts w:eastAsiaTheme="minorEastAsia"/>
          <w:b/>
          <w:i/>
          <w:color w:val="000000"/>
          <w:lang w:val="en-GB"/>
        </w:rPr>
        <w:lastRenderedPageBreak/>
        <w:t xml:space="preserve">Sensing </w:t>
      </w:r>
      <w:r w:rsidRPr="005031C3">
        <w:rPr>
          <w:rFonts w:eastAsiaTheme="minorEastAsia" w:hint="eastAsia"/>
          <w:b/>
          <w:i/>
          <w:color w:val="000000"/>
          <w:lang w:val="en-GB"/>
        </w:rPr>
        <w:t>SINR</w:t>
      </w:r>
      <w:r>
        <w:rPr>
          <w:rFonts w:eastAsiaTheme="minorEastAsia"/>
          <w:b/>
          <w:i/>
          <w:color w:val="000000"/>
          <w:lang w:val="en-GB"/>
        </w:rPr>
        <w:t>, sensing RSRP</w:t>
      </w:r>
    </w:p>
    <w:p w14:paraId="19B661E9" w14:textId="77777777" w:rsidR="002C7F96" w:rsidRPr="005031C3" w:rsidRDefault="002C7F96" w:rsidP="002C7F96">
      <w:pPr>
        <w:pStyle w:val="ListParagraph"/>
        <w:numPr>
          <w:ilvl w:val="1"/>
          <w:numId w:val="13"/>
        </w:numPr>
        <w:spacing w:after="120" w:line="240" w:lineRule="auto"/>
        <w:jc w:val="both"/>
        <w:rPr>
          <w:rFonts w:ascii="Times" w:eastAsiaTheme="minorEastAsia" w:hAnsi="Times"/>
          <w:bCs/>
          <w:iCs/>
          <w:color w:val="000000"/>
          <w:lang w:val="en-GB"/>
        </w:rPr>
      </w:pPr>
      <w:r>
        <w:rPr>
          <w:rFonts w:eastAsiaTheme="minorEastAsia"/>
          <w:b/>
          <w:i/>
          <w:color w:val="000000"/>
          <w:lang w:val="en-GB"/>
        </w:rPr>
        <w:t xml:space="preserve">Timestamp, which is counted per CPI for above Level 2/4/5 measurement reports </w:t>
      </w:r>
    </w:p>
    <w:p w14:paraId="616DA8D2" w14:textId="5AA65E71" w:rsidR="00644139" w:rsidRDefault="00644139" w:rsidP="00B92C76">
      <w:pPr>
        <w:pStyle w:val="BodyText"/>
        <w:spacing w:beforeLines="50" w:before="120" w:line="264" w:lineRule="auto"/>
        <w:rPr>
          <w:rFonts w:eastAsia="SimSun"/>
          <w:iCs/>
          <w:szCs w:val="20"/>
          <w:lang w:val="en-GB" w:eastAsia="zh-CN"/>
        </w:rPr>
      </w:pPr>
    </w:p>
    <w:p w14:paraId="312930AE" w14:textId="77777777" w:rsidR="002C7F96" w:rsidRPr="00BF720B" w:rsidRDefault="002C7F96" w:rsidP="00A77B7E">
      <w:pPr>
        <w:spacing w:after="120" w:line="240" w:lineRule="auto"/>
        <w:jc w:val="both"/>
        <w:rPr>
          <w:b/>
          <w:i/>
          <w:color w:val="000000"/>
        </w:rPr>
      </w:pPr>
      <w:r>
        <w:rPr>
          <w:b/>
          <w:i/>
          <w:color w:val="000000"/>
        </w:rPr>
        <w:t>Proposal 2</w:t>
      </w:r>
      <w:r w:rsidRPr="00BF720B">
        <w:rPr>
          <w:b/>
          <w:i/>
          <w:color w:val="000000"/>
        </w:rPr>
        <w:t xml:space="preserve">:  With </w:t>
      </w:r>
      <m:oMath>
        <m:sSub>
          <m:sSubPr>
            <m:ctrlPr>
              <w:rPr>
                <w:rFonts w:ascii="Cambria Math" w:eastAsiaTheme="minorEastAsia" w:hAnsi="Cambria Math"/>
                <w:b/>
                <w:i/>
                <w:color w:val="000000"/>
              </w:rPr>
            </m:ctrlPr>
          </m:sSubPr>
          <m:e>
            <m:r>
              <m:rPr>
                <m:sty m:val="bi"/>
              </m:rPr>
              <w:rPr>
                <w:rFonts w:ascii="Cambria Math" w:eastAsiaTheme="minorEastAsia" w:hAnsi="Cambria Math"/>
                <w:color w:val="000000"/>
              </w:rPr>
              <m:t>d</m:t>
            </m:r>
          </m:e>
          <m:sub>
            <m:r>
              <m:rPr>
                <m:sty m:val="bi"/>
              </m:rPr>
              <w:rPr>
                <w:rFonts w:ascii="Cambria Math" w:eastAsiaTheme="minorEastAsia" w:hAnsi="Cambria Math"/>
                <w:color w:val="000000"/>
              </w:rPr>
              <m:t>v</m:t>
            </m:r>
          </m:sub>
        </m:sSub>
        <m:r>
          <m:rPr>
            <m:sty m:val="bi"/>
          </m:rPr>
          <w:rPr>
            <w:rFonts w:ascii="Cambria Math" w:eastAsiaTheme="minorEastAsia" w:hAnsi="Cambria Math"/>
            <w:color w:val="000000"/>
          </w:rPr>
          <m:t>=0.8</m:t>
        </m:r>
        <m:r>
          <m:rPr>
            <m:sty m:val="bi"/>
          </m:rPr>
          <w:rPr>
            <w:rFonts w:ascii="Cambria Math" w:eastAsiaTheme="minorEastAsia" w:hAnsi="Cambria Math"/>
            <w:color w:val="000000"/>
          </w:rPr>
          <m:t>λ</m:t>
        </m:r>
      </m:oMath>
      <w:r>
        <w:rPr>
          <w:b/>
          <w:i/>
          <w:color w:val="000000"/>
        </w:rPr>
        <w:t xml:space="preserve"> or </w:t>
      </w:r>
      <m:oMath>
        <m:sSub>
          <m:sSubPr>
            <m:ctrlPr>
              <w:rPr>
                <w:rFonts w:ascii="Cambria Math" w:eastAsiaTheme="minorEastAsia" w:hAnsi="Cambria Math"/>
                <w:b/>
                <w:i/>
                <w:color w:val="000000"/>
              </w:rPr>
            </m:ctrlPr>
          </m:sSubPr>
          <m:e>
            <m:r>
              <m:rPr>
                <m:sty m:val="bi"/>
              </m:rPr>
              <w:rPr>
                <w:rFonts w:ascii="Cambria Math" w:eastAsiaTheme="minorEastAsia" w:hAnsi="Cambria Math"/>
                <w:color w:val="000000"/>
              </w:rPr>
              <m:t>d</m:t>
            </m:r>
          </m:e>
          <m:sub>
            <m:r>
              <m:rPr>
                <m:sty m:val="bi"/>
              </m:rPr>
              <w:rPr>
                <w:rFonts w:ascii="Cambria Math" w:eastAsiaTheme="minorEastAsia" w:hAnsi="Cambria Math"/>
                <w:color w:val="000000"/>
              </w:rPr>
              <m:t>v</m:t>
            </m:r>
          </m:sub>
        </m:sSub>
        <m:r>
          <m:rPr>
            <m:sty m:val="bi"/>
          </m:rPr>
          <w:rPr>
            <w:rFonts w:ascii="Cambria Math" w:eastAsiaTheme="minorEastAsia" w:hAnsi="Cambria Math"/>
            <w:color w:val="000000"/>
          </w:rPr>
          <m:t>=0.5</m:t>
        </m:r>
        <m:r>
          <m:rPr>
            <m:sty m:val="bi"/>
          </m:rPr>
          <w:rPr>
            <w:rFonts w:ascii="Cambria Math" w:eastAsiaTheme="minorEastAsia" w:hAnsi="Cambria Math"/>
            <w:color w:val="000000"/>
          </w:rPr>
          <m:t>λ</m:t>
        </m:r>
      </m:oMath>
      <w:r>
        <w:rPr>
          <w:b/>
          <w:i/>
          <w:color w:val="000000"/>
        </w:rPr>
        <w:t xml:space="preserve"> with per-port Tx/Rx</w:t>
      </w:r>
      <w:r w:rsidRPr="00BF720B">
        <w:rPr>
          <w:b/>
          <w:i/>
          <w:color w:val="000000"/>
        </w:rPr>
        <w:t xml:space="preserve">, </w:t>
      </w:r>
      <w:r>
        <w:rPr>
          <w:b/>
          <w:i/>
          <w:color w:val="000000"/>
        </w:rPr>
        <w:t>if a TRP chooses</w:t>
      </w:r>
      <w:r w:rsidRPr="00BF720B">
        <w:rPr>
          <w:b/>
          <w:i/>
          <w:color w:val="000000"/>
        </w:rPr>
        <w:t xml:space="preserve"> to avoid missing any true-</w:t>
      </w:r>
      <w:r>
        <w:rPr>
          <w:b/>
          <w:i/>
          <w:color w:val="000000"/>
        </w:rPr>
        <w:t>angle measurement and meanwhile cannot solve the ambiguity in angle detection, it should report the ambiguous measurements to the SF which may</w:t>
      </w:r>
      <w:r w:rsidRPr="00BF720B">
        <w:rPr>
          <w:b/>
          <w:i/>
          <w:color w:val="000000"/>
        </w:rPr>
        <w:t xml:space="preserve"> </w:t>
      </w:r>
      <w:r>
        <w:rPr>
          <w:b/>
          <w:i/>
          <w:color w:val="000000"/>
        </w:rPr>
        <w:t xml:space="preserve">solve the ambiguity by </w:t>
      </w:r>
      <w:r w:rsidRPr="00BF720B">
        <w:rPr>
          <w:b/>
          <w:i/>
          <w:color w:val="000000"/>
        </w:rPr>
        <w:t xml:space="preserve">combining the measurement reports from multiple TRP’s. </w:t>
      </w:r>
    </w:p>
    <w:p w14:paraId="6533B2E1" w14:textId="77777777" w:rsidR="002D2E61" w:rsidRPr="00BF720B" w:rsidRDefault="002D2E61" w:rsidP="00A77B7E">
      <w:pPr>
        <w:pStyle w:val="ListParagraph"/>
        <w:numPr>
          <w:ilvl w:val="0"/>
          <w:numId w:val="38"/>
        </w:numPr>
        <w:spacing w:after="120" w:line="240" w:lineRule="auto"/>
        <w:jc w:val="both"/>
        <w:rPr>
          <w:rFonts w:cs="Times New Roman"/>
          <w:b/>
          <w:i/>
          <w:color w:val="000000"/>
        </w:rPr>
      </w:pPr>
      <w:r w:rsidRPr="00BF720B">
        <w:rPr>
          <w:rFonts w:cs="Times New Roman"/>
          <w:b/>
          <w:i/>
          <w:color w:val="000000"/>
        </w:rPr>
        <w:t>The measurement report sent by TRP to SF should identify either the ambiguous</w:t>
      </w:r>
      <w:r>
        <w:rPr>
          <w:rFonts w:cs="Times New Roman"/>
          <w:b/>
          <w:i/>
          <w:color w:val="000000"/>
        </w:rPr>
        <w:t>/unambiguous</w:t>
      </w:r>
      <w:r w:rsidRPr="00BF720B">
        <w:rPr>
          <w:rFonts w:cs="Times New Roman"/>
          <w:b/>
          <w:i/>
          <w:color w:val="000000"/>
        </w:rPr>
        <w:t xml:space="preserve"> measurement values, or the ambiguous</w:t>
      </w:r>
      <w:r>
        <w:rPr>
          <w:rFonts w:cs="Times New Roman"/>
          <w:b/>
          <w:i/>
          <w:color w:val="000000"/>
        </w:rPr>
        <w:t>/unambiguous detection</w:t>
      </w:r>
      <w:r w:rsidRPr="00BF720B">
        <w:rPr>
          <w:rFonts w:cs="Times New Roman"/>
          <w:b/>
          <w:i/>
          <w:color w:val="000000"/>
        </w:rPr>
        <w:t xml:space="preserve"> ranges so that the SF can differentiate between ambiguous measurements and unambiguous measurements.</w:t>
      </w:r>
    </w:p>
    <w:p w14:paraId="7ADAA642" w14:textId="77777777" w:rsidR="002C7F96" w:rsidRPr="002C7F96" w:rsidRDefault="002C7F96" w:rsidP="00B92C76">
      <w:pPr>
        <w:pStyle w:val="BodyText"/>
        <w:spacing w:beforeLines="50" w:before="120" w:line="264" w:lineRule="auto"/>
        <w:rPr>
          <w:rFonts w:eastAsia="SimSun"/>
          <w:iCs/>
          <w:szCs w:val="20"/>
          <w:lang w:eastAsia="zh-CN"/>
        </w:rPr>
      </w:pPr>
    </w:p>
    <w:p w14:paraId="5DBAF243" w14:textId="77777777" w:rsidR="00CD0F0C" w:rsidRDefault="00A373F8">
      <w:pPr>
        <w:pStyle w:val="Heading1"/>
        <w:spacing w:line="264" w:lineRule="auto"/>
        <w:jc w:val="both"/>
        <w:rPr>
          <w:rFonts w:ascii="Times New Roman" w:hAnsi="Times New Roman" w:cs="Times New Roman"/>
        </w:rPr>
      </w:pPr>
      <w:r>
        <w:rPr>
          <w:rFonts w:ascii="Times New Roman" w:hAnsi="Times New Roman" w:cs="Times New Roman"/>
        </w:rPr>
        <w:t>References</w:t>
      </w:r>
    </w:p>
    <w:p w14:paraId="2287582B" w14:textId="120D830D" w:rsidR="00CD0F0C" w:rsidRPr="00644139" w:rsidRDefault="005D7EFB" w:rsidP="001C261E">
      <w:pPr>
        <w:pStyle w:val="ListParagraph"/>
        <w:numPr>
          <w:ilvl w:val="0"/>
          <w:numId w:val="10"/>
        </w:numPr>
      </w:pPr>
      <w:r w:rsidRPr="005D7EFB">
        <w:t>R</w:t>
      </w:r>
      <w:r w:rsidR="008825EE">
        <w:t>AN1#122</w:t>
      </w:r>
      <w:r w:rsidR="002C7F96">
        <w:t>bis</w:t>
      </w:r>
      <w:r w:rsidR="008825EE">
        <w:t xml:space="preserve"> Chair</w:t>
      </w:r>
      <w:r w:rsidR="00FD4A1E">
        <w:t>man</w:t>
      </w:r>
      <w:r w:rsidR="008825EE">
        <w:t xml:space="preserve"> notes.</w:t>
      </w:r>
    </w:p>
    <w:sectPr w:rsidR="00CD0F0C" w:rsidRPr="00644139" w:rsidSect="00CD0F0C">
      <w:headerReference w:type="default" r:id="rId20"/>
      <w:footerReference w:type="even" r:id="rId21"/>
      <w:footerReference w:type="default" r:id="rId22"/>
      <w:pgSz w:w="11906" w:h="16838"/>
      <w:pgMar w:top="357"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2B1829" w14:textId="77777777" w:rsidR="006B5320" w:rsidRDefault="006B5320">
      <w:pPr>
        <w:spacing w:line="240" w:lineRule="auto"/>
      </w:pPr>
      <w:r>
        <w:separator/>
      </w:r>
    </w:p>
  </w:endnote>
  <w:endnote w:type="continuationSeparator" w:id="0">
    <w:p w14:paraId="706BD45A" w14:textId="77777777" w:rsidR="006B5320" w:rsidRDefault="006B532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imHei">
    <w:altName w:val="黑体"/>
    <w:panose1 w:val="02010609060101010101"/>
    <w:charset w:val="86"/>
    <w:family w:val="modern"/>
    <w:pitch w:val="fixed"/>
    <w:sig w:usb0="800002BF" w:usb1="38CF7CFA" w:usb2="00000016" w:usb3="00000000" w:csb0="00040001" w:csb1="00000000"/>
  </w:font>
  <w:font w:name="等线">
    <w:altName w:val="DengXian"/>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06AF79" w14:textId="77777777" w:rsidR="006B5320" w:rsidRDefault="006B532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E867B8A" w14:textId="77777777" w:rsidR="006B5320" w:rsidRDefault="006B532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73516"/>
      <w:docPartObj>
        <w:docPartGallery w:val="Page Numbers (Bottom of Page)"/>
        <w:docPartUnique/>
      </w:docPartObj>
    </w:sdtPr>
    <w:sdtEndPr/>
    <w:sdtContent>
      <w:p w14:paraId="066AF926" w14:textId="77777777" w:rsidR="006B5320" w:rsidRDefault="006B5320">
        <w:pPr>
          <w:pStyle w:val="Footer"/>
          <w:jc w:val="center"/>
        </w:pPr>
        <w:r>
          <w:fldChar w:fldCharType="begin"/>
        </w:r>
        <w:r>
          <w:instrText xml:space="preserve"> PAGE   \* MERGEFORMAT </w:instrText>
        </w:r>
        <w:r>
          <w:fldChar w:fldCharType="separate"/>
        </w:r>
        <w:r w:rsidR="00CF08BE">
          <w:rPr>
            <w:noProof/>
          </w:rPr>
          <w:t>12</w:t>
        </w:r>
        <w:r>
          <w:rPr>
            <w:noProof/>
          </w:rPr>
          <w:fldChar w:fldCharType="end"/>
        </w:r>
      </w:p>
    </w:sdtContent>
  </w:sdt>
  <w:p w14:paraId="50E4E179" w14:textId="77777777" w:rsidR="006B5320" w:rsidRDefault="006B532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DA37D2" w14:textId="77777777" w:rsidR="006B5320" w:rsidRDefault="006B5320">
      <w:pPr>
        <w:spacing w:after="0"/>
      </w:pPr>
      <w:r>
        <w:separator/>
      </w:r>
    </w:p>
  </w:footnote>
  <w:footnote w:type="continuationSeparator" w:id="0">
    <w:p w14:paraId="4272DAB8" w14:textId="77777777" w:rsidR="006B5320" w:rsidRDefault="006B532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770935" w14:textId="77777777" w:rsidR="006B5320" w:rsidRDefault="006B5320">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nsid w:val="04EB4F6E"/>
    <w:multiLevelType w:val="hybridMultilevel"/>
    <w:tmpl w:val="EB3286D8"/>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
    <w:nsid w:val="0B752B37"/>
    <w:multiLevelType w:val="hybridMultilevel"/>
    <w:tmpl w:val="4A5AB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536022"/>
    <w:multiLevelType w:val="hybridMultilevel"/>
    <w:tmpl w:val="A4AA8810"/>
    <w:lvl w:ilvl="0" w:tplc="C8D2B0FE">
      <w:start w:val="1"/>
      <w:numFmt w:val="lowerLetter"/>
      <w:lvlText w:val="(%1)"/>
      <w:lvlJc w:val="left"/>
      <w:pPr>
        <w:ind w:left="2260" w:hanging="360"/>
      </w:pPr>
      <w:rPr>
        <w:rFonts w:hint="default"/>
      </w:rPr>
    </w:lvl>
    <w:lvl w:ilvl="1" w:tplc="04090019" w:tentative="1">
      <w:start w:val="1"/>
      <w:numFmt w:val="lowerLetter"/>
      <w:lvlText w:val="%2)"/>
      <w:lvlJc w:val="left"/>
      <w:pPr>
        <w:ind w:left="2740" w:hanging="420"/>
      </w:pPr>
    </w:lvl>
    <w:lvl w:ilvl="2" w:tplc="0409001B" w:tentative="1">
      <w:start w:val="1"/>
      <w:numFmt w:val="lowerRoman"/>
      <w:lvlText w:val="%3."/>
      <w:lvlJc w:val="right"/>
      <w:pPr>
        <w:ind w:left="3160" w:hanging="420"/>
      </w:pPr>
    </w:lvl>
    <w:lvl w:ilvl="3" w:tplc="0409000F" w:tentative="1">
      <w:start w:val="1"/>
      <w:numFmt w:val="decimal"/>
      <w:lvlText w:val="%4."/>
      <w:lvlJc w:val="left"/>
      <w:pPr>
        <w:ind w:left="3580" w:hanging="420"/>
      </w:pPr>
    </w:lvl>
    <w:lvl w:ilvl="4" w:tplc="04090019" w:tentative="1">
      <w:start w:val="1"/>
      <w:numFmt w:val="lowerLetter"/>
      <w:lvlText w:val="%5)"/>
      <w:lvlJc w:val="left"/>
      <w:pPr>
        <w:ind w:left="4000" w:hanging="420"/>
      </w:pPr>
    </w:lvl>
    <w:lvl w:ilvl="5" w:tplc="0409001B" w:tentative="1">
      <w:start w:val="1"/>
      <w:numFmt w:val="lowerRoman"/>
      <w:lvlText w:val="%6."/>
      <w:lvlJc w:val="right"/>
      <w:pPr>
        <w:ind w:left="4420" w:hanging="420"/>
      </w:pPr>
    </w:lvl>
    <w:lvl w:ilvl="6" w:tplc="0409000F" w:tentative="1">
      <w:start w:val="1"/>
      <w:numFmt w:val="decimal"/>
      <w:lvlText w:val="%7."/>
      <w:lvlJc w:val="left"/>
      <w:pPr>
        <w:ind w:left="4840" w:hanging="420"/>
      </w:pPr>
    </w:lvl>
    <w:lvl w:ilvl="7" w:tplc="04090019" w:tentative="1">
      <w:start w:val="1"/>
      <w:numFmt w:val="lowerLetter"/>
      <w:lvlText w:val="%8)"/>
      <w:lvlJc w:val="left"/>
      <w:pPr>
        <w:ind w:left="5260" w:hanging="420"/>
      </w:pPr>
    </w:lvl>
    <w:lvl w:ilvl="8" w:tplc="0409001B" w:tentative="1">
      <w:start w:val="1"/>
      <w:numFmt w:val="lowerRoman"/>
      <w:lvlText w:val="%9."/>
      <w:lvlJc w:val="right"/>
      <w:pPr>
        <w:ind w:left="5680" w:hanging="420"/>
      </w:pPr>
    </w:lvl>
  </w:abstractNum>
  <w:abstractNum w:abstractNumId="4">
    <w:nsid w:val="0ECC62E1"/>
    <w:multiLevelType w:val="multilevel"/>
    <w:tmpl w:val="0ECC62E1"/>
    <w:lvl w:ilvl="0">
      <w:numFmt w:val="bullet"/>
      <w:pStyle w:val="ListParagraph"/>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0F3520A2"/>
    <w:multiLevelType w:val="hybridMultilevel"/>
    <w:tmpl w:val="2E1EB554"/>
    <w:lvl w:ilvl="0" w:tplc="47845E95">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FCB082D"/>
    <w:multiLevelType w:val="hybridMultilevel"/>
    <w:tmpl w:val="C100B256"/>
    <w:lvl w:ilvl="0" w:tplc="102CB43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4E71D1A"/>
    <w:multiLevelType w:val="hybridMultilevel"/>
    <w:tmpl w:val="5B6A6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7210182"/>
    <w:multiLevelType w:val="multilevel"/>
    <w:tmpl w:val="17210182"/>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20AB0233"/>
    <w:multiLevelType w:val="hybridMultilevel"/>
    <w:tmpl w:val="2D0EFFBA"/>
    <w:lvl w:ilvl="0" w:tplc="47845E95">
      <w:start w:val="1"/>
      <w:numFmt w:val="bullet"/>
      <w:lvlText w:val="•"/>
      <w:lvlJc w:val="left"/>
      <w:pPr>
        <w:ind w:left="840" w:hanging="420"/>
      </w:pPr>
      <w:rPr>
        <w:rFonts w:ascii="Arial" w:hAnsi="Arial" w:cs="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221F25AA"/>
    <w:multiLevelType w:val="hybridMultilevel"/>
    <w:tmpl w:val="5802D3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52A7684"/>
    <w:multiLevelType w:val="hybridMultilevel"/>
    <w:tmpl w:val="6E821012"/>
    <w:lvl w:ilvl="0" w:tplc="41F6E7E8">
      <w:start w:val="1"/>
      <w:numFmt w:val="lowerLetter"/>
      <w:lvlText w:val="(%1)"/>
      <w:lvlJc w:val="left"/>
      <w:pPr>
        <w:ind w:left="2960" w:hanging="360"/>
      </w:pPr>
      <w:rPr>
        <w:rFonts w:hint="default"/>
      </w:rPr>
    </w:lvl>
    <w:lvl w:ilvl="1" w:tplc="04090019" w:tentative="1">
      <w:start w:val="1"/>
      <w:numFmt w:val="lowerLetter"/>
      <w:lvlText w:val="%2)"/>
      <w:lvlJc w:val="left"/>
      <w:pPr>
        <w:ind w:left="3440" w:hanging="420"/>
      </w:pPr>
    </w:lvl>
    <w:lvl w:ilvl="2" w:tplc="0409001B" w:tentative="1">
      <w:start w:val="1"/>
      <w:numFmt w:val="lowerRoman"/>
      <w:lvlText w:val="%3."/>
      <w:lvlJc w:val="right"/>
      <w:pPr>
        <w:ind w:left="3860" w:hanging="420"/>
      </w:pPr>
    </w:lvl>
    <w:lvl w:ilvl="3" w:tplc="0409000F" w:tentative="1">
      <w:start w:val="1"/>
      <w:numFmt w:val="decimal"/>
      <w:lvlText w:val="%4."/>
      <w:lvlJc w:val="left"/>
      <w:pPr>
        <w:ind w:left="4280" w:hanging="420"/>
      </w:pPr>
    </w:lvl>
    <w:lvl w:ilvl="4" w:tplc="04090019" w:tentative="1">
      <w:start w:val="1"/>
      <w:numFmt w:val="lowerLetter"/>
      <w:lvlText w:val="%5)"/>
      <w:lvlJc w:val="left"/>
      <w:pPr>
        <w:ind w:left="4700" w:hanging="420"/>
      </w:pPr>
    </w:lvl>
    <w:lvl w:ilvl="5" w:tplc="0409001B" w:tentative="1">
      <w:start w:val="1"/>
      <w:numFmt w:val="lowerRoman"/>
      <w:lvlText w:val="%6."/>
      <w:lvlJc w:val="right"/>
      <w:pPr>
        <w:ind w:left="5120" w:hanging="420"/>
      </w:pPr>
    </w:lvl>
    <w:lvl w:ilvl="6" w:tplc="0409000F" w:tentative="1">
      <w:start w:val="1"/>
      <w:numFmt w:val="decimal"/>
      <w:lvlText w:val="%7."/>
      <w:lvlJc w:val="left"/>
      <w:pPr>
        <w:ind w:left="5540" w:hanging="420"/>
      </w:pPr>
    </w:lvl>
    <w:lvl w:ilvl="7" w:tplc="04090019" w:tentative="1">
      <w:start w:val="1"/>
      <w:numFmt w:val="lowerLetter"/>
      <w:lvlText w:val="%8)"/>
      <w:lvlJc w:val="left"/>
      <w:pPr>
        <w:ind w:left="5960" w:hanging="420"/>
      </w:pPr>
    </w:lvl>
    <w:lvl w:ilvl="8" w:tplc="0409001B" w:tentative="1">
      <w:start w:val="1"/>
      <w:numFmt w:val="lowerRoman"/>
      <w:lvlText w:val="%9."/>
      <w:lvlJc w:val="right"/>
      <w:pPr>
        <w:ind w:left="6380" w:hanging="420"/>
      </w:pPr>
    </w:lvl>
  </w:abstractNum>
  <w:abstractNum w:abstractNumId="12">
    <w:nsid w:val="27F1126A"/>
    <w:multiLevelType w:val="hybridMultilevel"/>
    <w:tmpl w:val="52981EEE"/>
    <w:lvl w:ilvl="0" w:tplc="0AFCA4C2">
      <w:numFmt w:val="bullet"/>
      <w:lvlText w:val="-"/>
      <w:lvlJc w:val="left"/>
      <w:pPr>
        <w:ind w:left="620" w:hanging="42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nsid w:val="2F5B67CE"/>
    <w:multiLevelType w:val="hybridMultilevel"/>
    <w:tmpl w:val="55F03C5E"/>
    <w:lvl w:ilvl="0" w:tplc="47845E95">
      <w:start w:val="1"/>
      <w:numFmt w:val="bullet"/>
      <w:lvlText w:val="•"/>
      <w:lvlJc w:val="left"/>
      <w:pPr>
        <w:ind w:left="1140" w:hanging="420"/>
      </w:pPr>
      <w:rPr>
        <w:rFonts w:ascii="Arial"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nsid w:val="30D92038"/>
    <w:multiLevelType w:val="multilevel"/>
    <w:tmpl w:val="30D920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32634CB2"/>
    <w:multiLevelType w:val="multilevel"/>
    <w:tmpl w:val="32634CB2"/>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
      <w:lvlJc w:val="left"/>
      <w:pPr>
        <w:ind w:left="1280" w:hanging="440"/>
      </w:pPr>
      <w:rPr>
        <w:rFonts w:ascii="Arial" w:hAnsi="Arial" w:cs="Arial"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nsid w:val="3E23121F"/>
    <w:multiLevelType w:val="hybridMultilevel"/>
    <w:tmpl w:val="A4AA8810"/>
    <w:lvl w:ilvl="0" w:tplc="C8D2B0FE">
      <w:start w:val="1"/>
      <w:numFmt w:val="lowerLetter"/>
      <w:lvlText w:val="(%1)"/>
      <w:lvlJc w:val="left"/>
      <w:pPr>
        <w:ind w:left="2260" w:hanging="360"/>
      </w:pPr>
      <w:rPr>
        <w:rFonts w:hint="default"/>
      </w:rPr>
    </w:lvl>
    <w:lvl w:ilvl="1" w:tplc="04090019" w:tentative="1">
      <w:start w:val="1"/>
      <w:numFmt w:val="lowerLetter"/>
      <w:lvlText w:val="%2)"/>
      <w:lvlJc w:val="left"/>
      <w:pPr>
        <w:ind w:left="2740" w:hanging="420"/>
      </w:pPr>
    </w:lvl>
    <w:lvl w:ilvl="2" w:tplc="0409001B" w:tentative="1">
      <w:start w:val="1"/>
      <w:numFmt w:val="lowerRoman"/>
      <w:lvlText w:val="%3."/>
      <w:lvlJc w:val="right"/>
      <w:pPr>
        <w:ind w:left="3160" w:hanging="420"/>
      </w:pPr>
    </w:lvl>
    <w:lvl w:ilvl="3" w:tplc="0409000F" w:tentative="1">
      <w:start w:val="1"/>
      <w:numFmt w:val="decimal"/>
      <w:lvlText w:val="%4."/>
      <w:lvlJc w:val="left"/>
      <w:pPr>
        <w:ind w:left="3580" w:hanging="420"/>
      </w:pPr>
    </w:lvl>
    <w:lvl w:ilvl="4" w:tplc="04090019" w:tentative="1">
      <w:start w:val="1"/>
      <w:numFmt w:val="lowerLetter"/>
      <w:lvlText w:val="%5)"/>
      <w:lvlJc w:val="left"/>
      <w:pPr>
        <w:ind w:left="4000" w:hanging="420"/>
      </w:pPr>
    </w:lvl>
    <w:lvl w:ilvl="5" w:tplc="0409001B" w:tentative="1">
      <w:start w:val="1"/>
      <w:numFmt w:val="lowerRoman"/>
      <w:lvlText w:val="%6."/>
      <w:lvlJc w:val="right"/>
      <w:pPr>
        <w:ind w:left="4420" w:hanging="420"/>
      </w:pPr>
    </w:lvl>
    <w:lvl w:ilvl="6" w:tplc="0409000F" w:tentative="1">
      <w:start w:val="1"/>
      <w:numFmt w:val="decimal"/>
      <w:lvlText w:val="%7."/>
      <w:lvlJc w:val="left"/>
      <w:pPr>
        <w:ind w:left="4840" w:hanging="420"/>
      </w:pPr>
    </w:lvl>
    <w:lvl w:ilvl="7" w:tplc="04090019" w:tentative="1">
      <w:start w:val="1"/>
      <w:numFmt w:val="lowerLetter"/>
      <w:lvlText w:val="%8)"/>
      <w:lvlJc w:val="left"/>
      <w:pPr>
        <w:ind w:left="5260" w:hanging="420"/>
      </w:pPr>
    </w:lvl>
    <w:lvl w:ilvl="8" w:tplc="0409001B" w:tentative="1">
      <w:start w:val="1"/>
      <w:numFmt w:val="lowerRoman"/>
      <w:lvlText w:val="%9."/>
      <w:lvlJc w:val="right"/>
      <w:pPr>
        <w:ind w:left="5680" w:hanging="420"/>
      </w:pPr>
    </w:lvl>
  </w:abstractNum>
  <w:abstractNum w:abstractNumId="18">
    <w:nsid w:val="47C471E8"/>
    <w:multiLevelType w:val="multilevel"/>
    <w:tmpl w:val="47C471E8"/>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nsid w:val="49A45E28"/>
    <w:multiLevelType w:val="hybridMultilevel"/>
    <w:tmpl w:val="11765BC4"/>
    <w:lvl w:ilvl="0" w:tplc="8554555E">
      <w:start w:val="150"/>
      <w:numFmt w:val="bullet"/>
      <w:lvlText w:val="-"/>
      <w:lvlJc w:val="left"/>
      <w:pPr>
        <w:ind w:left="620" w:hanging="420"/>
      </w:pPr>
      <w:rPr>
        <w:rFonts w:ascii="Times" w:eastAsia="Batang" w:hAnsi="Times" w:cs="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1">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nsid w:val="4CD96367"/>
    <w:multiLevelType w:val="hybridMultilevel"/>
    <w:tmpl w:val="725CBCE2"/>
    <w:lvl w:ilvl="0" w:tplc="47845E95">
      <w:start w:val="1"/>
      <w:numFmt w:val="bullet"/>
      <w:lvlText w:val="•"/>
      <w:lvlJc w:val="left"/>
      <w:pPr>
        <w:ind w:left="840" w:hanging="420"/>
      </w:pPr>
      <w:rPr>
        <w:rFonts w:ascii="Arial"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57412524"/>
    <w:multiLevelType w:val="hybridMultilevel"/>
    <w:tmpl w:val="107CCA6C"/>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4">
    <w:nsid w:val="5AC20268"/>
    <w:multiLevelType w:val="hybridMultilevel"/>
    <w:tmpl w:val="16365BC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nsid w:val="62145F47"/>
    <w:multiLevelType w:val="hybridMultilevel"/>
    <w:tmpl w:val="E5C07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7225BD"/>
    <w:multiLevelType w:val="multilevel"/>
    <w:tmpl w:val="657225BD"/>
    <w:lvl w:ilvl="0">
      <w:start w:val="1"/>
      <w:numFmt w:val="bullet"/>
      <w:lvlText w:val=""/>
      <w:lvlJc w:val="left"/>
      <w:pPr>
        <w:ind w:left="284" w:hanging="284"/>
      </w:pPr>
      <w:rPr>
        <w:rFonts w:ascii="Wingdings" w:hAnsi="Wingdings" w:hint="default"/>
        <w:color w:val="auto"/>
        <w:sz w:val="22"/>
      </w:rPr>
    </w:lvl>
    <w:lvl w:ilvl="1">
      <w:start w:val="150"/>
      <w:numFmt w:val="bullet"/>
      <w:lvlText w:val="-"/>
      <w:lvlJc w:val="left"/>
      <w:pPr>
        <w:ind w:left="567" w:hanging="283"/>
      </w:pPr>
      <w:rPr>
        <w:rFonts w:ascii="Times" w:eastAsia="Batang" w:hAnsi="Times" w:cs="Times"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nsid w:val="6CDA3B1E"/>
    <w:multiLevelType w:val="hybridMultilevel"/>
    <w:tmpl w:val="7B26F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0">
    <w:nsid w:val="711E5C57"/>
    <w:multiLevelType w:val="hybridMultilevel"/>
    <w:tmpl w:val="83609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153483D"/>
    <w:multiLevelType w:val="hybridMultilevel"/>
    <w:tmpl w:val="6FBE2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nsid w:val="77112862"/>
    <w:multiLevelType w:val="hybridMultilevel"/>
    <w:tmpl w:val="F536B7EC"/>
    <w:lvl w:ilvl="0" w:tplc="8554555E">
      <w:start w:val="150"/>
      <w:numFmt w:val="bullet"/>
      <w:lvlText w:val="-"/>
      <w:lvlJc w:val="left"/>
      <w:pPr>
        <w:ind w:left="840" w:hanging="420"/>
      </w:pPr>
      <w:rPr>
        <w:rFonts w:ascii="Times" w:eastAsia="Batang" w:hAnsi="Times" w:cs="Time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nsid w:val="7A9508A9"/>
    <w:multiLevelType w:val="hybridMultilevel"/>
    <w:tmpl w:val="F1700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nsid w:val="7BED18BC"/>
    <w:multiLevelType w:val="multilevel"/>
    <w:tmpl w:val="68365722"/>
    <w:lvl w:ilvl="0">
      <w:start w:val="1"/>
      <w:numFmt w:val="decimal"/>
      <w:pStyle w:val="Heading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lang w:val="en-GB"/>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num w:numId="1">
    <w:abstractNumId w:val="37"/>
  </w:num>
  <w:num w:numId="2">
    <w:abstractNumId w:val="32"/>
  </w:num>
  <w:num w:numId="3">
    <w:abstractNumId w:val="0"/>
  </w:num>
  <w:num w:numId="4">
    <w:abstractNumId w:val="36"/>
  </w:num>
  <w:num w:numId="5">
    <w:abstractNumId w:val="4"/>
  </w:num>
  <w:num w:numId="6">
    <w:abstractNumId w:val="29"/>
  </w:num>
  <w:num w:numId="7">
    <w:abstractNumId w:val="21"/>
  </w:num>
  <w:num w:numId="8">
    <w:abstractNumId w:val="20"/>
  </w:num>
  <w:num w:numId="9">
    <w:abstractNumId w:val="18"/>
  </w:num>
  <w:num w:numId="10">
    <w:abstractNumId w:val="25"/>
  </w:num>
  <w:num w:numId="11">
    <w:abstractNumId w:val="34"/>
  </w:num>
  <w:num w:numId="12">
    <w:abstractNumId w:val="19"/>
  </w:num>
  <w:num w:numId="13">
    <w:abstractNumId w:val="16"/>
  </w:num>
  <w:num w:numId="14">
    <w:abstractNumId w:val="23"/>
  </w:num>
  <w:num w:numId="15">
    <w:abstractNumId w:val="1"/>
  </w:num>
  <w:num w:numId="16">
    <w:abstractNumId w:val="2"/>
  </w:num>
  <w:num w:numId="17">
    <w:abstractNumId w:val="24"/>
  </w:num>
  <w:num w:numId="18">
    <w:abstractNumId w:val="30"/>
  </w:num>
  <w:num w:numId="19">
    <w:abstractNumId w:val="28"/>
  </w:num>
  <w:num w:numId="20">
    <w:abstractNumId w:val="15"/>
  </w:num>
  <w:num w:numId="21">
    <w:abstractNumId w:val="33"/>
  </w:num>
  <w:num w:numId="22">
    <w:abstractNumId w:val="4"/>
  </w:num>
  <w:num w:numId="23">
    <w:abstractNumId w:val="12"/>
  </w:num>
  <w:num w:numId="24">
    <w:abstractNumId w:val="17"/>
  </w:num>
  <w:num w:numId="25">
    <w:abstractNumId w:val="35"/>
  </w:num>
  <w:num w:numId="26">
    <w:abstractNumId w:val="8"/>
  </w:num>
  <w:num w:numId="27">
    <w:abstractNumId w:val="27"/>
  </w:num>
  <w:num w:numId="28">
    <w:abstractNumId w:val="14"/>
  </w:num>
  <w:num w:numId="29">
    <w:abstractNumId w:val="5"/>
  </w:num>
  <w:num w:numId="30">
    <w:abstractNumId w:val="22"/>
  </w:num>
  <w:num w:numId="31">
    <w:abstractNumId w:val="9"/>
  </w:num>
  <w:num w:numId="32">
    <w:abstractNumId w:val="13"/>
  </w:num>
  <w:num w:numId="33">
    <w:abstractNumId w:val="10"/>
  </w:num>
  <w:num w:numId="34">
    <w:abstractNumId w:val="3"/>
  </w:num>
  <w:num w:numId="35">
    <w:abstractNumId w:val="6"/>
  </w:num>
  <w:num w:numId="36">
    <w:abstractNumId w:val="11"/>
  </w:num>
  <w:num w:numId="37">
    <w:abstractNumId w:val="7"/>
  </w:num>
  <w:num w:numId="38">
    <w:abstractNumId w:val="31"/>
  </w:num>
  <w:num w:numId="39">
    <w:abstractNumId w:val="2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bordersDoNotSurroundHeader/>
  <w:bordersDoNotSurroundFooter/>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9E991E56"/>
    <w:rsid w:val="9ED96D82"/>
    <w:rsid w:val="AE8F9C05"/>
    <w:rsid w:val="AFFE2ABE"/>
    <w:rsid w:val="B7DF042C"/>
    <w:rsid w:val="BF6A4487"/>
    <w:rsid w:val="BFBDB60C"/>
    <w:rsid w:val="BFF68C13"/>
    <w:rsid w:val="D5F4C49E"/>
    <w:rsid w:val="D94F2405"/>
    <w:rsid w:val="DDFA013A"/>
    <w:rsid w:val="DFEA48BA"/>
    <w:rsid w:val="E56F0295"/>
    <w:rsid w:val="EBDD8B8B"/>
    <w:rsid w:val="EBFBED80"/>
    <w:rsid w:val="EEBEFB32"/>
    <w:rsid w:val="EFB3D874"/>
    <w:rsid w:val="F2EDC2FF"/>
    <w:rsid w:val="F7FE8718"/>
    <w:rsid w:val="F8F93066"/>
    <w:rsid w:val="FBFFF481"/>
    <w:rsid w:val="FCF15DF3"/>
    <w:rsid w:val="FD6FFFFB"/>
    <w:rsid w:val="FDAF25A7"/>
    <w:rsid w:val="FF33A2A2"/>
    <w:rsid w:val="FF7076B6"/>
    <w:rsid w:val="FFEE23AD"/>
    <w:rsid w:val="00000689"/>
    <w:rsid w:val="00000957"/>
    <w:rsid w:val="00000993"/>
    <w:rsid w:val="00000A50"/>
    <w:rsid w:val="00001075"/>
    <w:rsid w:val="0000177A"/>
    <w:rsid w:val="0000209F"/>
    <w:rsid w:val="000020AF"/>
    <w:rsid w:val="00002290"/>
    <w:rsid w:val="000022A7"/>
    <w:rsid w:val="0000231B"/>
    <w:rsid w:val="00002AD0"/>
    <w:rsid w:val="00002EAD"/>
    <w:rsid w:val="0000396F"/>
    <w:rsid w:val="00003AB1"/>
    <w:rsid w:val="00003B73"/>
    <w:rsid w:val="00003BC5"/>
    <w:rsid w:val="00003C44"/>
    <w:rsid w:val="000042D8"/>
    <w:rsid w:val="000043C1"/>
    <w:rsid w:val="0000470E"/>
    <w:rsid w:val="00004A91"/>
    <w:rsid w:val="00004AE5"/>
    <w:rsid w:val="0000526A"/>
    <w:rsid w:val="00005405"/>
    <w:rsid w:val="000056B1"/>
    <w:rsid w:val="000056F9"/>
    <w:rsid w:val="00005881"/>
    <w:rsid w:val="00005A18"/>
    <w:rsid w:val="00005F6F"/>
    <w:rsid w:val="000064D2"/>
    <w:rsid w:val="00006A68"/>
    <w:rsid w:val="00006B13"/>
    <w:rsid w:val="00006BF5"/>
    <w:rsid w:val="00006E49"/>
    <w:rsid w:val="00006EED"/>
    <w:rsid w:val="00006FAC"/>
    <w:rsid w:val="000072AA"/>
    <w:rsid w:val="00007306"/>
    <w:rsid w:val="00007330"/>
    <w:rsid w:val="0000738F"/>
    <w:rsid w:val="000074E1"/>
    <w:rsid w:val="000075CE"/>
    <w:rsid w:val="00007675"/>
    <w:rsid w:val="00007707"/>
    <w:rsid w:val="00007926"/>
    <w:rsid w:val="0000794A"/>
    <w:rsid w:val="00007D7D"/>
    <w:rsid w:val="000109F1"/>
    <w:rsid w:val="00010B7C"/>
    <w:rsid w:val="00010C43"/>
    <w:rsid w:val="00010C71"/>
    <w:rsid w:val="00010EC4"/>
    <w:rsid w:val="0001100A"/>
    <w:rsid w:val="00011082"/>
    <w:rsid w:val="00011175"/>
    <w:rsid w:val="000111FC"/>
    <w:rsid w:val="0001156B"/>
    <w:rsid w:val="000116A5"/>
    <w:rsid w:val="00011A80"/>
    <w:rsid w:val="00011F85"/>
    <w:rsid w:val="00012071"/>
    <w:rsid w:val="000124AB"/>
    <w:rsid w:val="00012947"/>
    <w:rsid w:val="0001297D"/>
    <w:rsid w:val="000129FC"/>
    <w:rsid w:val="00012AD9"/>
    <w:rsid w:val="00012F1E"/>
    <w:rsid w:val="00012FDB"/>
    <w:rsid w:val="00013069"/>
    <w:rsid w:val="000133C4"/>
    <w:rsid w:val="00013596"/>
    <w:rsid w:val="0001380B"/>
    <w:rsid w:val="00013852"/>
    <w:rsid w:val="000139B0"/>
    <w:rsid w:val="00013AD9"/>
    <w:rsid w:val="00013E20"/>
    <w:rsid w:val="00013E2F"/>
    <w:rsid w:val="00014647"/>
    <w:rsid w:val="00014A9E"/>
    <w:rsid w:val="00014BF4"/>
    <w:rsid w:val="000151FA"/>
    <w:rsid w:val="00015650"/>
    <w:rsid w:val="00015813"/>
    <w:rsid w:val="0001587B"/>
    <w:rsid w:val="0001588D"/>
    <w:rsid w:val="00015BCF"/>
    <w:rsid w:val="00015D4B"/>
    <w:rsid w:val="00015E5D"/>
    <w:rsid w:val="000161CB"/>
    <w:rsid w:val="00016205"/>
    <w:rsid w:val="00016871"/>
    <w:rsid w:val="00016A02"/>
    <w:rsid w:val="00016AC6"/>
    <w:rsid w:val="00016DC0"/>
    <w:rsid w:val="00016F52"/>
    <w:rsid w:val="00016F83"/>
    <w:rsid w:val="0001721F"/>
    <w:rsid w:val="000173AF"/>
    <w:rsid w:val="00017436"/>
    <w:rsid w:val="00017993"/>
    <w:rsid w:val="00017B01"/>
    <w:rsid w:val="00017D35"/>
    <w:rsid w:val="00017D87"/>
    <w:rsid w:val="00017DA0"/>
    <w:rsid w:val="0002066E"/>
    <w:rsid w:val="000207D0"/>
    <w:rsid w:val="00020997"/>
    <w:rsid w:val="00020ED3"/>
    <w:rsid w:val="00020F24"/>
    <w:rsid w:val="00020F26"/>
    <w:rsid w:val="00021078"/>
    <w:rsid w:val="00021088"/>
    <w:rsid w:val="000210B8"/>
    <w:rsid w:val="000210E8"/>
    <w:rsid w:val="000211F1"/>
    <w:rsid w:val="00021242"/>
    <w:rsid w:val="00021765"/>
    <w:rsid w:val="0002195F"/>
    <w:rsid w:val="00021A48"/>
    <w:rsid w:val="00021B5E"/>
    <w:rsid w:val="00021D23"/>
    <w:rsid w:val="00022055"/>
    <w:rsid w:val="00022097"/>
    <w:rsid w:val="00022158"/>
    <w:rsid w:val="00022457"/>
    <w:rsid w:val="0002247B"/>
    <w:rsid w:val="00023150"/>
    <w:rsid w:val="000232D1"/>
    <w:rsid w:val="0002339A"/>
    <w:rsid w:val="000234EF"/>
    <w:rsid w:val="000239CD"/>
    <w:rsid w:val="00024124"/>
    <w:rsid w:val="000246C8"/>
    <w:rsid w:val="00024755"/>
    <w:rsid w:val="000249CC"/>
    <w:rsid w:val="00024A52"/>
    <w:rsid w:val="00024B9F"/>
    <w:rsid w:val="00024C26"/>
    <w:rsid w:val="000250E7"/>
    <w:rsid w:val="00025376"/>
    <w:rsid w:val="0002538F"/>
    <w:rsid w:val="00025392"/>
    <w:rsid w:val="00025757"/>
    <w:rsid w:val="0002595F"/>
    <w:rsid w:val="00025DAA"/>
    <w:rsid w:val="00025EA9"/>
    <w:rsid w:val="00026447"/>
    <w:rsid w:val="00026B9B"/>
    <w:rsid w:val="00026D15"/>
    <w:rsid w:val="00026D2B"/>
    <w:rsid w:val="00027175"/>
    <w:rsid w:val="00027290"/>
    <w:rsid w:val="000278F0"/>
    <w:rsid w:val="00027A03"/>
    <w:rsid w:val="00027AD4"/>
    <w:rsid w:val="00027B75"/>
    <w:rsid w:val="00027C70"/>
    <w:rsid w:val="00027D73"/>
    <w:rsid w:val="00027F71"/>
    <w:rsid w:val="0003041F"/>
    <w:rsid w:val="000305E5"/>
    <w:rsid w:val="00030749"/>
    <w:rsid w:val="0003078E"/>
    <w:rsid w:val="0003092D"/>
    <w:rsid w:val="00030A59"/>
    <w:rsid w:val="00030D42"/>
    <w:rsid w:val="00030E8A"/>
    <w:rsid w:val="00030F36"/>
    <w:rsid w:val="00031195"/>
    <w:rsid w:val="0003126A"/>
    <w:rsid w:val="000313FD"/>
    <w:rsid w:val="0003148D"/>
    <w:rsid w:val="0003172E"/>
    <w:rsid w:val="00031B19"/>
    <w:rsid w:val="00031EE9"/>
    <w:rsid w:val="00032057"/>
    <w:rsid w:val="0003264C"/>
    <w:rsid w:val="000328A8"/>
    <w:rsid w:val="00032DA8"/>
    <w:rsid w:val="00032E52"/>
    <w:rsid w:val="00032E68"/>
    <w:rsid w:val="00032E71"/>
    <w:rsid w:val="000332B1"/>
    <w:rsid w:val="00033710"/>
    <w:rsid w:val="00033901"/>
    <w:rsid w:val="0003390E"/>
    <w:rsid w:val="00033B02"/>
    <w:rsid w:val="00033B78"/>
    <w:rsid w:val="00033C6A"/>
    <w:rsid w:val="00033DA1"/>
    <w:rsid w:val="00034048"/>
    <w:rsid w:val="0003433D"/>
    <w:rsid w:val="0003446F"/>
    <w:rsid w:val="000345AE"/>
    <w:rsid w:val="00034737"/>
    <w:rsid w:val="00034968"/>
    <w:rsid w:val="000349FE"/>
    <w:rsid w:val="00034D69"/>
    <w:rsid w:val="00034E17"/>
    <w:rsid w:val="00034E36"/>
    <w:rsid w:val="00034F4A"/>
    <w:rsid w:val="00035030"/>
    <w:rsid w:val="00035EB5"/>
    <w:rsid w:val="000361BE"/>
    <w:rsid w:val="000368CF"/>
    <w:rsid w:val="00036D8B"/>
    <w:rsid w:val="000372AF"/>
    <w:rsid w:val="000373E8"/>
    <w:rsid w:val="0003741A"/>
    <w:rsid w:val="00037611"/>
    <w:rsid w:val="000377D8"/>
    <w:rsid w:val="00037863"/>
    <w:rsid w:val="00037BAF"/>
    <w:rsid w:val="00040643"/>
    <w:rsid w:val="0004081C"/>
    <w:rsid w:val="00040940"/>
    <w:rsid w:val="00040F62"/>
    <w:rsid w:val="00040F76"/>
    <w:rsid w:val="00040FFF"/>
    <w:rsid w:val="000410F4"/>
    <w:rsid w:val="00041214"/>
    <w:rsid w:val="00041236"/>
    <w:rsid w:val="0004172B"/>
    <w:rsid w:val="000418C6"/>
    <w:rsid w:val="000419CE"/>
    <w:rsid w:val="00041BE3"/>
    <w:rsid w:val="00041DB0"/>
    <w:rsid w:val="00041DEA"/>
    <w:rsid w:val="00041F29"/>
    <w:rsid w:val="00042117"/>
    <w:rsid w:val="0004223D"/>
    <w:rsid w:val="000423A2"/>
    <w:rsid w:val="000423EC"/>
    <w:rsid w:val="000427E2"/>
    <w:rsid w:val="000429AB"/>
    <w:rsid w:val="00042C12"/>
    <w:rsid w:val="00042C34"/>
    <w:rsid w:val="00042FBE"/>
    <w:rsid w:val="00042FF3"/>
    <w:rsid w:val="0004304A"/>
    <w:rsid w:val="00043066"/>
    <w:rsid w:val="00043366"/>
    <w:rsid w:val="00043950"/>
    <w:rsid w:val="00043B11"/>
    <w:rsid w:val="00043FB6"/>
    <w:rsid w:val="00043FC2"/>
    <w:rsid w:val="00043FF6"/>
    <w:rsid w:val="00044742"/>
    <w:rsid w:val="00044743"/>
    <w:rsid w:val="00044888"/>
    <w:rsid w:val="000448DD"/>
    <w:rsid w:val="00044AD7"/>
    <w:rsid w:val="00044E31"/>
    <w:rsid w:val="00044F92"/>
    <w:rsid w:val="0004501F"/>
    <w:rsid w:val="000451A7"/>
    <w:rsid w:val="00045275"/>
    <w:rsid w:val="000453CA"/>
    <w:rsid w:val="000454AB"/>
    <w:rsid w:val="00045521"/>
    <w:rsid w:val="0004552C"/>
    <w:rsid w:val="000457A0"/>
    <w:rsid w:val="000458FB"/>
    <w:rsid w:val="00045D63"/>
    <w:rsid w:val="00045D92"/>
    <w:rsid w:val="000461D6"/>
    <w:rsid w:val="00046325"/>
    <w:rsid w:val="000464FA"/>
    <w:rsid w:val="00046536"/>
    <w:rsid w:val="000465AD"/>
    <w:rsid w:val="0004667D"/>
    <w:rsid w:val="00046C0C"/>
    <w:rsid w:val="00046E98"/>
    <w:rsid w:val="00046EC5"/>
    <w:rsid w:val="000473B0"/>
    <w:rsid w:val="00047464"/>
    <w:rsid w:val="000474C2"/>
    <w:rsid w:val="000474FD"/>
    <w:rsid w:val="00047C7A"/>
    <w:rsid w:val="00047EFC"/>
    <w:rsid w:val="000500F7"/>
    <w:rsid w:val="000501CC"/>
    <w:rsid w:val="00050379"/>
    <w:rsid w:val="00050574"/>
    <w:rsid w:val="0005071B"/>
    <w:rsid w:val="000507E7"/>
    <w:rsid w:val="00050F02"/>
    <w:rsid w:val="0005117B"/>
    <w:rsid w:val="000512C5"/>
    <w:rsid w:val="00051641"/>
    <w:rsid w:val="000519B6"/>
    <w:rsid w:val="000519BA"/>
    <w:rsid w:val="00051BF1"/>
    <w:rsid w:val="00052321"/>
    <w:rsid w:val="000523FC"/>
    <w:rsid w:val="00052550"/>
    <w:rsid w:val="0005265E"/>
    <w:rsid w:val="0005272B"/>
    <w:rsid w:val="0005298A"/>
    <w:rsid w:val="00052F5C"/>
    <w:rsid w:val="00053663"/>
    <w:rsid w:val="000536E9"/>
    <w:rsid w:val="000539C4"/>
    <w:rsid w:val="00053A30"/>
    <w:rsid w:val="00053AD6"/>
    <w:rsid w:val="00053C1C"/>
    <w:rsid w:val="00053CCF"/>
    <w:rsid w:val="00053ED7"/>
    <w:rsid w:val="00053FFA"/>
    <w:rsid w:val="00054175"/>
    <w:rsid w:val="00054189"/>
    <w:rsid w:val="00054711"/>
    <w:rsid w:val="00054900"/>
    <w:rsid w:val="00054B5C"/>
    <w:rsid w:val="00054E4C"/>
    <w:rsid w:val="00054F45"/>
    <w:rsid w:val="000550F0"/>
    <w:rsid w:val="000553B3"/>
    <w:rsid w:val="000553E2"/>
    <w:rsid w:val="000555D7"/>
    <w:rsid w:val="00055671"/>
    <w:rsid w:val="00055732"/>
    <w:rsid w:val="0005586C"/>
    <w:rsid w:val="00055DD2"/>
    <w:rsid w:val="00055E49"/>
    <w:rsid w:val="00055FA5"/>
    <w:rsid w:val="0005640E"/>
    <w:rsid w:val="00056609"/>
    <w:rsid w:val="00056788"/>
    <w:rsid w:val="00056906"/>
    <w:rsid w:val="00056987"/>
    <w:rsid w:val="00056B5B"/>
    <w:rsid w:val="000571F7"/>
    <w:rsid w:val="000576A3"/>
    <w:rsid w:val="0005778E"/>
    <w:rsid w:val="00057A0B"/>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B18"/>
    <w:rsid w:val="00061C77"/>
    <w:rsid w:val="00061CEB"/>
    <w:rsid w:val="00062211"/>
    <w:rsid w:val="00062395"/>
    <w:rsid w:val="00062DD3"/>
    <w:rsid w:val="00063266"/>
    <w:rsid w:val="00063348"/>
    <w:rsid w:val="00063433"/>
    <w:rsid w:val="00063567"/>
    <w:rsid w:val="000636E5"/>
    <w:rsid w:val="000637D6"/>
    <w:rsid w:val="00063D12"/>
    <w:rsid w:val="00063D4D"/>
    <w:rsid w:val="00063EA0"/>
    <w:rsid w:val="00063F7F"/>
    <w:rsid w:val="00063FBD"/>
    <w:rsid w:val="00063FCD"/>
    <w:rsid w:val="000644D0"/>
    <w:rsid w:val="00064830"/>
    <w:rsid w:val="00064853"/>
    <w:rsid w:val="000649CC"/>
    <w:rsid w:val="00064E03"/>
    <w:rsid w:val="00064E62"/>
    <w:rsid w:val="0006507F"/>
    <w:rsid w:val="000657C6"/>
    <w:rsid w:val="000657DB"/>
    <w:rsid w:val="00065B8E"/>
    <w:rsid w:val="000660E0"/>
    <w:rsid w:val="00066139"/>
    <w:rsid w:val="0006615F"/>
    <w:rsid w:val="00066209"/>
    <w:rsid w:val="000664B6"/>
    <w:rsid w:val="00066676"/>
    <w:rsid w:val="00066ABC"/>
    <w:rsid w:val="00066B94"/>
    <w:rsid w:val="0006709B"/>
    <w:rsid w:val="0006712F"/>
    <w:rsid w:val="00067B25"/>
    <w:rsid w:val="00070818"/>
    <w:rsid w:val="00070DA9"/>
    <w:rsid w:val="00071769"/>
    <w:rsid w:val="000719C3"/>
    <w:rsid w:val="00072005"/>
    <w:rsid w:val="00072098"/>
    <w:rsid w:val="00072AF4"/>
    <w:rsid w:val="00072B54"/>
    <w:rsid w:val="00072CEF"/>
    <w:rsid w:val="00072E11"/>
    <w:rsid w:val="000731F9"/>
    <w:rsid w:val="00073391"/>
    <w:rsid w:val="000734C3"/>
    <w:rsid w:val="00073B9A"/>
    <w:rsid w:val="00073E65"/>
    <w:rsid w:val="0007403D"/>
    <w:rsid w:val="0007410F"/>
    <w:rsid w:val="0007468B"/>
    <w:rsid w:val="000747A2"/>
    <w:rsid w:val="000749EF"/>
    <w:rsid w:val="00074CB5"/>
    <w:rsid w:val="00075096"/>
    <w:rsid w:val="00075AF1"/>
    <w:rsid w:val="00075CAB"/>
    <w:rsid w:val="000760AA"/>
    <w:rsid w:val="00076219"/>
    <w:rsid w:val="00076451"/>
    <w:rsid w:val="00076520"/>
    <w:rsid w:val="00076686"/>
    <w:rsid w:val="000767A0"/>
    <w:rsid w:val="000767B4"/>
    <w:rsid w:val="000767BE"/>
    <w:rsid w:val="00076918"/>
    <w:rsid w:val="00076A02"/>
    <w:rsid w:val="00076E3A"/>
    <w:rsid w:val="00077309"/>
    <w:rsid w:val="00077897"/>
    <w:rsid w:val="00077C4C"/>
    <w:rsid w:val="00077D90"/>
    <w:rsid w:val="00077FCC"/>
    <w:rsid w:val="00080624"/>
    <w:rsid w:val="00080A48"/>
    <w:rsid w:val="00080C8E"/>
    <w:rsid w:val="0008101F"/>
    <w:rsid w:val="0008143B"/>
    <w:rsid w:val="000814AA"/>
    <w:rsid w:val="00081AFC"/>
    <w:rsid w:val="00081B8E"/>
    <w:rsid w:val="00081BAC"/>
    <w:rsid w:val="00081BBA"/>
    <w:rsid w:val="00081BE5"/>
    <w:rsid w:val="00081F96"/>
    <w:rsid w:val="00081FAB"/>
    <w:rsid w:val="000822A7"/>
    <w:rsid w:val="00082351"/>
    <w:rsid w:val="00082927"/>
    <w:rsid w:val="00082A17"/>
    <w:rsid w:val="00082AC5"/>
    <w:rsid w:val="000833AA"/>
    <w:rsid w:val="000837E9"/>
    <w:rsid w:val="000838CD"/>
    <w:rsid w:val="00083A1F"/>
    <w:rsid w:val="00083B61"/>
    <w:rsid w:val="00083B66"/>
    <w:rsid w:val="00083BE1"/>
    <w:rsid w:val="00083F2A"/>
    <w:rsid w:val="000842DE"/>
    <w:rsid w:val="00084354"/>
    <w:rsid w:val="000843A7"/>
    <w:rsid w:val="0008440B"/>
    <w:rsid w:val="00084526"/>
    <w:rsid w:val="00084731"/>
    <w:rsid w:val="00084BEE"/>
    <w:rsid w:val="00084CC7"/>
    <w:rsid w:val="00085267"/>
    <w:rsid w:val="00085577"/>
    <w:rsid w:val="000856B1"/>
    <w:rsid w:val="0008582D"/>
    <w:rsid w:val="00085CC9"/>
    <w:rsid w:val="00085F79"/>
    <w:rsid w:val="0008652E"/>
    <w:rsid w:val="00086733"/>
    <w:rsid w:val="000868E1"/>
    <w:rsid w:val="00086ACC"/>
    <w:rsid w:val="00086D76"/>
    <w:rsid w:val="00086E0E"/>
    <w:rsid w:val="00086E95"/>
    <w:rsid w:val="0008703E"/>
    <w:rsid w:val="000874D3"/>
    <w:rsid w:val="00087535"/>
    <w:rsid w:val="000875C3"/>
    <w:rsid w:val="0008782A"/>
    <w:rsid w:val="0008792A"/>
    <w:rsid w:val="00087AAD"/>
    <w:rsid w:val="00087B6F"/>
    <w:rsid w:val="00087FBE"/>
    <w:rsid w:val="000900D0"/>
    <w:rsid w:val="00090740"/>
    <w:rsid w:val="000908EF"/>
    <w:rsid w:val="00090D3A"/>
    <w:rsid w:val="00090F30"/>
    <w:rsid w:val="000912BF"/>
    <w:rsid w:val="0009144B"/>
    <w:rsid w:val="00091529"/>
    <w:rsid w:val="00091609"/>
    <w:rsid w:val="00091B5A"/>
    <w:rsid w:val="00091E0A"/>
    <w:rsid w:val="00091E84"/>
    <w:rsid w:val="00091F6B"/>
    <w:rsid w:val="00091FB4"/>
    <w:rsid w:val="000920C3"/>
    <w:rsid w:val="000920F1"/>
    <w:rsid w:val="000925E1"/>
    <w:rsid w:val="0009265C"/>
    <w:rsid w:val="00092678"/>
    <w:rsid w:val="000927FC"/>
    <w:rsid w:val="000928F3"/>
    <w:rsid w:val="000931C0"/>
    <w:rsid w:val="0009364C"/>
    <w:rsid w:val="000936F6"/>
    <w:rsid w:val="00093726"/>
    <w:rsid w:val="00093802"/>
    <w:rsid w:val="000938C7"/>
    <w:rsid w:val="000941D9"/>
    <w:rsid w:val="000948A4"/>
    <w:rsid w:val="00094C25"/>
    <w:rsid w:val="00094DBA"/>
    <w:rsid w:val="00094E41"/>
    <w:rsid w:val="00094EB2"/>
    <w:rsid w:val="00095093"/>
    <w:rsid w:val="0009517D"/>
    <w:rsid w:val="0009519F"/>
    <w:rsid w:val="0009523C"/>
    <w:rsid w:val="00095244"/>
    <w:rsid w:val="0009536B"/>
    <w:rsid w:val="00095421"/>
    <w:rsid w:val="0009542E"/>
    <w:rsid w:val="00095599"/>
    <w:rsid w:val="00095833"/>
    <w:rsid w:val="000958D3"/>
    <w:rsid w:val="00095CB0"/>
    <w:rsid w:val="00095DA7"/>
    <w:rsid w:val="000960DA"/>
    <w:rsid w:val="00096321"/>
    <w:rsid w:val="000969B9"/>
    <w:rsid w:val="00096B7A"/>
    <w:rsid w:val="00096F58"/>
    <w:rsid w:val="00096F97"/>
    <w:rsid w:val="0009713D"/>
    <w:rsid w:val="000973FB"/>
    <w:rsid w:val="0009761C"/>
    <w:rsid w:val="00097B0C"/>
    <w:rsid w:val="000A020D"/>
    <w:rsid w:val="000A07E6"/>
    <w:rsid w:val="000A0BE1"/>
    <w:rsid w:val="000A0C0A"/>
    <w:rsid w:val="000A115B"/>
    <w:rsid w:val="000A1995"/>
    <w:rsid w:val="000A222A"/>
    <w:rsid w:val="000A2662"/>
    <w:rsid w:val="000A2800"/>
    <w:rsid w:val="000A29F2"/>
    <w:rsid w:val="000A2ACD"/>
    <w:rsid w:val="000A2B5E"/>
    <w:rsid w:val="000A3221"/>
    <w:rsid w:val="000A3459"/>
    <w:rsid w:val="000A3974"/>
    <w:rsid w:val="000A39AB"/>
    <w:rsid w:val="000A3A2D"/>
    <w:rsid w:val="000A3B2D"/>
    <w:rsid w:val="000A4023"/>
    <w:rsid w:val="000A4107"/>
    <w:rsid w:val="000A41BF"/>
    <w:rsid w:val="000A424E"/>
    <w:rsid w:val="000A42C5"/>
    <w:rsid w:val="000A4312"/>
    <w:rsid w:val="000A451D"/>
    <w:rsid w:val="000A462F"/>
    <w:rsid w:val="000A499F"/>
    <w:rsid w:val="000A4E36"/>
    <w:rsid w:val="000A4E51"/>
    <w:rsid w:val="000A5164"/>
    <w:rsid w:val="000A51C7"/>
    <w:rsid w:val="000A53E3"/>
    <w:rsid w:val="000A576B"/>
    <w:rsid w:val="000A5AC0"/>
    <w:rsid w:val="000A5E81"/>
    <w:rsid w:val="000A5FD3"/>
    <w:rsid w:val="000A612A"/>
    <w:rsid w:val="000A6321"/>
    <w:rsid w:val="000A6418"/>
    <w:rsid w:val="000A6535"/>
    <w:rsid w:val="000A655E"/>
    <w:rsid w:val="000A6F27"/>
    <w:rsid w:val="000A6F6A"/>
    <w:rsid w:val="000A6FA7"/>
    <w:rsid w:val="000A71A4"/>
    <w:rsid w:val="000A71AE"/>
    <w:rsid w:val="000A78C0"/>
    <w:rsid w:val="000A7F3F"/>
    <w:rsid w:val="000B001E"/>
    <w:rsid w:val="000B004C"/>
    <w:rsid w:val="000B04CF"/>
    <w:rsid w:val="000B0780"/>
    <w:rsid w:val="000B082C"/>
    <w:rsid w:val="000B090B"/>
    <w:rsid w:val="000B0D52"/>
    <w:rsid w:val="000B0F1D"/>
    <w:rsid w:val="000B110B"/>
    <w:rsid w:val="000B11A7"/>
    <w:rsid w:val="000B12EB"/>
    <w:rsid w:val="000B14DA"/>
    <w:rsid w:val="000B14E7"/>
    <w:rsid w:val="000B1D31"/>
    <w:rsid w:val="000B2016"/>
    <w:rsid w:val="000B2451"/>
    <w:rsid w:val="000B24D0"/>
    <w:rsid w:val="000B2B8B"/>
    <w:rsid w:val="000B2C08"/>
    <w:rsid w:val="000B2E6D"/>
    <w:rsid w:val="000B3142"/>
    <w:rsid w:val="000B3216"/>
    <w:rsid w:val="000B34CA"/>
    <w:rsid w:val="000B34F0"/>
    <w:rsid w:val="000B3559"/>
    <w:rsid w:val="000B3674"/>
    <w:rsid w:val="000B38C4"/>
    <w:rsid w:val="000B38FF"/>
    <w:rsid w:val="000B439A"/>
    <w:rsid w:val="000B4426"/>
    <w:rsid w:val="000B4538"/>
    <w:rsid w:val="000B484D"/>
    <w:rsid w:val="000B4AB2"/>
    <w:rsid w:val="000B4BC4"/>
    <w:rsid w:val="000B4FFF"/>
    <w:rsid w:val="000B51BA"/>
    <w:rsid w:val="000B51CE"/>
    <w:rsid w:val="000B5546"/>
    <w:rsid w:val="000B5646"/>
    <w:rsid w:val="000B56EB"/>
    <w:rsid w:val="000B5935"/>
    <w:rsid w:val="000B5B15"/>
    <w:rsid w:val="000B629F"/>
    <w:rsid w:val="000B65CB"/>
    <w:rsid w:val="000B6B62"/>
    <w:rsid w:val="000B6BE5"/>
    <w:rsid w:val="000B6C00"/>
    <w:rsid w:val="000B6EC8"/>
    <w:rsid w:val="000B6F60"/>
    <w:rsid w:val="000B6F94"/>
    <w:rsid w:val="000B72D7"/>
    <w:rsid w:val="000B788D"/>
    <w:rsid w:val="000B7CFC"/>
    <w:rsid w:val="000C08C7"/>
    <w:rsid w:val="000C0C2D"/>
    <w:rsid w:val="000C0C89"/>
    <w:rsid w:val="000C0F0F"/>
    <w:rsid w:val="000C11B0"/>
    <w:rsid w:val="000C157C"/>
    <w:rsid w:val="000C18CB"/>
    <w:rsid w:val="000C1A94"/>
    <w:rsid w:val="000C1B4D"/>
    <w:rsid w:val="000C1C3E"/>
    <w:rsid w:val="000C1D9C"/>
    <w:rsid w:val="000C21EB"/>
    <w:rsid w:val="000C2324"/>
    <w:rsid w:val="000C2432"/>
    <w:rsid w:val="000C24D4"/>
    <w:rsid w:val="000C298D"/>
    <w:rsid w:val="000C29B0"/>
    <w:rsid w:val="000C2AFA"/>
    <w:rsid w:val="000C2C80"/>
    <w:rsid w:val="000C2DD6"/>
    <w:rsid w:val="000C2E7D"/>
    <w:rsid w:val="000C2F04"/>
    <w:rsid w:val="000C3409"/>
    <w:rsid w:val="000C356F"/>
    <w:rsid w:val="000C3677"/>
    <w:rsid w:val="000C372C"/>
    <w:rsid w:val="000C3811"/>
    <w:rsid w:val="000C3BA2"/>
    <w:rsid w:val="000C4021"/>
    <w:rsid w:val="000C40B5"/>
    <w:rsid w:val="000C40B8"/>
    <w:rsid w:val="000C4389"/>
    <w:rsid w:val="000C4454"/>
    <w:rsid w:val="000C4B37"/>
    <w:rsid w:val="000C4B4A"/>
    <w:rsid w:val="000C4EB4"/>
    <w:rsid w:val="000C5071"/>
    <w:rsid w:val="000C50C2"/>
    <w:rsid w:val="000C5486"/>
    <w:rsid w:val="000C5A90"/>
    <w:rsid w:val="000C5C4C"/>
    <w:rsid w:val="000C5D5D"/>
    <w:rsid w:val="000C5EC4"/>
    <w:rsid w:val="000C6661"/>
    <w:rsid w:val="000C66E4"/>
    <w:rsid w:val="000C66E8"/>
    <w:rsid w:val="000C68CB"/>
    <w:rsid w:val="000C6AAD"/>
    <w:rsid w:val="000C720A"/>
    <w:rsid w:val="000C74DB"/>
    <w:rsid w:val="000C74EE"/>
    <w:rsid w:val="000C75E8"/>
    <w:rsid w:val="000C7A12"/>
    <w:rsid w:val="000C7B2D"/>
    <w:rsid w:val="000C7B6B"/>
    <w:rsid w:val="000C7C1C"/>
    <w:rsid w:val="000C7C65"/>
    <w:rsid w:val="000C7F26"/>
    <w:rsid w:val="000C7F79"/>
    <w:rsid w:val="000D0121"/>
    <w:rsid w:val="000D03D8"/>
    <w:rsid w:val="000D0490"/>
    <w:rsid w:val="000D04CD"/>
    <w:rsid w:val="000D063F"/>
    <w:rsid w:val="000D065E"/>
    <w:rsid w:val="000D076E"/>
    <w:rsid w:val="000D0CD1"/>
    <w:rsid w:val="000D0D63"/>
    <w:rsid w:val="000D117D"/>
    <w:rsid w:val="000D138A"/>
    <w:rsid w:val="000D1521"/>
    <w:rsid w:val="000D1717"/>
    <w:rsid w:val="000D1AE9"/>
    <w:rsid w:val="000D1F83"/>
    <w:rsid w:val="000D1FEE"/>
    <w:rsid w:val="000D2208"/>
    <w:rsid w:val="000D2218"/>
    <w:rsid w:val="000D2815"/>
    <w:rsid w:val="000D2D39"/>
    <w:rsid w:val="000D2D98"/>
    <w:rsid w:val="000D2F0B"/>
    <w:rsid w:val="000D30F8"/>
    <w:rsid w:val="000D36A6"/>
    <w:rsid w:val="000D39C1"/>
    <w:rsid w:val="000D4097"/>
    <w:rsid w:val="000D40AB"/>
    <w:rsid w:val="000D44C7"/>
    <w:rsid w:val="000D45CC"/>
    <w:rsid w:val="000D49DA"/>
    <w:rsid w:val="000D4AD2"/>
    <w:rsid w:val="000D4ADA"/>
    <w:rsid w:val="000D4AE7"/>
    <w:rsid w:val="000D4EF9"/>
    <w:rsid w:val="000D50D9"/>
    <w:rsid w:val="000D5229"/>
    <w:rsid w:val="000D5261"/>
    <w:rsid w:val="000D5679"/>
    <w:rsid w:val="000D57F3"/>
    <w:rsid w:val="000D58EC"/>
    <w:rsid w:val="000D590A"/>
    <w:rsid w:val="000D5BE4"/>
    <w:rsid w:val="000D5D51"/>
    <w:rsid w:val="000D61BC"/>
    <w:rsid w:val="000D64F8"/>
    <w:rsid w:val="000D6A21"/>
    <w:rsid w:val="000D6F0F"/>
    <w:rsid w:val="000D6F49"/>
    <w:rsid w:val="000D6F97"/>
    <w:rsid w:val="000D7044"/>
    <w:rsid w:val="000D7128"/>
    <w:rsid w:val="000D7409"/>
    <w:rsid w:val="000D7491"/>
    <w:rsid w:val="000D75C6"/>
    <w:rsid w:val="000D7762"/>
    <w:rsid w:val="000E04C5"/>
    <w:rsid w:val="000E04F1"/>
    <w:rsid w:val="000E0E63"/>
    <w:rsid w:val="000E15A5"/>
    <w:rsid w:val="000E160F"/>
    <w:rsid w:val="000E1944"/>
    <w:rsid w:val="000E1B32"/>
    <w:rsid w:val="000E1D45"/>
    <w:rsid w:val="000E23E7"/>
    <w:rsid w:val="000E24C8"/>
    <w:rsid w:val="000E24EB"/>
    <w:rsid w:val="000E264E"/>
    <w:rsid w:val="000E290D"/>
    <w:rsid w:val="000E2EF5"/>
    <w:rsid w:val="000E3052"/>
    <w:rsid w:val="000E347D"/>
    <w:rsid w:val="000E3640"/>
    <w:rsid w:val="000E3FE7"/>
    <w:rsid w:val="000E42D0"/>
    <w:rsid w:val="000E43DA"/>
    <w:rsid w:val="000E44CB"/>
    <w:rsid w:val="000E44E4"/>
    <w:rsid w:val="000E45B2"/>
    <w:rsid w:val="000E4B87"/>
    <w:rsid w:val="000E4BC0"/>
    <w:rsid w:val="000E4BD8"/>
    <w:rsid w:val="000E4CA2"/>
    <w:rsid w:val="000E4F81"/>
    <w:rsid w:val="000E5124"/>
    <w:rsid w:val="000E53AA"/>
    <w:rsid w:val="000E5684"/>
    <w:rsid w:val="000E58F2"/>
    <w:rsid w:val="000E5B34"/>
    <w:rsid w:val="000E5BB0"/>
    <w:rsid w:val="000E61A5"/>
    <w:rsid w:val="000E708F"/>
    <w:rsid w:val="000E71CB"/>
    <w:rsid w:val="000E7654"/>
    <w:rsid w:val="000E7678"/>
    <w:rsid w:val="000E77C8"/>
    <w:rsid w:val="000E7A81"/>
    <w:rsid w:val="000F00BD"/>
    <w:rsid w:val="000F0246"/>
    <w:rsid w:val="000F0380"/>
    <w:rsid w:val="000F0AE7"/>
    <w:rsid w:val="000F0CE1"/>
    <w:rsid w:val="000F0DFF"/>
    <w:rsid w:val="000F102C"/>
    <w:rsid w:val="000F118D"/>
    <w:rsid w:val="000F13CE"/>
    <w:rsid w:val="000F1AAF"/>
    <w:rsid w:val="000F1ACC"/>
    <w:rsid w:val="000F1FC4"/>
    <w:rsid w:val="000F1FF6"/>
    <w:rsid w:val="000F21BD"/>
    <w:rsid w:val="000F220D"/>
    <w:rsid w:val="000F222A"/>
    <w:rsid w:val="000F236D"/>
    <w:rsid w:val="000F25F3"/>
    <w:rsid w:val="000F26CF"/>
    <w:rsid w:val="000F2AA1"/>
    <w:rsid w:val="000F2C5B"/>
    <w:rsid w:val="000F30D5"/>
    <w:rsid w:val="000F363D"/>
    <w:rsid w:val="000F365B"/>
    <w:rsid w:val="000F3E43"/>
    <w:rsid w:val="000F3E5F"/>
    <w:rsid w:val="000F3E8D"/>
    <w:rsid w:val="000F4194"/>
    <w:rsid w:val="000F4813"/>
    <w:rsid w:val="000F4877"/>
    <w:rsid w:val="000F49B3"/>
    <w:rsid w:val="000F4DEE"/>
    <w:rsid w:val="000F5158"/>
    <w:rsid w:val="000F51E3"/>
    <w:rsid w:val="000F55DF"/>
    <w:rsid w:val="000F56C1"/>
    <w:rsid w:val="000F57CF"/>
    <w:rsid w:val="000F59D6"/>
    <w:rsid w:val="000F5C29"/>
    <w:rsid w:val="000F5CB1"/>
    <w:rsid w:val="000F5D08"/>
    <w:rsid w:val="000F5D75"/>
    <w:rsid w:val="000F5E6E"/>
    <w:rsid w:val="000F5F1B"/>
    <w:rsid w:val="000F603F"/>
    <w:rsid w:val="000F63D8"/>
    <w:rsid w:val="000F6489"/>
    <w:rsid w:val="000F6569"/>
    <w:rsid w:val="000F66DA"/>
    <w:rsid w:val="000F68A2"/>
    <w:rsid w:val="000F69D6"/>
    <w:rsid w:val="000F6E6F"/>
    <w:rsid w:val="000F6F0E"/>
    <w:rsid w:val="000F6FD6"/>
    <w:rsid w:val="000F7057"/>
    <w:rsid w:val="000F742E"/>
    <w:rsid w:val="000F75B9"/>
    <w:rsid w:val="000F765E"/>
    <w:rsid w:val="000F76EF"/>
    <w:rsid w:val="000F7936"/>
    <w:rsid w:val="000F7942"/>
    <w:rsid w:val="000F797B"/>
    <w:rsid w:val="00100047"/>
    <w:rsid w:val="00100A93"/>
    <w:rsid w:val="00100FF0"/>
    <w:rsid w:val="001010E2"/>
    <w:rsid w:val="00101254"/>
    <w:rsid w:val="00101280"/>
    <w:rsid w:val="00101509"/>
    <w:rsid w:val="00101930"/>
    <w:rsid w:val="00101D3A"/>
    <w:rsid w:val="00101DE4"/>
    <w:rsid w:val="00101FC0"/>
    <w:rsid w:val="001020C0"/>
    <w:rsid w:val="0010214D"/>
    <w:rsid w:val="001025C7"/>
    <w:rsid w:val="001025FD"/>
    <w:rsid w:val="001029AD"/>
    <w:rsid w:val="00102D6F"/>
    <w:rsid w:val="00102E1A"/>
    <w:rsid w:val="00102F8A"/>
    <w:rsid w:val="0010322D"/>
    <w:rsid w:val="0010333D"/>
    <w:rsid w:val="00103421"/>
    <w:rsid w:val="001035DD"/>
    <w:rsid w:val="001036A6"/>
    <w:rsid w:val="001037C4"/>
    <w:rsid w:val="001038A1"/>
    <w:rsid w:val="0010395E"/>
    <w:rsid w:val="00103A03"/>
    <w:rsid w:val="00103A3A"/>
    <w:rsid w:val="0010415D"/>
    <w:rsid w:val="0010416C"/>
    <w:rsid w:val="001049EE"/>
    <w:rsid w:val="00104BD7"/>
    <w:rsid w:val="00104C21"/>
    <w:rsid w:val="00104F03"/>
    <w:rsid w:val="001050AC"/>
    <w:rsid w:val="001053D0"/>
    <w:rsid w:val="001054CB"/>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89"/>
    <w:rsid w:val="00110FB7"/>
    <w:rsid w:val="001111F6"/>
    <w:rsid w:val="001113AF"/>
    <w:rsid w:val="00111509"/>
    <w:rsid w:val="0011150F"/>
    <w:rsid w:val="0011207B"/>
    <w:rsid w:val="00112208"/>
    <w:rsid w:val="0011226F"/>
    <w:rsid w:val="001122F3"/>
    <w:rsid w:val="00112604"/>
    <w:rsid w:val="001126A1"/>
    <w:rsid w:val="00112924"/>
    <w:rsid w:val="00112AC5"/>
    <w:rsid w:val="00112AE6"/>
    <w:rsid w:val="00112CA5"/>
    <w:rsid w:val="00112E03"/>
    <w:rsid w:val="00113123"/>
    <w:rsid w:val="0011335B"/>
    <w:rsid w:val="0011394A"/>
    <w:rsid w:val="00113ADA"/>
    <w:rsid w:val="00113C88"/>
    <w:rsid w:val="00114047"/>
    <w:rsid w:val="001147C4"/>
    <w:rsid w:val="00114A92"/>
    <w:rsid w:val="00114C93"/>
    <w:rsid w:val="00114D52"/>
    <w:rsid w:val="00115245"/>
    <w:rsid w:val="001153BC"/>
    <w:rsid w:val="00115834"/>
    <w:rsid w:val="00115B50"/>
    <w:rsid w:val="00115CDF"/>
    <w:rsid w:val="0011603B"/>
    <w:rsid w:val="0011608D"/>
    <w:rsid w:val="00116105"/>
    <w:rsid w:val="00116214"/>
    <w:rsid w:val="00116469"/>
    <w:rsid w:val="0011664A"/>
    <w:rsid w:val="00116A28"/>
    <w:rsid w:val="00116B62"/>
    <w:rsid w:val="00117016"/>
    <w:rsid w:val="00117338"/>
    <w:rsid w:val="00117488"/>
    <w:rsid w:val="001176FA"/>
    <w:rsid w:val="0011783C"/>
    <w:rsid w:val="00117ABF"/>
    <w:rsid w:val="00117ADD"/>
    <w:rsid w:val="00117B8D"/>
    <w:rsid w:val="00117C5C"/>
    <w:rsid w:val="00117C6C"/>
    <w:rsid w:val="00117CB0"/>
    <w:rsid w:val="00120270"/>
    <w:rsid w:val="001202DD"/>
    <w:rsid w:val="001203E1"/>
    <w:rsid w:val="0012084E"/>
    <w:rsid w:val="00120B9B"/>
    <w:rsid w:val="00120DD9"/>
    <w:rsid w:val="00120F36"/>
    <w:rsid w:val="0012120E"/>
    <w:rsid w:val="00121985"/>
    <w:rsid w:val="00121B9C"/>
    <w:rsid w:val="00121D9F"/>
    <w:rsid w:val="00121F23"/>
    <w:rsid w:val="00122046"/>
    <w:rsid w:val="001220D7"/>
    <w:rsid w:val="0012227A"/>
    <w:rsid w:val="001223C3"/>
    <w:rsid w:val="00122495"/>
    <w:rsid w:val="001224B8"/>
    <w:rsid w:val="00122C6A"/>
    <w:rsid w:val="001233D7"/>
    <w:rsid w:val="00123A95"/>
    <w:rsid w:val="00123AC6"/>
    <w:rsid w:val="00123B0B"/>
    <w:rsid w:val="00123DEA"/>
    <w:rsid w:val="00123F44"/>
    <w:rsid w:val="0012400B"/>
    <w:rsid w:val="0012423B"/>
    <w:rsid w:val="00125020"/>
    <w:rsid w:val="001250BC"/>
    <w:rsid w:val="00125326"/>
    <w:rsid w:val="00125375"/>
    <w:rsid w:val="00125728"/>
    <w:rsid w:val="00125774"/>
    <w:rsid w:val="00125A57"/>
    <w:rsid w:val="00125ECD"/>
    <w:rsid w:val="001262D4"/>
    <w:rsid w:val="00126570"/>
    <w:rsid w:val="00127016"/>
    <w:rsid w:val="001270BB"/>
    <w:rsid w:val="001272E9"/>
    <w:rsid w:val="00127AB0"/>
    <w:rsid w:val="00127AE7"/>
    <w:rsid w:val="00127CC3"/>
    <w:rsid w:val="001300D6"/>
    <w:rsid w:val="00130175"/>
    <w:rsid w:val="00130353"/>
    <w:rsid w:val="001304C7"/>
    <w:rsid w:val="001304FA"/>
    <w:rsid w:val="00130A77"/>
    <w:rsid w:val="00130B28"/>
    <w:rsid w:val="00130E92"/>
    <w:rsid w:val="00130EE3"/>
    <w:rsid w:val="00130EEE"/>
    <w:rsid w:val="0013100E"/>
    <w:rsid w:val="0013103C"/>
    <w:rsid w:val="001311AB"/>
    <w:rsid w:val="001313D8"/>
    <w:rsid w:val="0013158D"/>
    <w:rsid w:val="00131647"/>
    <w:rsid w:val="00131AD4"/>
    <w:rsid w:val="00131D4F"/>
    <w:rsid w:val="00132371"/>
    <w:rsid w:val="00132837"/>
    <w:rsid w:val="00132A51"/>
    <w:rsid w:val="00132BDF"/>
    <w:rsid w:val="00132CF0"/>
    <w:rsid w:val="00132DFE"/>
    <w:rsid w:val="0013327B"/>
    <w:rsid w:val="0013351E"/>
    <w:rsid w:val="00133521"/>
    <w:rsid w:val="00133782"/>
    <w:rsid w:val="00133DF4"/>
    <w:rsid w:val="00133E47"/>
    <w:rsid w:val="00133E93"/>
    <w:rsid w:val="00134039"/>
    <w:rsid w:val="001341FF"/>
    <w:rsid w:val="0013491F"/>
    <w:rsid w:val="00134B4C"/>
    <w:rsid w:val="00134E89"/>
    <w:rsid w:val="0013514D"/>
    <w:rsid w:val="001351BB"/>
    <w:rsid w:val="001351F2"/>
    <w:rsid w:val="0013533B"/>
    <w:rsid w:val="001353A3"/>
    <w:rsid w:val="00135750"/>
    <w:rsid w:val="0013576E"/>
    <w:rsid w:val="00135D84"/>
    <w:rsid w:val="00135EF1"/>
    <w:rsid w:val="00136060"/>
    <w:rsid w:val="00136090"/>
    <w:rsid w:val="00136871"/>
    <w:rsid w:val="00136A57"/>
    <w:rsid w:val="00136BE6"/>
    <w:rsid w:val="00136CD7"/>
    <w:rsid w:val="00136F72"/>
    <w:rsid w:val="0013721B"/>
    <w:rsid w:val="00137388"/>
    <w:rsid w:val="001373DC"/>
    <w:rsid w:val="00137727"/>
    <w:rsid w:val="0013780F"/>
    <w:rsid w:val="001378B0"/>
    <w:rsid w:val="00137AB0"/>
    <w:rsid w:val="00137B69"/>
    <w:rsid w:val="00137DC3"/>
    <w:rsid w:val="00137E4A"/>
    <w:rsid w:val="001400D1"/>
    <w:rsid w:val="0014011B"/>
    <w:rsid w:val="001403E3"/>
    <w:rsid w:val="00140675"/>
    <w:rsid w:val="00140769"/>
    <w:rsid w:val="00140B01"/>
    <w:rsid w:val="00141403"/>
    <w:rsid w:val="00141617"/>
    <w:rsid w:val="00141885"/>
    <w:rsid w:val="00141909"/>
    <w:rsid w:val="00141C95"/>
    <w:rsid w:val="00142005"/>
    <w:rsid w:val="001422D4"/>
    <w:rsid w:val="00142578"/>
    <w:rsid w:val="001426B9"/>
    <w:rsid w:val="001426CC"/>
    <w:rsid w:val="00142A14"/>
    <w:rsid w:val="00142C71"/>
    <w:rsid w:val="00142C9A"/>
    <w:rsid w:val="00142DD7"/>
    <w:rsid w:val="001431A0"/>
    <w:rsid w:val="00143C31"/>
    <w:rsid w:val="00143D91"/>
    <w:rsid w:val="00143F10"/>
    <w:rsid w:val="00143FA1"/>
    <w:rsid w:val="00143FAA"/>
    <w:rsid w:val="0014408C"/>
    <w:rsid w:val="0014416F"/>
    <w:rsid w:val="00144191"/>
    <w:rsid w:val="001444BD"/>
    <w:rsid w:val="00144676"/>
    <w:rsid w:val="00144BC5"/>
    <w:rsid w:val="00144CA2"/>
    <w:rsid w:val="00144CB5"/>
    <w:rsid w:val="00144CC7"/>
    <w:rsid w:val="00144FF6"/>
    <w:rsid w:val="0014503E"/>
    <w:rsid w:val="0014551B"/>
    <w:rsid w:val="001455AB"/>
    <w:rsid w:val="00145861"/>
    <w:rsid w:val="001458C9"/>
    <w:rsid w:val="00145A2D"/>
    <w:rsid w:val="00145D85"/>
    <w:rsid w:val="00145FE3"/>
    <w:rsid w:val="00146210"/>
    <w:rsid w:val="00146479"/>
    <w:rsid w:val="0014653B"/>
    <w:rsid w:val="0014663A"/>
    <w:rsid w:val="00146C4F"/>
    <w:rsid w:val="00146F14"/>
    <w:rsid w:val="00146F2E"/>
    <w:rsid w:val="001471DE"/>
    <w:rsid w:val="00147625"/>
    <w:rsid w:val="001476C6"/>
    <w:rsid w:val="001478CA"/>
    <w:rsid w:val="00147B80"/>
    <w:rsid w:val="00147BA5"/>
    <w:rsid w:val="00147E06"/>
    <w:rsid w:val="00150132"/>
    <w:rsid w:val="00150363"/>
    <w:rsid w:val="001503FB"/>
    <w:rsid w:val="00150483"/>
    <w:rsid w:val="001508AA"/>
    <w:rsid w:val="001508CC"/>
    <w:rsid w:val="001509E6"/>
    <w:rsid w:val="00150A5B"/>
    <w:rsid w:val="00150ABA"/>
    <w:rsid w:val="00150BA9"/>
    <w:rsid w:val="00150F81"/>
    <w:rsid w:val="00150FB2"/>
    <w:rsid w:val="0015100B"/>
    <w:rsid w:val="00151198"/>
    <w:rsid w:val="00151595"/>
    <w:rsid w:val="0015168D"/>
    <w:rsid w:val="00151723"/>
    <w:rsid w:val="00151886"/>
    <w:rsid w:val="00151B49"/>
    <w:rsid w:val="00151BCE"/>
    <w:rsid w:val="00151F25"/>
    <w:rsid w:val="00151FB7"/>
    <w:rsid w:val="0015226B"/>
    <w:rsid w:val="00152CDD"/>
    <w:rsid w:val="00152DFE"/>
    <w:rsid w:val="00153418"/>
    <w:rsid w:val="001535C2"/>
    <w:rsid w:val="001535CF"/>
    <w:rsid w:val="0015377B"/>
    <w:rsid w:val="001538FB"/>
    <w:rsid w:val="00153E7A"/>
    <w:rsid w:val="00153E8C"/>
    <w:rsid w:val="00154047"/>
    <w:rsid w:val="001545AA"/>
    <w:rsid w:val="00154705"/>
    <w:rsid w:val="001549EE"/>
    <w:rsid w:val="00154F18"/>
    <w:rsid w:val="00154F56"/>
    <w:rsid w:val="001552A1"/>
    <w:rsid w:val="0015534D"/>
    <w:rsid w:val="0015539D"/>
    <w:rsid w:val="0015616A"/>
    <w:rsid w:val="00156206"/>
    <w:rsid w:val="0015628C"/>
    <w:rsid w:val="001563E3"/>
    <w:rsid w:val="00156A40"/>
    <w:rsid w:val="00156C94"/>
    <w:rsid w:val="001572EF"/>
    <w:rsid w:val="00157642"/>
    <w:rsid w:val="00157761"/>
    <w:rsid w:val="001578E7"/>
    <w:rsid w:val="00157C3E"/>
    <w:rsid w:val="00157FED"/>
    <w:rsid w:val="0016027D"/>
    <w:rsid w:val="00160651"/>
    <w:rsid w:val="00160D4E"/>
    <w:rsid w:val="001610F1"/>
    <w:rsid w:val="001614E8"/>
    <w:rsid w:val="00161BA0"/>
    <w:rsid w:val="001622FE"/>
    <w:rsid w:val="001623C7"/>
    <w:rsid w:val="0016245A"/>
    <w:rsid w:val="00162488"/>
    <w:rsid w:val="00162651"/>
    <w:rsid w:val="0016275D"/>
    <w:rsid w:val="001627F3"/>
    <w:rsid w:val="00162B5E"/>
    <w:rsid w:val="00162F3B"/>
    <w:rsid w:val="001633FF"/>
    <w:rsid w:val="00163435"/>
    <w:rsid w:val="001634A1"/>
    <w:rsid w:val="0016364A"/>
    <w:rsid w:val="00163674"/>
    <w:rsid w:val="001637D2"/>
    <w:rsid w:val="00163C70"/>
    <w:rsid w:val="001640BE"/>
    <w:rsid w:val="0016412F"/>
    <w:rsid w:val="001641D9"/>
    <w:rsid w:val="001644B1"/>
    <w:rsid w:val="0016467C"/>
    <w:rsid w:val="00164930"/>
    <w:rsid w:val="00164D8C"/>
    <w:rsid w:val="00164DEB"/>
    <w:rsid w:val="00164E2B"/>
    <w:rsid w:val="001651CE"/>
    <w:rsid w:val="001651D8"/>
    <w:rsid w:val="001654C2"/>
    <w:rsid w:val="0016593C"/>
    <w:rsid w:val="001659DE"/>
    <w:rsid w:val="00165A55"/>
    <w:rsid w:val="00165BF5"/>
    <w:rsid w:val="00165CB9"/>
    <w:rsid w:val="00165CCB"/>
    <w:rsid w:val="00165F97"/>
    <w:rsid w:val="001664CD"/>
    <w:rsid w:val="001664F3"/>
    <w:rsid w:val="0016650A"/>
    <w:rsid w:val="0016679B"/>
    <w:rsid w:val="00166961"/>
    <w:rsid w:val="001671DE"/>
    <w:rsid w:val="001675DA"/>
    <w:rsid w:val="001677FE"/>
    <w:rsid w:val="00167ABA"/>
    <w:rsid w:val="00167CA6"/>
    <w:rsid w:val="00167EB5"/>
    <w:rsid w:val="001701E3"/>
    <w:rsid w:val="0017025F"/>
    <w:rsid w:val="001703C6"/>
    <w:rsid w:val="0017045E"/>
    <w:rsid w:val="001707EE"/>
    <w:rsid w:val="0017095A"/>
    <w:rsid w:val="00170EE5"/>
    <w:rsid w:val="001713EA"/>
    <w:rsid w:val="00171755"/>
    <w:rsid w:val="0017182D"/>
    <w:rsid w:val="00172096"/>
    <w:rsid w:val="00172731"/>
    <w:rsid w:val="0017294D"/>
    <w:rsid w:val="00172B91"/>
    <w:rsid w:val="00172E77"/>
    <w:rsid w:val="001730A5"/>
    <w:rsid w:val="0017348D"/>
    <w:rsid w:val="001735B3"/>
    <w:rsid w:val="00173642"/>
    <w:rsid w:val="00173649"/>
    <w:rsid w:val="0017365D"/>
    <w:rsid w:val="00173832"/>
    <w:rsid w:val="00173DCF"/>
    <w:rsid w:val="00173EF4"/>
    <w:rsid w:val="00174252"/>
    <w:rsid w:val="00174282"/>
    <w:rsid w:val="00174586"/>
    <w:rsid w:val="00174761"/>
    <w:rsid w:val="00174822"/>
    <w:rsid w:val="00174838"/>
    <w:rsid w:val="00174A96"/>
    <w:rsid w:val="00174AD5"/>
    <w:rsid w:val="00174BA5"/>
    <w:rsid w:val="00174C41"/>
    <w:rsid w:val="00174E42"/>
    <w:rsid w:val="00174E83"/>
    <w:rsid w:val="00174EC2"/>
    <w:rsid w:val="001751F4"/>
    <w:rsid w:val="00175381"/>
    <w:rsid w:val="0017549F"/>
    <w:rsid w:val="001756D8"/>
    <w:rsid w:val="00175AF6"/>
    <w:rsid w:val="00175B62"/>
    <w:rsid w:val="00175D76"/>
    <w:rsid w:val="00176575"/>
    <w:rsid w:val="0017678E"/>
    <w:rsid w:val="001767C0"/>
    <w:rsid w:val="00176AC6"/>
    <w:rsid w:val="00176C78"/>
    <w:rsid w:val="00176E69"/>
    <w:rsid w:val="0017719B"/>
    <w:rsid w:val="00177580"/>
    <w:rsid w:val="0017759C"/>
    <w:rsid w:val="00177D53"/>
    <w:rsid w:val="001800B0"/>
    <w:rsid w:val="0018031B"/>
    <w:rsid w:val="001803F3"/>
    <w:rsid w:val="0018047C"/>
    <w:rsid w:val="00180663"/>
    <w:rsid w:val="00180B2E"/>
    <w:rsid w:val="00180C36"/>
    <w:rsid w:val="00180CF6"/>
    <w:rsid w:val="00180DB7"/>
    <w:rsid w:val="00180E90"/>
    <w:rsid w:val="0018139F"/>
    <w:rsid w:val="0018155B"/>
    <w:rsid w:val="00181AC6"/>
    <w:rsid w:val="00181F6A"/>
    <w:rsid w:val="00182158"/>
    <w:rsid w:val="00182343"/>
    <w:rsid w:val="001824A6"/>
    <w:rsid w:val="00182A1B"/>
    <w:rsid w:val="00182ECA"/>
    <w:rsid w:val="00183112"/>
    <w:rsid w:val="001838D9"/>
    <w:rsid w:val="00183D2B"/>
    <w:rsid w:val="00184125"/>
    <w:rsid w:val="001842BE"/>
    <w:rsid w:val="0018446C"/>
    <w:rsid w:val="001846F0"/>
    <w:rsid w:val="00184D82"/>
    <w:rsid w:val="00184E24"/>
    <w:rsid w:val="0018537F"/>
    <w:rsid w:val="00185981"/>
    <w:rsid w:val="00185C6F"/>
    <w:rsid w:val="00185DC5"/>
    <w:rsid w:val="00185FC5"/>
    <w:rsid w:val="00186717"/>
    <w:rsid w:val="00186948"/>
    <w:rsid w:val="0018697F"/>
    <w:rsid w:val="00186DA2"/>
    <w:rsid w:val="00186DC0"/>
    <w:rsid w:val="00186FE8"/>
    <w:rsid w:val="00187964"/>
    <w:rsid w:val="00187AE9"/>
    <w:rsid w:val="00187B26"/>
    <w:rsid w:val="00190004"/>
    <w:rsid w:val="00190861"/>
    <w:rsid w:val="001908AB"/>
    <w:rsid w:val="0019098F"/>
    <w:rsid w:val="00190D51"/>
    <w:rsid w:val="00190F21"/>
    <w:rsid w:val="001911CE"/>
    <w:rsid w:val="00191892"/>
    <w:rsid w:val="0019194F"/>
    <w:rsid w:val="00191E42"/>
    <w:rsid w:val="00192488"/>
    <w:rsid w:val="00192550"/>
    <w:rsid w:val="00192EBF"/>
    <w:rsid w:val="00193499"/>
    <w:rsid w:val="00193504"/>
    <w:rsid w:val="0019370F"/>
    <w:rsid w:val="00193761"/>
    <w:rsid w:val="00193811"/>
    <w:rsid w:val="00193B80"/>
    <w:rsid w:val="00193BC4"/>
    <w:rsid w:val="00193EA0"/>
    <w:rsid w:val="001943DA"/>
    <w:rsid w:val="0019446F"/>
    <w:rsid w:val="00194697"/>
    <w:rsid w:val="001946B2"/>
    <w:rsid w:val="001947A4"/>
    <w:rsid w:val="00194B84"/>
    <w:rsid w:val="00194E16"/>
    <w:rsid w:val="00195058"/>
    <w:rsid w:val="001957AE"/>
    <w:rsid w:val="00195C26"/>
    <w:rsid w:val="00195C46"/>
    <w:rsid w:val="00195CD4"/>
    <w:rsid w:val="0019605D"/>
    <w:rsid w:val="00196738"/>
    <w:rsid w:val="00196D9C"/>
    <w:rsid w:val="00196F61"/>
    <w:rsid w:val="00196FEF"/>
    <w:rsid w:val="001973C9"/>
    <w:rsid w:val="001974C5"/>
    <w:rsid w:val="001978F6"/>
    <w:rsid w:val="00197DC4"/>
    <w:rsid w:val="00197DD2"/>
    <w:rsid w:val="001A0046"/>
    <w:rsid w:val="001A0106"/>
    <w:rsid w:val="001A0360"/>
    <w:rsid w:val="001A082F"/>
    <w:rsid w:val="001A093D"/>
    <w:rsid w:val="001A093F"/>
    <w:rsid w:val="001A0A97"/>
    <w:rsid w:val="001A123D"/>
    <w:rsid w:val="001A1697"/>
    <w:rsid w:val="001A1B8A"/>
    <w:rsid w:val="001A1D56"/>
    <w:rsid w:val="001A2244"/>
    <w:rsid w:val="001A275B"/>
    <w:rsid w:val="001A2C55"/>
    <w:rsid w:val="001A2DED"/>
    <w:rsid w:val="001A3062"/>
    <w:rsid w:val="001A33C7"/>
    <w:rsid w:val="001A3715"/>
    <w:rsid w:val="001A3A67"/>
    <w:rsid w:val="001A3C02"/>
    <w:rsid w:val="001A3F69"/>
    <w:rsid w:val="001A3F7D"/>
    <w:rsid w:val="001A4273"/>
    <w:rsid w:val="001A4297"/>
    <w:rsid w:val="001A4581"/>
    <w:rsid w:val="001A4869"/>
    <w:rsid w:val="001A4A31"/>
    <w:rsid w:val="001A4B82"/>
    <w:rsid w:val="001A4BB1"/>
    <w:rsid w:val="001A4C4E"/>
    <w:rsid w:val="001A4DD9"/>
    <w:rsid w:val="001A503E"/>
    <w:rsid w:val="001A518C"/>
    <w:rsid w:val="001A57DE"/>
    <w:rsid w:val="001A5A10"/>
    <w:rsid w:val="001A5AEB"/>
    <w:rsid w:val="001A5F64"/>
    <w:rsid w:val="001A61FB"/>
    <w:rsid w:val="001A62B3"/>
    <w:rsid w:val="001A6381"/>
    <w:rsid w:val="001A63BE"/>
    <w:rsid w:val="001A64A6"/>
    <w:rsid w:val="001A64E1"/>
    <w:rsid w:val="001A6538"/>
    <w:rsid w:val="001A657B"/>
    <w:rsid w:val="001A660F"/>
    <w:rsid w:val="001A66EE"/>
    <w:rsid w:val="001A6A09"/>
    <w:rsid w:val="001A6AC7"/>
    <w:rsid w:val="001A6B1A"/>
    <w:rsid w:val="001A7121"/>
    <w:rsid w:val="001A71E9"/>
    <w:rsid w:val="001A720E"/>
    <w:rsid w:val="001A73C9"/>
    <w:rsid w:val="001A7680"/>
    <w:rsid w:val="001A7ABF"/>
    <w:rsid w:val="001A7D90"/>
    <w:rsid w:val="001A7D94"/>
    <w:rsid w:val="001B025F"/>
    <w:rsid w:val="001B04E9"/>
    <w:rsid w:val="001B08BC"/>
    <w:rsid w:val="001B1017"/>
    <w:rsid w:val="001B1038"/>
    <w:rsid w:val="001B1098"/>
    <w:rsid w:val="001B13A2"/>
    <w:rsid w:val="001B13C8"/>
    <w:rsid w:val="001B169A"/>
    <w:rsid w:val="001B1A23"/>
    <w:rsid w:val="001B1AEE"/>
    <w:rsid w:val="001B1B18"/>
    <w:rsid w:val="001B1C00"/>
    <w:rsid w:val="001B20C2"/>
    <w:rsid w:val="001B2106"/>
    <w:rsid w:val="001B238F"/>
    <w:rsid w:val="001B23A7"/>
    <w:rsid w:val="001B24B3"/>
    <w:rsid w:val="001B24C1"/>
    <w:rsid w:val="001B28A1"/>
    <w:rsid w:val="001B2AA1"/>
    <w:rsid w:val="001B31C1"/>
    <w:rsid w:val="001B3241"/>
    <w:rsid w:val="001B3837"/>
    <w:rsid w:val="001B38EA"/>
    <w:rsid w:val="001B3CD4"/>
    <w:rsid w:val="001B3F79"/>
    <w:rsid w:val="001B3FE1"/>
    <w:rsid w:val="001B4026"/>
    <w:rsid w:val="001B46D1"/>
    <w:rsid w:val="001B48D8"/>
    <w:rsid w:val="001B49EA"/>
    <w:rsid w:val="001B511E"/>
    <w:rsid w:val="001B583D"/>
    <w:rsid w:val="001B5D4E"/>
    <w:rsid w:val="001B635C"/>
    <w:rsid w:val="001B6377"/>
    <w:rsid w:val="001B6603"/>
    <w:rsid w:val="001B673F"/>
    <w:rsid w:val="001B6851"/>
    <w:rsid w:val="001B692D"/>
    <w:rsid w:val="001B6976"/>
    <w:rsid w:val="001B6AEF"/>
    <w:rsid w:val="001B6B1A"/>
    <w:rsid w:val="001B7295"/>
    <w:rsid w:val="001B72E6"/>
    <w:rsid w:val="001B73E6"/>
    <w:rsid w:val="001B752D"/>
    <w:rsid w:val="001B7716"/>
    <w:rsid w:val="001B7814"/>
    <w:rsid w:val="001B7C77"/>
    <w:rsid w:val="001B7DEA"/>
    <w:rsid w:val="001C025D"/>
    <w:rsid w:val="001C0328"/>
    <w:rsid w:val="001C0514"/>
    <w:rsid w:val="001C0EBB"/>
    <w:rsid w:val="001C189C"/>
    <w:rsid w:val="001C1C65"/>
    <w:rsid w:val="001C1E44"/>
    <w:rsid w:val="001C1E5D"/>
    <w:rsid w:val="001C201B"/>
    <w:rsid w:val="001C22A9"/>
    <w:rsid w:val="001C261E"/>
    <w:rsid w:val="001C262F"/>
    <w:rsid w:val="001C2710"/>
    <w:rsid w:val="001C2BC1"/>
    <w:rsid w:val="001C2CA6"/>
    <w:rsid w:val="001C2CCE"/>
    <w:rsid w:val="001C3412"/>
    <w:rsid w:val="001C3979"/>
    <w:rsid w:val="001C3AFB"/>
    <w:rsid w:val="001C3BCF"/>
    <w:rsid w:val="001C3C16"/>
    <w:rsid w:val="001C4BCD"/>
    <w:rsid w:val="001C4FFE"/>
    <w:rsid w:val="001C5A05"/>
    <w:rsid w:val="001C5AD3"/>
    <w:rsid w:val="001C5BAB"/>
    <w:rsid w:val="001C5D59"/>
    <w:rsid w:val="001C5EE1"/>
    <w:rsid w:val="001C5FB9"/>
    <w:rsid w:val="001C683D"/>
    <w:rsid w:val="001C6C08"/>
    <w:rsid w:val="001C6F92"/>
    <w:rsid w:val="001C712A"/>
    <w:rsid w:val="001C745B"/>
    <w:rsid w:val="001C7471"/>
    <w:rsid w:val="001C78F0"/>
    <w:rsid w:val="001C7AEA"/>
    <w:rsid w:val="001C7B8A"/>
    <w:rsid w:val="001C7BC1"/>
    <w:rsid w:val="001C7C14"/>
    <w:rsid w:val="001C7D7A"/>
    <w:rsid w:val="001D0425"/>
    <w:rsid w:val="001D0722"/>
    <w:rsid w:val="001D088E"/>
    <w:rsid w:val="001D0D3C"/>
    <w:rsid w:val="001D0E15"/>
    <w:rsid w:val="001D0FA8"/>
    <w:rsid w:val="001D1165"/>
    <w:rsid w:val="001D1BE7"/>
    <w:rsid w:val="001D20CA"/>
    <w:rsid w:val="001D20DC"/>
    <w:rsid w:val="001D2195"/>
    <w:rsid w:val="001D220C"/>
    <w:rsid w:val="001D2636"/>
    <w:rsid w:val="001D265B"/>
    <w:rsid w:val="001D283E"/>
    <w:rsid w:val="001D3432"/>
    <w:rsid w:val="001D3634"/>
    <w:rsid w:val="001D387C"/>
    <w:rsid w:val="001D3ACA"/>
    <w:rsid w:val="001D3B0B"/>
    <w:rsid w:val="001D3FD1"/>
    <w:rsid w:val="001D411E"/>
    <w:rsid w:val="001D4330"/>
    <w:rsid w:val="001D437C"/>
    <w:rsid w:val="001D43E3"/>
    <w:rsid w:val="001D482F"/>
    <w:rsid w:val="001D49E9"/>
    <w:rsid w:val="001D511F"/>
    <w:rsid w:val="001D51D4"/>
    <w:rsid w:val="001D5433"/>
    <w:rsid w:val="001D54D2"/>
    <w:rsid w:val="001D57F8"/>
    <w:rsid w:val="001D5CDE"/>
    <w:rsid w:val="001D5E71"/>
    <w:rsid w:val="001D6283"/>
    <w:rsid w:val="001D634D"/>
    <w:rsid w:val="001D6624"/>
    <w:rsid w:val="001D667E"/>
    <w:rsid w:val="001D66F4"/>
    <w:rsid w:val="001D6B9F"/>
    <w:rsid w:val="001D6C3B"/>
    <w:rsid w:val="001D6CE4"/>
    <w:rsid w:val="001D6E15"/>
    <w:rsid w:val="001D7106"/>
    <w:rsid w:val="001D740A"/>
    <w:rsid w:val="001D7549"/>
    <w:rsid w:val="001D78F4"/>
    <w:rsid w:val="001D79D8"/>
    <w:rsid w:val="001D7BEB"/>
    <w:rsid w:val="001E0323"/>
    <w:rsid w:val="001E0476"/>
    <w:rsid w:val="001E081A"/>
    <w:rsid w:val="001E0981"/>
    <w:rsid w:val="001E09CE"/>
    <w:rsid w:val="001E0D49"/>
    <w:rsid w:val="001E1169"/>
    <w:rsid w:val="001E121F"/>
    <w:rsid w:val="001E1972"/>
    <w:rsid w:val="001E1C35"/>
    <w:rsid w:val="001E2082"/>
    <w:rsid w:val="001E2228"/>
    <w:rsid w:val="001E29A2"/>
    <w:rsid w:val="001E2B86"/>
    <w:rsid w:val="001E32A7"/>
    <w:rsid w:val="001E34F9"/>
    <w:rsid w:val="001E3554"/>
    <w:rsid w:val="001E3681"/>
    <w:rsid w:val="001E3766"/>
    <w:rsid w:val="001E3DC5"/>
    <w:rsid w:val="001E3F8A"/>
    <w:rsid w:val="001E4400"/>
    <w:rsid w:val="001E44AD"/>
    <w:rsid w:val="001E470D"/>
    <w:rsid w:val="001E4744"/>
    <w:rsid w:val="001E4766"/>
    <w:rsid w:val="001E497C"/>
    <w:rsid w:val="001E4A12"/>
    <w:rsid w:val="001E5401"/>
    <w:rsid w:val="001E5D91"/>
    <w:rsid w:val="001E62F8"/>
    <w:rsid w:val="001E6462"/>
    <w:rsid w:val="001E6752"/>
    <w:rsid w:val="001E67F9"/>
    <w:rsid w:val="001E6815"/>
    <w:rsid w:val="001E6835"/>
    <w:rsid w:val="001E6C40"/>
    <w:rsid w:val="001E6C4D"/>
    <w:rsid w:val="001E6E0A"/>
    <w:rsid w:val="001E6F4B"/>
    <w:rsid w:val="001E7029"/>
    <w:rsid w:val="001E74C0"/>
    <w:rsid w:val="001E74E5"/>
    <w:rsid w:val="001E7760"/>
    <w:rsid w:val="001E7ABB"/>
    <w:rsid w:val="001E7C9B"/>
    <w:rsid w:val="001F0020"/>
    <w:rsid w:val="001F017D"/>
    <w:rsid w:val="001F027F"/>
    <w:rsid w:val="001F033E"/>
    <w:rsid w:val="001F0451"/>
    <w:rsid w:val="001F0487"/>
    <w:rsid w:val="001F09E1"/>
    <w:rsid w:val="001F0A9F"/>
    <w:rsid w:val="001F0CE8"/>
    <w:rsid w:val="001F0EA3"/>
    <w:rsid w:val="001F1031"/>
    <w:rsid w:val="001F14EB"/>
    <w:rsid w:val="001F15EB"/>
    <w:rsid w:val="001F1858"/>
    <w:rsid w:val="001F18D3"/>
    <w:rsid w:val="001F19D7"/>
    <w:rsid w:val="001F1E61"/>
    <w:rsid w:val="001F1EB6"/>
    <w:rsid w:val="001F20AA"/>
    <w:rsid w:val="001F216A"/>
    <w:rsid w:val="001F242C"/>
    <w:rsid w:val="001F2451"/>
    <w:rsid w:val="001F2588"/>
    <w:rsid w:val="001F260E"/>
    <w:rsid w:val="001F2752"/>
    <w:rsid w:val="001F28E6"/>
    <w:rsid w:val="001F2EBF"/>
    <w:rsid w:val="001F2F54"/>
    <w:rsid w:val="001F2F9D"/>
    <w:rsid w:val="001F2FC1"/>
    <w:rsid w:val="001F31FA"/>
    <w:rsid w:val="001F4097"/>
    <w:rsid w:val="001F475A"/>
    <w:rsid w:val="001F478F"/>
    <w:rsid w:val="001F487F"/>
    <w:rsid w:val="001F49DD"/>
    <w:rsid w:val="001F4DF9"/>
    <w:rsid w:val="001F5219"/>
    <w:rsid w:val="001F5B13"/>
    <w:rsid w:val="001F5E8D"/>
    <w:rsid w:val="001F61D8"/>
    <w:rsid w:val="001F647A"/>
    <w:rsid w:val="001F6550"/>
    <w:rsid w:val="001F6751"/>
    <w:rsid w:val="001F69FC"/>
    <w:rsid w:val="001F6E4F"/>
    <w:rsid w:val="001F6FE5"/>
    <w:rsid w:val="001F7004"/>
    <w:rsid w:val="001F70E2"/>
    <w:rsid w:val="001F74B5"/>
    <w:rsid w:val="001F775E"/>
    <w:rsid w:val="001F7C87"/>
    <w:rsid w:val="00200383"/>
    <w:rsid w:val="002003D3"/>
    <w:rsid w:val="002007B1"/>
    <w:rsid w:val="00200EB6"/>
    <w:rsid w:val="00200EC9"/>
    <w:rsid w:val="00201331"/>
    <w:rsid w:val="00201576"/>
    <w:rsid w:val="00201734"/>
    <w:rsid w:val="00201745"/>
    <w:rsid w:val="0020174C"/>
    <w:rsid w:val="002018B9"/>
    <w:rsid w:val="0020195C"/>
    <w:rsid w:val="00201E45"/>
    <w:rsid w:val="00201E4E"/>
    <w:rsid w:val="00201FCA"/>
    <w:rsid w:val="002026FD"/>
    <w:rsid w:val="00202977"/>
    <w:rsid w:val="002029F4"/>
    <w:rsid w:val="00202CF8"/>
    <w:rsid w:val="00202FF9"/>
    <w:rsid w:val="00203121"/>
    <w:rsid w:val="0020324E"/>
    <w:rsid w:val="00203697"/>
    <w:rsid w:val="002038C6"/>
    <w:rsid w:val="00203E79"/>
    <w:rsid w:val="0020412B"/>
    <w:rsid w:val="00204551"/>
    <w:rsid w:val="0020455E"/>
    <w:rsid w:val="002047AE"/>
    <w:rsid w:val="00204BDC"/>
    <w:rsid w:val="00204C73"/>
    <w:rsid w:val="00204FA8"/>
    <w:rsid w:val="00204FCF"/>
    <w:rsid w:val="002053AE"/>
    <w:rsid w:val="0020540C"/>
    <w:rsid w:val="00205677"/>
    <w:rsid w:val="002056B2"/>
    <w:rsid w:val="002059EE"/>
    <w:rsid w:val="00205A48"/>
    <w:rsid w:val="00205C42"/>
    <w:rsid w:val="00205DD0"/>
    <w:rsid w:val="00205EA6"/>
    <w:rsid w:val="002060E7"/>
    <w:rsid w:val="002065D5"/>
    <w:rsid w:val="00206759"/>
    <w:rsid w:val="0020691E"/>
    <w:rsid w:val="00206BBE"/>
    <w:rsid w:val="00206E5F"/>
    <w:rsid w:val="00206E9B"/>
    <w:rsid w:val="00207227"/>
    <w:rsid w:val="00207332"/>
    <w:rsid w:val="00207D9F"/>
    <w:rsid w:val="00207E41"/>
    <w:rsid w:val="00207EAB"/>
    <w:rsid w:val="00210098"/>
    <w:rsid w:val="002103D4"/>
    <w:rsid w:val="00210425"/>
    <w:rsid w:val="002105C4"/>
    <w:rsid w:val="002106A0"/>
    <w:rsid w:val="00210A7A"/>
    <w:rsid w:val="00210A8C"/>
    <w:rsid w:val="00210BC9"/>
    <w:rsid w:val="00210D86"/>
    <w:rsid w:val="00210F69"/>
    <w:rsid w:val="002111F9"/>
    <w:rsid w:val="002115E3"/>
    <w:rsid w:val="00211729"/>
    <w:rsid w:val="002119A0"/>
    <w:rsid w:val="00211D17"/>
    <w:rsid w:val="00211DDB"/>
    <w:rsid w:val="00211E47"/>
    <w:rsid w:val="0021208A"/>
    <w:rsid w:val="002121BA"/>
    <w:rsid w:val="0021250A"/>
    <w:rsid w:val="00212613"/>
    <w:rsid w:val="002138FE"/>
    <w:rsid w:val="00213AB9"/>
    <w:rsid w:val="00213AEC"/>
    <w:rsid w:val="00213DB9"/>
    <w:rsid w:val="00213E44"/>
    <w:rsid w:val="0021419A"/>
    <w:rsid w:val="00214527"/>
    <w:rsid w:val="002146BC"/>
    <w:rsid w:val="00214804"/>
    <w:rsid w:val="00214A9F"/>
    <w:rsid w:val="00214FB6"/>
    <w:rsid w:val="002150AA"/>
    <w:rsid w:val="00215297"/>
    <w:rsid w:val="00215299"/>
    <w:rsid w:val="002158AE"/>
    <w:rsid w:val="0021598A"/>
    <w:rsid w:val="002159E8"/>
    <w:rsid w:val="00215FF0"/>
    <w:rsid w:val="00216212"/>
    <w:rsid w:val="00216226"/>
    <w:rsid w:val="00216347"/>
    <w:rsid w:val="00216355"/>
    <w:rsid w:val="00216367"/>
    <w:rsid w:val="002163C1"/>
    <w:rsid w:val="00216583"/>
    <w:rsid w:val="00216813"/>
    <w:rsid w:val="0021687C"/>
    <w:rsid w:val="00216939"/>
    <w:rsid w:val="00216955"/>
    <w:rsid w:val="00216E5A"/>
    <w:rsid w:val="0021700A"/>
    <w:rsid w:val="0021702D"/>
    <w:rsid w:val="0021719B"/>
    <w:rsid w:val="002172AB"/>
    <w:rsid w:val="00217404"/>
    <w:rsid w:val="002174C2"/>
    <w:rsid w:val="002176FC"/>
    <w:rsid w:val="00217870"/>
    <w:rsid w:val="00217AE2"/>
    <w:rsid w:val="00217EF5"/>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514"/>
    <w:rsid w:val="00221711"/>
    <w:rsid w:val="00221845"/>
    <w:rsid w:val="00221A2D"/>
    <w:rsid w:val="00221FC7"/>
    <w:rsid w:val="002221D0"/>
    <w:rsid w:val="002224DC"/>
    <w:rsid w:val="00222573"/>
    <w:rsid w:val="00222589"/>
    <w:rsid w:val="00222821"/>
    <w:rsid w:val="00222933"/>
    <w:rsid w:val="00222BD6"/>
    <w:rsid w:val="00222DA2"/>
    <w:rsid w:val="00222EFE"/>
    <w:rsid w:val="00222FA1"/>
    <w:rsid w:val="00223342"/>
    <w:rsid w:val="002234DD"/>
    <w:rsid w:val="00223A84"/>
    <w:rsid w:val="00223BE6"/>
    <w:rsid w:val="00223CF3"/>
    <w:rsid w:val="00223DF7"/>
    <w:rsid w:val="0022414B"/>
    <w:rsid w:val="0022427E"/>
    <w:rsid w:val="0022490E"/>
    <w:rsid w:val="00224AEA"/>
    <w:rsid w:val="00224BE0"/>
    <w:rsid w:val="00224F48"/>
    <w:rsid w:val="00224FE8"/>
    <w:rsid w:val="0022530C"/>
    <w:rsid w:val="00225451"/>
    <w:rsid w:val="002255F4"/>
    <w:rsid w:val="0022596A"/>
    <w:rsid w:val="002259CB"/>
    <w:rsid w:val="00225A3A"/>
    <w:rsid w:val="00225BE8"/>
    <w:rsid w:val="00225EBB"/>
    <w:rsid w:val="00225F9C"/>
    <w:rsid w:val="00226322"/>
    <w:rsid w:val="0022651F"/>
    <w:rsid w:val="00226BBB"/>
    <w:rsid w:val="00226CE8"/>
    <w:rsid w:val="002270E4"/>
    <w:rsid w:val="002270F3"/>
    <w:rsid w:val="002271DF"/>
    <w:rsid w:val="00227856"/>
    <w:rsid w:val="00227ACC"/>
    <w:rsid w:val="00227C21"/>
    <w:rsid w:val="00230018"/>
    <w:rsid w:val="0023020C"/>
    <w:rsid w:val="00230318"/>
    <w:rsid w:val="00230484"/>
    <w:rsid w:val="00230696"/>
    <w:rsid w:val="00230881"/>
    <w:rsid w:val="0023097F"/>
    <w:rsid w:val="002309F2"/>
    <w:rsid w:val="00230BDE"/>
    <w:rsid w:val="0023112F"/>
    <w:rsid w:val="00231132"/>
    <w:rsid w:val="00231133"/>
    <w:rsid w:val="0023157C"/>
    <w:rsid w:val="0023174E"/>
    <w:rsid w:val="002317C2"/>
    <w:rsid w:val="00231B82"/>
    <w:rsid w:val="00231C67"/>
    <w:rsid w:val="00231E3A"/>
    <w:rsid w:val="00231F3C"/>
    <w:rsid w:val="0023207F"/>
    <w:rsid w:val="00232467"/>
    <w:rsid w:val="002328D1"/>
    <w:rsid w:val="0023332F"/>
    <w:rsid w:val="0023337E"/>
    <w:rsid w:val="00233395"/>
    <w:rsid w:val="00233731"/>
    <w:rsid w:val="00233780"/>
    <w:rsid w:val="002339C2"/>
    <w:rsid w:val="00233DDE"/>
    <w:rsid w:val="00233EA7"/>
    <w:rsid w:val="00234173"/>
    <w:rsid w:val="00234205"/>
    <w:rsid w:val="002342CE"/>
    <w:rsid w:val="0023446F"/>
    <w:rsid w:val="00234541"/>
    <w:rsid w:val="002348D0"/>
    <w:rsid w:val="00234C47"/>
    <w:rsid w:val="00234DDB"/>
    <w:rsid w:val="00234EB0"/>
    <w:rsid w:val="00234F8B"/>
    <w:rsid w:val="0023511A"/>
    <w:rsid w:val="002351EE"/>
    <w:rsid w:val="002354CD"/>
    <w:rsid w:val="0023569C"/>
    <w:rsid w:val="00235ABB"/>
    <w:rsid w:val="00235C65"/>
    <w:rsid w:val="00235FDB"/>
    <w:rsid w:val="002360DB"/>
    <w:rsid w:val="00236161"/>
    <w:rsid w:val="00236453"/>
    <w:rsid w:val="002367CD"/>
    <w:rsid w:val="00236813"/>
    <w:rsid w:val="00236CEE"/>
    <w:rsid w:val="00236DBF"/>
    <w:rsid w:val="002370B4"/>
    <w:rsid w:val="002372BD"/>
    <w:rsid w:val="00237806"/>
    <w:rsid w:val="002402E2"/>
    <w:rsid w:val="0024053F"/>
    <w:rsid w:val="0024075B"/>
    <w:rsid w:val="00240776"/>
    <w:rsid w:val="0024095B"/>
    <w:rsid w:val="00240B1D"/>
    <w:rsid w:val="00240CD3"/>
    <w:rsid w:val="00240D23"/>
    <w:rsid w:val="00240DD5"/>
    <w:rsid w:val="00240E4C"/>
    <w:rsid w:val="00241098"/>
    <w:rsid w:val="00241378"/>
    <w:rsid w:val="00241488"/>
    <w:rsid w:val="00241553"/>
    <w:rsid w:val="00241641"/>
    <w:rsid w:val="002419DE"/>
    <w:rsid w:val="00241C61"/>
    <w:rsid w:val="00242826"/>
    <w:rsid w:val="00242839"/>
    <w:rsid w:val="00242BA1"/>
    <w:rsid w:val="00242C25"/>
    <w:rsid w:val="00242C9C"/>
    <w:rsid w:val="00243474"/>
    <w:rsid w:val="00243F73"/>
    <w:rsid w:val="0024405C"/>
    <w:rsid w:val="002440EF"/>
    <w:rsid w:val="00244150"/>
    <w:rsid w:val="002442DB"/>
    <w:rsid w:val="002443CE"/>
    <w:rsid w:val="0024464F"/>
    <w:rsid w:val="002448C7"/>
    <w:rsid w:val="00244C60"/>
    <w:rsid w:val="00244ECF"/>
    <w:rsid w:val="002455CB"/>
    <w:rsid w:val="002457C5"/>
    <w:rsid w:val="002458C6"/>
    <w:rsid w:val="00245B80"/>
    <w:rsid w:val="00245DBE"/>
    <w:rsid w:val="00245E32"/>
    <w:rsid w:val="00245F20"/>
    <w:rsid w:val="00245FF6"/>
    <w:rsid w:val="002460AF"/>
    <w:rsid w:val="00246228"/>
    <w:rsid w:val="002466A9"/>
    <w:rsid w:val="00246731"/>
    <w:rsid w:val="002468E0"/>
    <w:rsid w:val="00246A02"/>
    <w:rsid w:val="00246B7A"/>
    <w:rsid w:val="00246D34"/>
    <w:rsid w:val="00247083"/>
    <w:rsid w:val="00247115"/>
    <w:rsid w:val="00247964"/>
    <w:rsid w:val="00247B0E"/>
    <w:rsid w:val="00247D88"/>
    <w:rsid w:val="00247E17"/>
    <w:rsid w:val="00250483"/>
    <w:rsid w:val="0025059B"/>
    <w:rsid w:val="002509BB"/>
    <w:rsid w:val="00250C55"/>
    <w:rsid w:val="00251024"/>
    <w:rsid w:val="002512A7"/>
    <w:rsid w:val="0025144A"/>
    <w:rsid w:val="00251610"/>
    <w:rsid w:val="002516FC"/>
    <w:rsid w:val="00251998"/>
    <w:rsid w:val="00251A2E"/>
    <w:rsid w:val="00251D1E"/>
    <w:rsid w:val="00252080"/>
    <w:rsid w:val="002522BE"/>
    <w:rsid w:val="00252474"/>
    <w:rsid w:val="00252487"/>
    <w:rsid w:val="002524B9"/>
    <w:rsid w:val="00252576"/>
    <w:rsid w:val="00252996"/>
    <w:rsid w:val="00252C56"/>
    <w:rsid w:val="00252DFD"/>
    <w:rsid w:val="002530C9"/>
    <w:rsid w:val="00253374"/>
    <w:rsid w:val="0025379A"/>
    <w:rsid w:val="002538AC"/>
    <w:rsid w:val="002538EC"/>
    <w:rsid w:val="00253A0A"/>
    <w:rsid w:val="00253A82"/>
    <w:rsid w:val="00253B38"/>
    <w:rsid w:val="00254231"/>
    <w:rsid w:val="002542E2"/>
    <w:rsid w:val="00254304"/>
    <w:rsid w:val="00254580"/>
    <w:rsid w:val="00254607"/>
    <w:rsid w:val="002549D4"/>
    <w:rsid w:val="00254BDF"/>
    <w:rsid w:val="00254EDF"/>
    <w:rsid w:val="00255058"/>
    <w:rsid w:val="002550C4"/>
    <w:rsid w:val="00255172"/>
    <w:rsid w:val="00255193"/>
    <w:rsid w:val="0025528D"/>
    <w:rsid w:val="0025549B"/>
    <w:rsid w:val="002554BF"/>
    <w:rsid w:val="00255557"/>
    <w:rsid w:val="002556C4"/>
    <w:rsid w:val="00255C2C"/>
    <w:rsid w:val="00256372"/>
    <w:rsid w:val="00256501"/>
    <w:rsid w:val="002565B8"/>
    <w:rsid w:val="0025670F"/>
    <w:rsid w:val="00256870"/>
    <w:rsid w:val="00256B85"/>
    <w:rsid w:val="00256BCC"/>
    <w:rsid w:val="00256F3E"/>
    <w:rsid w:val="0025705F"/>
    <w:rsid w:val="002572EB"/>
    <w:rsid w:val="0025735B"/>
    <w:rsid w:val="0025776B"/>
    <w:rsid w:val="00257959"/>
    <w:rsid w:val="00257AC6"/>
    <w:rsid w:val="00257CA7"/>
    <w:rsid w:val="00260169"/>
    <w:rsid w:val="002604ED"/>
    <w:rsid w:val="0026065D"/>
    <w:rsid w:val="002607C6"/>
    <w:rsid w:val="00260C48"/>
    <w:rsid w:val="002613CE"/>
    <w:rsid w:val="00261988"/>
    <w:rsid w:val="00261B32"/>
    <w:rsid w:val="00261EB2"/>
    <w:rsid w:val="0026216B"/>
    <w:rsid w:val="0026218F"/>
    <w:rsid w:val="002623DB"/>
    <w:rsid w:val="00262748"/>
    <w:rsid w:val="00262B9E"/>
    <w:rsid w:val="00262BFF"/>
    <w:rsid w:val="00262EF4"/>
    <w:rsid w:val="00263071"/>
    <w:rsid w:val="002630EE"/>
    <w:rsid w:val="00263145"/>
    <w:rsid w:val="00263157"/>
    <w:rsid w:val="002635DC"/>
    <w:rsid w:val="00263680"/>
    <w:rsid w:val="0026368C"/>
    <w:rsid w:val="00263A4E"/>
    <w:rsid w:val="00263D45"/>
    <w:rsid w:val="002640EA"/>
    <w:rsid w:val="00264280"/>
    <w:rsid w:val="0026442B"/>
    <w:rsid w:val="002648B0"/>
    <w:rsid w:val="002648B4"/>
    <w:rsid w:val="002648DD"/>
    <w:rsid w:val="00264980"/>
    <w:rsid w:val="00264AEB"/>
    <w:rsid w:val="00264EC7"/>
    <w:rsid w:val="00265921"/>
    <w:rsid w:val="002659AF"/>
    <w:rsid w:val="00265D57"/>
    <w:rsid w:val="00265E95"/>
    <w:rsid w:val="0026619E"/>
    <w:rsid w:val="0026685B"/>
    <w:rsid w:val="00266A8D"/>
    <w:rsid w:val="00266CE3"/>
    <w:rsid w:val="00266D5A"/>
    <w:rsid w:val="00266F13"/>
    <w:rsid w:val="0026712A"/>
    <w:rsid w:val="0026718D"/>
    <w:rsid w:val="002671CD"/>
    <w:rsid w:val="00267443"/>
    <w:rsid w:val="0026750D"/>
    <w:rsid w:val="002675C8"/>
    <w:rsid w:val="0026765E"/>
    <w:rsid w:val="0026784C"/>
    <w:rsid w:val="00267903"/>
    <w:rsid w:val="00267A5D"/>
    <w:rsid w:val="00267CDA"/>
    <w:rsid w:val="0027006C"/>
    <w:rsid w:val="002706F7"/>
    <w:rsid w:val="002709B9"/>
    <w:rsid w:val="00270A3C"/>
    <w:rsid w:val="00270ED0"/>
    <w:rsid w:val="00271167"/>
    <w:rsid w:val="002711D4"/>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F21"/>
    <w:rsid w:val="00276099"/>
    <w:rsid w:val="002761A1"/>
    <w:rsid w:val="00276B7E"/>
    <w:rsid w:val="0027719D"/>
    <w:rsid w:val="00277256"/>
    <w:rsid w:val="00277723"/>
    <w:rsid w:val="0027789E"/>
    <w:rsid w:val="002778BE"/>
    <w:rsid w:val="00277977"/>
    <w:rsid w:val="002779EE"/>
    <w:rsid w:val="00277A27"/>
    <w:rsid w:val="00277E86"/>
    <w:rsid w:val="00280038"/>
    <w:rsid w:val="002805A9"/>
    <w:rsid w:val="00280761"/>
    <w:rsid w:val="002807F9"/>
    <w:rsid w:val="00280A70"/>
    <w:rsid w:val="00280C80"/>
    <w:rsid w:val="002814C3"/>
    <w:rsid w:val="002815FB"/>
    <w:rsid w:val="0028166E"/>
    <w:rsid w:val="00281B21"/>
    <w:rsid w:val="00281C12"/>
    <w:rsid w:val="00281CA8"/>
    <w:rsid w:val="00281D07"/>
    <w:rsid w:val="00281EF8"/>
    <w:rsid w:val="00282053"/>
    <w:rsid w:val="00282257"/>
    <w:rsid w:val="0028248D"/>
    <w:rsid w:val="00282526"/>
    <w:rsid w:val="002829D6"/>
    <w:rsid w:val="00282AEC"/>
    <w:rsid w:val="00282D58"/>
    <w:rsid w:val="00282F02"/>
    <w:rsid w:val="00283114"/>
    <w:rsid w:val="002834A2"/>
    <w:rsid w:val="002837A2"/>
    <w:rsid w:val="00283A10"/>
    <w:rsid w:val="00283A5C"/>
    <w:rsid w:val="00283DE6"/>
    <w:rsid w:val="00284344"/>
    <w:rsid w:val="0028475F"/>
    <w:rsid w:val="0028508C"/>
    <w:rsid w:val="0028525E"/>
    <w:rsid w:val="0028526F"/>
    <w:rsid w:val="002853A4"/>
    <w:rsid w:val="002853BE"/>
    <w:rsid w:val="00285522"/>
    <w:rsid w:val="002858DD"/>
    <w:rsid w:val="00285F20"/>
    <w:rsid w:val="002869F1"/>
    <w:rsid w:val="0028757C"/>
    <w:rsid w:val="002875D9"/>
    <w:rsid w:val="002875DB"/>
    <w:rsid w:val="0028766E"/>
    <w:rsid w:val="00287858"/>
    <w:rsid w:val="00287B8C"/>
    <w:rsid w:val="00287CD0"/>
    <w:rsid w:val="00287DF3"/>
    <w:rsid w:val="0029009E"/>
    <w:rsid w:val="00290598"/>
    <w:rsid w:val="002907B2"/>
    <w:rsid w:val="00290807"/>
    <w:rsid w:val="00290B39"/>
    <w:rsid w:val="00290E88"/>
    <w:rsid w:val="002911A8"/>
    <w:rsid w:val="00291761"/>
    <w:rsid w:val="002919FE"/>
    <w:rsid w:val="00291E80"/>
    <w:rsid w:val="0029208C"/>
    <w:rsid w:val="00292236"/>
    <w:rsid w:val="00292382"/>
    <w:rsid w:val="0029242D"/>
    <w:rsid w:val="0029251F"/>
    <w:rsid w:val="002926FC"/>
    <w:rsid w:val="00292907"/>
    <w:rsid w:val="00292949"/>
    <w:rsid w:val="00292984"/>
    <w:rsid w:val="00293406"/>
    <w:rsid w:val="00293455"/>
    <w:rsid w:val="0029346E"/>
    <w:rsid w:val="0029359D"/>
    <w:rsid w:val="0029380E"/>
    <w:rsid w:val="00293B35"/>
    <w:rsid w:val="00293D9A"/>
    <w:rsid w:val="00293DAC"/>
    <w:rsid w:val="00293F0D"/>
    <w:rsid w:val="002943A9"/>
    <w:rsid w:val="00294569"/>
    <w:rsid w:val="00294895"/>
    <w:rsid w:val="002948CF"/>
    <w:rsid w:val="00294968"/>
    <w:rsid w:val="00294A35"/>
    <w:rsid w:val="00294C12"/>
    <w:rsid w:val="00294E0F"/>
    <w:rsid w:val="00294E6D"/>
    <w:rsid w:val="00295019"/>
    <w:rsid w:val="002954B1"/>
    <w:rsid w:val="002954C0"/>
    <w:rsid w:val="002955A7"/>
    <w:rsid w:val="00295677"/>
    <w:rsid w:val="00295893"/>
    <w:rsid w:val="00295895"/>
    <w:rsid w:val="0029592D"/>
    <w:rsid w:val="00295A0C"/>
    <w:rsid w:val="00295D5E"/>
    <w:rsid w:val="00295DB0"/>
    <w:rsid w:val="00296282"/>
    <w:rsid w:val="0029670C"/>
    <w:rsid w:val="00296949"/>
    <w:rsid w:val="00296B42"/>
    <w:rsid w:val="0029723C"/>
    <w:rsid w:val="002973E5"/>
    <w:rsid w:val="002976C0"/>
    <w:rsid w:val="00297959"/>
    <w:rsid w:val="00297E28"/>
    <w:rsid w:val="00297E3B"/>
    <w:rsid w:val="002A0419"/>
    <w:rsid w:val="002A0451"/>
    <w:rsid w:val="002A0659"/>
    <w:rsid w:val="002A068E"/>
    <w:rsid w:val="002A0746"/>
    <w:rsid w:val="002A07FF"/>
    <w:rsid w:val="002A0B2D"/>
    <w:rsid w:val="002A0EBD"/>
    <w:rsid w:val="002A1116"/>
    <w:rsid w:val="002A1C0E"/>
    <w:rsid w:val="002A1CAD"/>
    <w:rsid w:val="002A1E85"/>
    <w:rsid w:val="002A2AE8"/>
    <w:rsid w:val="002A2B70"/>
    <w:rsid w:val="002A2DAC"/>
    <w:rsid w:val="002A30EB"/>
    <w:rsid w:val="002A37D5"/>
    <w:rsid w:val="002A3A2E"/>
    <w:rsid w:val="002A3AFA"/>
    <w:rsid w:val="002A4065"/>
    <w:rsid w:val="002A4226"/>
    <w:rsid w:val="002A45AF"/>
    <w:rsid w:val="002A477A"/>
    <w:rsid w:val="002A4A15"/>
    <w:rsid w:val="002A52C4"/>
    <w:rsid w:val="002A5808"/>
    <w:rsid w:val="002A580F"/>
    <w:rsid w:val="002A58A0"/>
    <w:rsid w:val="002A59B0"/>
    <w:rsid w:val="002A5CE1"/>
    <w:rsid w:val="002A5E68"/>
    <w:rsid w:val="002A6411"/>
    <w:rsid w:val="002A6413"/>
    <w:rsid w:val="002A68FA"/>
    <w:rsid w:val="002A6AE4"/>
    <w:rsid w:val="002A75D1"/>
    <w:rsid w:val="002A7764"/>
    <w:rsid w:val="002A7F9B"/>
    <w:rsid w:val="002B0410"/>
    <w:rsid w:val="002B060A"/>
    <w:rsid w:val="002B0622"/>
    <w:rsid w:val="002B0823"/>
    <w:rsid w:val="002B08E3"/>
    <w:rsid w:val="002B0D50"/>
    <w:rsid w:val="002B136F"/>
    <w:rsid w:val="002B1677"/>
    <w:rsid w:val="002B1D82"/>
    <w:rsid w:val="002B1DEB"/>
    <w:rsid w:val="002B230D"/>
    <w:rsid w:val="002B2863"/>
    <w:rsid w:val="002B2B09"/>
    <w:rsid w:val="002B2D17"/>
    <w:rsid w:val="002B2EA0"/>
    <w:rsid w:val="002B2FD7"/>
    <w:rsid w:val="002B3294"/>
    <w:rsid w:val="002B37E8"/>
    <w:rsid w:val="002B3820"/>
    <w:rsid w:val="002B413E"/>
    <w:rsid w:val="002B422D"/>
    <w:rsid w:val="002B4301"/>
    <w:rsid w:val="002B4BB3"/>
    <w:rsid w:val="002B4CF2"/>
    <w:rsid w:val="002B4F14"/>
    <w:rsid w:val="002B4F65"/>
    <w:rsid w:val="002B512C"/>
    <w:rsid w:val="002B5344"/>
    <w:rsid w:val="002B58B5"/>
    <w:rsid w:val="002B5AE3"/>
    <w:rsid w:val="002B5FE0"/>
    <w:rsid w:val="002B6776"/>
    <w:rsid w:val="002B685E"/>
    <w:rsid w:val="002B68E5"/>
    <w:rsid w:val="002B68EC"/>
    <w:rsid w:val="002B6C99"/>
    <w:rsid w:val="002B6CA4"/>
    <w:rsid w:val="002B6FC5"/>
    <w:rsid w:val="002B72C2"/>
    <w:rsid w:val="002B75C5"/>
    <w:rsid w:val="002B76F2"/>
    <w:rsid w:val="002B7712"/>
    <w:rsid w:val="002B7B23"/>
    <w:rsid w:val="002B7D23"/>
    <w:rsid w:val="002B7E0D"/>
    <w:rsid w:val="002B7F46"/>
    <w:rsid w:val="002C022D"/>
    <w:rsid w:val="002C0512"/>
    <w:rsid w:val="002C06C1"/>
    <w:rsid w:val="002C08E7"/>
    <w:rsid w:val="002C099F"/>
    <w:rsid w:val="002C09E9"/>
    <w:rsid w:val="002C0BA3"/>
    <w:rsid w:val="002C0CA5"/>
    <w:rsid w:val="002C0FA2"/>
    <w:rsid w:val="002C10F4"/>
    <w:rsid w:val="002C123A"/>
    <w:rsid w:val="002C144F"/>
    <w:rsid w:val="002C1452"/>
    <w:rsid w:val="002C1875"/>
    <w:rsid w:val="002C1D54"/>
    <w:rsid w:val="002C2017"/>
    <w:rsid w:val="002C22AC"/>
    <w:rsid w:val="002C2488"/>
    <w:rsid w:val="002C2600"/>
    <w:rsid w:val="002C2B54"/>
    <w:rsid w:val="002C2CB3"/>
    <w:rsid w:val="002C2E00"/>
    <w:rsid w:val="002C2EAD"/>
    <w:rsid w:val="002C3223"/>
    <w:rsid w:val="002C3640"/>
    <w:rsid w:val="002C3707"/>
    <w:rsid w:val="002C3A48"/>
    <w:rsid w:val="002C3C37"/>
    <w:rsid w:val="002C3C8C"/>
    <w:rsid w:val="002C3DB4"/>
    <w:rsid w:val="002C3EFD"/>
    <w:rsid w:val="002C42DA"/>
    <w:rsid w:val="002C467D"/>
    <w:rsid w:val="002C470A"/>
    <w:rsid w:val="002C48B2"/>
    <w:rsid w:val="002C4EC6"/>
    <w:rsid w:val="002C4F31"/>
    <w:rsid w:val="002C50C6"/>
    <w:rsid w:val="002C5161"/>
    <w:rsid w:val="002C5592"/>
    <w:rsid w:val="002C56AA"/>
    <w:rsid w:val="002C57ED"/>
    <w:rsid w:val="002C5984"/>
    <w:rsid w:val="002C5BBA"/>
    <w:rsid w:val="002C5BC5"/>
    <w:rsid w:val="002C5C9D"/>
    <w:rsid w:val="002C5E65"/>
    <w:rsid w:val="002C6010"/>
    <w:rsid w:val="002C62BE"/>
    <w:rsid w:val="002C6318"/>
    <w:rsid w:val="002C6B7F"/>
    <w:rsid w:val="002C6C1B"/>
    <w:rsid w:val="002C6DE2"/>
    <w:rsid w:val="002C7043"/>
    <w:rsid w:val="002C7612"/>
    <w:rsid w:val="002C76ED"/>
    <w:rsid w:val="002C78EB"/>
    <w:rsid w:val="002C7902"/>
    <w:rsid w:val="002C795D"/>
    <w:rsid w:val="002C798F"/>
    <w:rsid w:val="002C7D74"/>
    <w:rsid w:val="002C7F96"/>
    <w:rsid w:val="002D03E8"/>
    <w:rsid w:val="002D05E4"/>
    <w:rsid w:val="002D07EF"/>
    <w:rsid w:val="002D082E"/>
    <w:rsid w:val="002D0845"/>
    <w:rsid w:val="002D0B5C"/>
    <w:rsid w:val="002D0C89"/>
    <w:rsid w:val="002D0EC5"/>
    <w:rsid w:val="002D10D6"/>
    <w:rsid w:val="002D1363"/>
    <w:rsid w:val="002D138E"/>
    <w:rsid w:val="002D1808"/>
    <w:rsid w:val="002D1816"/>
    <w:rsid w:val="002D1976"/>
    <w:rsid w:val="002D1ACC"/>
    <w:rsid w:val="002D1D2A"/>
    <w:rsid w:val="002D1D52"/>
    <w:rsid w:val="002D25E5"/>
    <w:rsid w:val="002D2655"/>
    <w:rsid w:val="002D2750"/>
    <w:rsid w:val="002D2787"/>
    <w:rsid w:val="002D2E61"/>
    <w:rsid w:val="002D35F5"/>
    <w:rsid w:val="002D37C8"/>
    <w:rsid w:val="002D3E51"/>
    <w:rsid w:val="002D40EF"/>
    <w:rsid w:val="002D415E"/>
    <w:rsid w:val="002D41C5"/>
    <w:rsid w:val="002D4397"/>
    <w:rsid w:val="002D4620"/>
    <w:rsid w:val="002D4BE3"/>
    <w:rsid w:val="002D4C07"/>
    <w:rsid w:val="002D53A8"/>
    <w:rsid w:val="002D5443"/>
    <w:rsid w:val="002D5636"/>
    <w:rsid w:val="002D570C"/>
    <w:rsid w:val="002D5945"/>
    <w:rsid w:val="002D5F5A"/>
    <w:rsid w:val="002D612C"/>
    <w:rsid w:val="002D62AC"/>
    <w:rsid w:val="002D669B"/>
    <w:rsid w:val="002D6869"/>
    <w:rsid w:val="002D6C64"/>
    <w:rsid w:val="002D6DC2"/>
    <w:rsid w:val="002D6DE3"/>
    <w:rsid w:val="002D7038"/>
    <w:rsid w:val="002D74AC"/>
    <w:rsid w:val="002D77A7"/>
    <w:rsid w:val="002D7D00"/>
    <w:rsid w:val="002D7F85"/>
    <w:rsid w:val="002E0073"/>
    <w:rsid w:val="002E01C7"/>
    <w:rsid w:val="002E04BE"/>
    <w:rsid w:val="002E0544"/>
    <w:rsid w:val="002E0669"/>
    <w:rsid w:val="002E0757"/>
    <w:rsid w:val="002E07A2"/>
    <w:rsid w:val="002E07BE"/>
    <w:rsid w:val="002E07E6"/>
    <w:rsid w:val="002E0B40"/>
    <w:rsid w:val="002E0C0B"/>
    <w:rsid w:val="002E105B"/>
    <w:rsid w:val="002E10B9"/>
    <w:rsid w:val="002E115C"/>
    <w:rsid w:val="002E1811"/>
    <w:rsid w:val="002E1A64"/>
    <w:rsid w:val="002E1B19"/>
    <w:rsid w:val="002E23EC"/>
    <w:rsid w:val="002E24F6"/>
    <w:rsid w:val="002E2880"/>
    <w:rsid w:val="002E2A3F"/>
    <w:rsid w:val="002E2AAC"/>
    <w:rsid w:val="002E2B6B"/>
    <w:rsid w:val="002E2C37"/>
    <w:rsid w:val="002E32E6"/>
    <w:rsid w:val="002E344E"/>
    <w:rsid w:val="002E3616"/>
    <w:rsid w:val="002E3AF4"/>
    <w:rsid w:val="002E3C54"/>
    <w:rsid w:val="002E3D5C"/>
    <w:rsid w:val="002E43D7"/>
    <w:rsid w:val="002E4569"/>
    <w:rsid w:val="002E4A8E"/>
    <w:rsid w:val="002E4D40"/>
    <w:rsid w:val="002E4F6A"/>
    <w:rsid w:val="002E5204"/>
    <w:rsid w:val="002E5878"/>
    <w:rsid w:val="002E5907"/>
    <w:rsid w:val="002E594B"/>
    <w:rsid w:val="002E5B67"/>
    <w:rsid w:val="002E6153"/>
    <w:rsid w:val="002E64A9"/>
    <w:rsid w:val="002E6670"/>
    <w:rsid w:val="002E66AF"/>
    <w:rsid w:val="002E6C49"/>
    <w:rsid w:val="002E6CF4"/>
    <w:rsid w:val="002E6D0A"/>
    <w:rsid w:val="002E6E29"/>
    <w:rsid w:val="002E6E49"/>
    <w:rsid w:val="002E6F3B"/>
    <w:rsid w:val="002E6F46"/>
    <w:rsid w:val="002E7154"/>
    <w:rsid w:val="002E73A8"/>
    <w:rsid w:val="002E778B"/>
    <w:rsid w:val="002E7A8E"/>
    <w:rsid w:val="002E7B82"/>
    <w:rsid w:val="002E7D66"/>
    <w:rsid w:val="002E7DF0"/>
    <w:rsid w:val="002E7F3B"/>
    <w:rsid w:val="002F026B"/>
    <w:rsid w:val="002F03A9"/>
    <w:rsid w:val="002F03C4"/>
    <w:rsid w:val="002F0A99"/>
    <w:rsid w:val="002F0BC1"/>
    <w:rsid w:val="002F0C70"/>
    <w:rsid w:val="002F0E0B"/>
    <w:rsid w:val="002F0E97"/>
    <w:rsid w:val="002F0F75"/>
    <w:rsid w:val="002F0F84"/>
    <w:rsid w:val="002F0FC8"/>
    <w:rsid w:val="002F101A"/>
    <w:rsid w:val="002F10B7"/>
    <w:rsid w:val="002F10F5"/>
    <w:rsid w:val="002F12CF"/>
    <w:rsid w:val="002F12E1"/>
    <w:rsid w:val="002F17C6"/>
    <w:rsid w:val="002F1AF4"/>
    <w:rsid w:val="002F1B67"/>
    <w:rsid w:val="002F1B6A"/>
    <w:rsid w:val="002F236C"/>
    <w:rsid w:val="002F2AEC"/>
    <w:rsid w:val="002F3045"/>
    <w:rsid w:val="002F3281"/>
    <w:rsid w:val="002F3457"/>
    <w:rsid w:val="002F3532"/>
    <w:rsid w:val="002F397F"/>
    <w:rsid w:val="002F39CB"/>
    <w:rsid w:val="002F3D8B"/>
    <w:rsid w:val="002F3E3B"/>
    <w:rsid w:val="002F3E70"/>
    <w:rsid w:val="002F441B"/>
    <w:rsid w:val="002F443B"/>
    <w:rsid w:val="002F4476"/>
    <w:rsid w:val="002F454A"/>
    <w:rsid w:val="002F5171"/>
    <w:rsid w:val="002F540F"/>
    <w:rsid w:val="002F5425"/>
    <w:rsid w:val="002F5693"/>
    <w:rsid w:val="002F5799"/>
    <w:rsid w:val="002F5924"/>
    <w:rsid w:val="002F5B70"/>
    <w:rsid w:val="002F5E5A"/>
    <w:rsid w:val="002F6269"/>
    <w:rsid w:val="002F67E6"/>
    <w:rsid w:val="002F6AC0"/>
    <w:rsid w:val="002F6AFB"/>
    <w:rsid w:val="002F6B8E"/>
    <w:rsid w:val="002F6F31"/>
    <w:rsid w:val="002F70DF"/>
    <w:rsid w:val="002F7207"/>
    <w:rsid w:val="002F73C6"/>
    <w:rsid w:val="002F742E"/>
    <w:rsid w:val="002F74E6"/>
    <w:rsid w:val="002F7558"/>
    <w:rsid w:val="002F75AA"/>
    <w:rsid w:val="002F76B9"/>
    <w:rsid w:val="002F7799"/>
    <w:rsid w:val="002F7A5D"/>
    <w:rsid w:val="002F7B92"/>
    <w:rsid w:val="002F7CC1"/>
    <w:rsid w:val="002F7FE0"/>
    <w:rsid w:val="00300156"/>
    <w:rsid w:val="0030041F"/>
    <w:rsid w:val="00300598"/>
    <w:rsid w:val="00300936"/>
    <w:rsid w:val="00300ABB"/>
    <w:rsid w:val="00300F15"/>
    <w:rsid w:val="00301404"/>
    <w:rsid w:val="00301817"/>
    <w:rsid w:val="003019F9"/>
    <w:rsid w:val="00301ACA"/>
    <w:rsid w:val="00302017"/>
    <w:rsid w:val="0030205B"/>
    <w:rsid w:val="003021FA"/>
    <w:rsid w:val="00302254"/>
    <w:rsid w:val="0030258F"/>
    <w:rsid w:val="00302C17"/>
    <w:rsid w:val="00302CAA"/>
    <w:rsid w:val="00302F07"/>
    <w:rsid w:val="0030331B"/>
    <w:rsid w:val="00303449"/>
    <w:rsid w:val="00303BD1"/>
    <w:rsid w:val="00303C5E"/>
    <w:rsid w:val="00303D81"/>
    <w:rsid w:val="00304009"/>
    <w:rsid w:val="003040CD"/>
    <w:rsid w:val="0030417D"/>
    <w:rsid w:val="00304328"/>
    <w:rsid w:val="0030451F"/>
    <w:rsid w:val="003045EF"/>
    <w:rsid w:val="00304713"/>
    <w:rsid w:val="00304738"/>
    <w:rsid w:val="0030478F"/>
    <w:rsid w:val="00304959"/>
    <w:rsid w:val="00304B4B"/>
    <w:rsid w:val="00304B51"/>
    <w:rsid w:val="00304BFC"/>
    <w:rsid w:val="00304C46"/>
    <w:rsid w:val="00304FC7"/>
    <w:rsid w:val="00304FD3"/>
    <w:rsid w:val="0030510F"/>
    <w:rsid w:val="0030542F"/>
    <w:rsid w:val="003057E7"/>
    <w:rsid w:val="003058C4"/>
    <w:rsid w:val="00305AF2"/>
    <w:rsid w:val="00305BB4"/>
    <w:rsid w:val="00305FE1"/>
    <w:rsid w:val="003061E9"/>
    <w:rsid w:val="003062CB"/>
    <w:rsid w:val="0030642B"/>
    <w:rsid w:val="00306948"/>
    <w:rsid w:val="00306D5A"/>
    <w:rsid w:val="00306E1C"/>
    <w:rsid w:val="00306EE8"/>
    <w:rsid w:val="0030706D"/>
    <w:rsid w:val="00307244"/>
    <w:rsid w:val="003074B2"/>
    <w:rsid w:val="0030774C"/>
    <w:rsid w:val="00307CC5"/>
    <w:rsid w:val="0031030D"/>
    <w:rsid w:val="003103B4"/>
    <w:rsid w:val="00310472"/>
    <w:rsid w:val="00310475"/>
    <w:rsid w:val="00310844"/>
    <w:rsid w:val="00310A52"/>
    <w:rsid w:val="00310B2A"/>
    <w:rsid w:val="003111F0"/>
    <w:rsid w:val="00311222"/>
    <w:rsid w:val="00311898"/>
    <w:rsid w:val="003118F2"/>
    <w:rsid w:val="00311B87"/>
    <w:rsid w:val="00311C55"/>
    <w:rsid w:val="00311D6F"/>
    <w:rsid w:val="003123A3"/>
    <w:rsid w:val="0031264C"/>
    <w:rsid w:val="00312933"/>
    <w:rsid w:val="00312A11"/>
    <w:rsid w:val="00312BB7"/>
    <w:rsid w:val="003133FB"/>
    <w:rsid w:val="0031343A"/>
    <w:rsid w:val="00313584"/>
    <w:rsid w:val="00313800"/>
    <w:rsid w:val="00313806"/>
    <w:rsid w:val="0031390A"/>
    <w:rsid w:val="00313965"/>
    <w:rsid w:val="00313A2D"/>
    <w:rsid w:val="00313AE8"/>
    <w:rsid w:val="00313B33"/>
    <w:rsid w:val="00313FF7"/>
    <w:rsid w:val="00314EA6"/>
    <w:rsid w:val="0031528C"/>
    <w:rsid w:val="0031528F"/>
    <w:rsid w:val="00315655"/>
    <w:rsid w:val="00315801"/>
    <w:rsid w:val="00315A4A"/>
    <w:rsid w:val="00315ADC"/>
    <w:rsid w:val="00315DBD"/>
    <w:rsid w:val="00316129"/>
    <w:rsid w:val="00316281"/>
    <w:rsid w:val="003164EF"/>
    <w:rsid w:val="00316A69"/>
    <w:rsid w:val="00317157"/>
    <w:rsid w:val="003174ED"/>
    <w:rsid w:val="00317795"/>
    <w:rsid w:val="003178DD"/>
    <w:rsid w:val="00317970"/>
    <w:rsid w:val="00317A9E"/>
    <w:rsid w:val="00317D0B"/>
    <w:rsid w:val="00317FF0"/>
    <w:rsid w:val="0032034F"/>
    <w:rsid w:val="0032062D"/>
    <w:rsid w:val="00320A90"/>
    <w:rsid w:val="00320B75"/>
    <w:rsid w:val="00320D2A"/>
    <w:rsid w:val="00320D9B"/>
    <w:rsid w:val="00320ED3"/>
    <w:rsid w:val="00320EEC"/>
    <w:rsid w:val="00321355"/>
    <w:rsid w:val="003213F6"/>
    <w:rsid w:val="00321447"/>
    <w:rsid w:val="00321564"/>
    <w:rsid w:val="0032169D"/>
    <w:rsid w:val="00321789"/>
    <w:rsid w:val="0032196D"/>
    <w:rsid w:val="00321B3E"/>
    <w:rsid w:val="00321CFD"/>
    <w:rsid w:val="0032209C"/>
    <w:rsid w:val="0032212C"/>
    <w:rsid w:val="00322222"/>
    <w:rsid w:val="0032230F"/>
    <w:rsid w:val="00322386"/>
    <w:rsid w:val="003225B8"/>
    <w:rsid w:val="003229F0"/>
    <w:rsid w:val="00322C77"/>
    <w:rsid w:val="00322F18"/>
    <w:rsid w:val="00323256"/>
    <w:rsid w:val="00323342"/>
    <w:rsid w:val="003235DA"/>
    <w:rsid w:val="00323719"/>
    <w:rsid w:val="00323877"/>
    <w:rsid w:val="00323B27"/>
    <w:rsid w:val="00323C05"/>
    <w:rsid w:val="00323F0E"/>
    <w:rsid w:val="00324116"/>
    <w:rsid w:val="00324139"/>
    <w:rsid w:val="003241F8"/>
    <w:rsid w:val="00324294"/>
    <w:rsid w:val="00324912"/>
    <w:rsid w:val="00324D3B"/>
    <w:rsid w:val="00325274"/>
    <w:rsid w:val="0032541C"/>
    <w:rsid w:val="00325507"/>
    <w:rsid w:val="00325534"/>
    <w:rsid w:val="003256A5"/>
    <w:rsid w:val="003258F8"/>
    <w:rsid w:val="00325CB7"/>
    <w:rsid w:val="0032618C"/>
    <w:rsid w:val="003263DB"/>
    <w:rsid w:val="00326408"/>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319"/>
    <w:rsid w:val="0033040E"/>
    <w:rsid w:val="00330524"/>
    <w:rsid w:val="00330890"/>
    <w:rsid w:val="003309C0"/>
    <w:rsid w:val="003310B1"/>
    <w:rsid w:val="00331538"/>
    <w:rsid w:val="00331829"/>
    <w:rsid w:val="00331C2D"/>
    <w:rsid w:val="00331CDE"/>
    <w:rsid w:val="00331F99"/>
    <w:rsid w:val="00332590"/>
    <w:rsid w:val="003326C0"/>
    <w:rsid w:val="00332CD8"/>
    <w:rsid w:val="00333042"/>
    <w:rsid w:val="00333243"/>
    <w:rsid w:val="003333AB"/>
    <w:rsid w:val="00333459"/>
    <w:rsid w:val="003337BD"/>
    <w:rsid w:val="00334946"/>
    <w:rsid w:val="00334C43"/>
    <w:rsid w:val="00334CCA"/>
    <w:rsid w:val="003351DC"/>
    <w:rsid w:val="003357E0"/>
    <w:rsid w:val="00335852"/>
    <w:rsid w:val="00335853"/>
    <w:rsid w:val="00335A92"/>
    <w:rsid w:val="00335C3E"/>
    <w:rsid w:val="00335EA1"/>
    <w:rsid w:val="00335F53"/>
    <w:rsid w:val="00335FEE"/>
    <w:rsid w:val="00336268"/>
    <w:rsid w:val="003364B8"/>
    <w:rsid w:val="0033669E"/>
    <w:rsid w:val="003366D2"/>
    <w:rsid w:val="00336926"/>
    <w:rsid w:val="00336F4B"/>
    <w:rsid w:val="003371BA"/>
    <w:rsid w:val="003377EE"/>
    <w:rsid w:val="00337905"/>
    <w:rsid w:val="00337BEC"/>
    <w:rsid w:val="00337D44"/>
    <w:rsid w:val="00337DD8"/>
    <w:rsid w:val="00337F04"/>
    <w:rsid w:val="0034020E"/>
    <w:rsid w:val="00340950"/>
    <w:rsid w:val="00340B7E"/>
    <w:rsid w:val="003410FC"/>
    <w:rsid w:val="0034169C"/>
    <w:rsid w:val="00341D8C"/>
    <w:rsid w:val="00341DE5"/>
    <w:rsid w:val="00341E53"/>
    <w:rsid w:val="00341EC6"/>
    <w:rsid w:val="00342193"/>
    <w:rsid w:val="003421D6"/>
    <w:rsid w:val="003424DD"/>
    <w:rsid w:val="0034265B"/>
    <w:rsid w:val="00342969"/>
    <w:rsid w:val="00342C1C"/>
    <w:rsid w:val="00342CC4"/>
    <w:rsid w:val="00342FF6"/>
    <w:rsid w:val="0034309F"/>
    <w:rsid w:val="0034319F"/>
    <w:rsid w:val="003434DB"/>
    <w:rsid w:val="003435F6"/>
    <w:rsid w:val="00343995"/>
    <w:rsid w:val="003439B2"/>
    <w:rsid w:val="00343C53"/>
    <w:rsid w:val="00343CC5"/>
    <w:rsid w:val="00343E8F"/>
    <w:rsid w:val="00344055"/>
    <w:rsid w:val="003446A9"/>
    <w:rsid w:val="00344A6D"/>
    <w:rsid w:val="00344B62"/>
    <w:rsid w:val="00344CE0"/>
    <w:rsid w:val="00344F5D"/>
    <w:rsid w:val="00345062"/>
    <w:rsid w:val="0034515F"/>
    <w:rsid w:val="0034536A"/>
    <w:rsid w:val="00345568"/>
    <w:rsid w:val="00345C35"/>
    <w:rsid w:val="0034606F"/>
    <w:rsid w:val="003462DF"/>
    <w:rsid w:val="00346961"/>
    <w:rsid w:val="00346964"/>
    <w:rsid w:val="00346BCF"/>
    <w:rsid w:val="00346C9B"/>
    <w:rsid w:val="00346CFA"/>
    <w:rsid w:val="00346D0E"/>
    <w:rsid w:val="00346DC8"/>
    <w:rsid w:val="00346DCF"/>
    <w:rsid w:val="00346E53"/>
    <w:rsid w:val="003470F3"/>
    <w:rsid w:val="0034711A"/>
    <w:rsid w:val="003471BB"/>
    <w:rsid w:val="003471D8"/>
    <w:rsid w:val="00347330"/>
    <w:rsid w:val="0034770B"/>
    <w:rsid w:val="00347856"/>
    <w:rsid w:val="00347A75"/>
    <w:rsid w:val="00347DED"/>
    <w:rsid w:val="003503F0"/>
    <w:rsid w:val="0035057B"/>
    <w:rsid w:val="00350596"/>
    <w:rsid w:val="00350B8C"/>
    <w:rsid w:val="00351147"/>
    <w:rsid w:val="0035173E"/>
    <w:rsid w:val="00352202"/>
    <w:rsid w:val="00352235"/>
    <w:rsid w:val="003522C0"/>
    <w:rsid w:val="00352347"/>
    <w:rsid w:val="0035272B"/>
    <w:rsid w:val="003528E2"/>
    <w:rsid w:val="003529ED"/>
    <w:rsid w:val="00352C97"/>
    <w:rsid w:val="00352D3F"/>
    <w:rsid w:val="003531D7"/>
    <w:rsid w:val="003536E8"/>
    <w:rsid w:val="003538B0"/>
    <w:rsid w:val="00353BBD"/>
    <w:rsid w:val="00354250"/>
    <w:rsid w:val="00354749"/>
    <w:rsid w:val="00354B6B"/>
    <w:rsid w:val="00354BBB"/>
    <w:rsid w:val="00354C21"/>
    <w:rsid w:val="00354E54"/>
    <w:rsid w:val="00354EA6"/>
    <w:rsid w:val="003554D3"/>
    <w:rsid w:val="003554FC"/>
    <w:rsid w:val="00355946"/>
    <w:rsid w:val="00355A3C"/>
    <w:rsid w:val="00355D09"/>
    <w:rsid w:val="00355F24"/>
    <w:rsid w:val="0035603C"/>
    <w:rsid w:val="0035631C"/>
    <w:rsid w:val="00356349"/>
    <w:rsid w:val="003563F2"/>
    <w:rsid w:val="0035646C"/>
    <w:rsid w:val="00356A44"/>
    <w:rsid w:val="00356E59"/>
    <w:rsid w:val="00357050"/>
    <w:rsid w:val="0035707F"/>
    <w:rsid w:val="00357196"/>
    <w:rsid w:val="003571F4"/>
    <w:rsid w:val="003573C2"/>
    <w:rsid w:val="003574D5"/>
    <w:rsid w:val="0035759D"/>
    <w:rsid w:val="00357862"/>
    <w:rsid w:val="0035792A"/>
    <w:rsid w:val="003579BA"/>
    <w:rsid w:val="00357E21"/>
    <w:rsid w:val="0036021B"/>
    <w:rsid w:val="003605A1"/>
    <w:rsid w:val="00360649"/>
    <w:rsid w:val="0036069B"/>
    <w:rsid w:val="00360772"/>
    <w:rsid w:val="0036095B"/>
    <w:rsid w:val="00360B2E"/>
    <w:rsid w:val="00360C79"/>
    <w:rsid w:val="00360D7A"/>
    <w:rsid w:val="00360E16"/>
    <w:rsid w:val="00360F46"/>
    <w:rsid w:val="003610D1"/>
    <w:rsid w:val="003614AE"/>
    <w:rsid w:val="003616A3"/>
    <w:rsid w:val="003616D8"/>
    <w:rsid w:val="0036184C"/>
    <w:rsid w:val="003618C0"/>
    <w:rsid w:val="00361D04"/>
    <w:rsid w:val="00361D0E"/>
    <w:rsid w:val="00361F69"/>
    <w:rsid w:val="0036214E"/>
    <w:rsid w:val="00362154"/>
    <w:rsid w:val="003622F7"/>
    <w:rsid w:val="003623FD"/>
    <w:rsid w:val="00362594"/>
    <w:rsid w:val="003625E8"/>
    <w:rsid w:val="0036263D"/>
    <w:rsid w:val="00362723"/>
    <w:rsid w:val="00362AC3"/>
    <w:rsid w:val="00362C97"/>
    <w:rsid w:val="00362D39"/>
    <w:rsid w:val="00362D9A"/>
    <w:rsid w:val="00362EF5"/>
    <w:rsid w:val="00363207"/>
    <w:rsid w:val="0036353D"/>
    <w:rsid w:val="0036358E"/>
    <w:rsid w:val="0036368A"/>
    <w:rsid w:val="003636E9"/>
    <w:rsid w:val="00363D9E"/>
    <w:rsid w:val="00363E2E"/>
    <w:rsid w:val="00363E9D"/>
    <w:rsid w:val="00364176"/>
    <w:rsid w:val="003643C2"/>
    <w:rsid w:val="003643EB"/>
    <w:rsid w:val="0036467B"/>
    <w:rsid w:val="00364900"/>
    <w:rsid w:val="00364943"/>
    <w:rsid w:val="00364C2C"/>
    <w:rsid w:val="00364D71"/>
    <w:rsid w:val="00364E72"/>
    <w:rsid w:val="0036505B"/>
    <w:rsid w:val="0036511B"/>
    <w:rsid w:val="00365200"/>
    <w:rsid w:val="003654F4"/>
    <w:rsid w:val="0036590C"/>
    <w:rsid w:val="00365991"/>
    <w:rsid w:val="00365AC6"/>
    <w:rsid w:val="00365F76"/>
    <w:rsid w:val="00366148"/>
    <w:rsid w:val="0036619A"/>
    <w:rsid w:val="003661B7"/>
    <w:rsid w:val="003662A0"/>
    <w:rsid w:val="0036633D"/>
    <w:rsid w:val="00366852"/>
    <w:rsid w:val="003668AE"/>
    <w:rsid w:val="00366ACE"/>
    <w:rsid w:val="00367206"/>
    <w:rsid w:val="00367676"/>
    <w:rsid w:val="00367BC5"/>
    <w:rsid w:val="00367FA4"/>
    <w:rsid w:val="003700B7"/>
    <w:rsid w:val="0037028A"/>
    <w:rsid w:val="003706B9"/>
    <w:rsid w:val="003706CF"/>
    <w:rsid w:val="00370711"/>
    <w:rsid w:val="00370A69"/>
    <w:rsid w:val="00370EFD"/>
    <w:rsid w:val="00370FE9"/>
    <w:rsid w:val="00371079"/>
    <w:rsid w:val="0037107E"/>
    <w:rsid w:val="003715A8"/>
    <w:rsid w:val="0037160E"/>
    <w:rsid w:val="00371A1A"/>
    <w:rsid w:val="00371A4B"/>
    <w:rsid w:val="00371D16"/>
    <w:rsid w:val="00371D83"/>
    <w:rsid w:val="00372478"/>
    <w:rsid w:val="00372775"/>
    <w:rsid w:val="003727F2"/>
    <w:rsid w:val="00372B14"/>
    <w:rsid w:val="00372CC2"/>
    <w:rsid w:val="00373348"/>
    <w:rsid w:val="00373624"/>
    <w:rsid w:val="003737DF"/>
    <w:rsid w:val="0037389D"/>
    <w:rsid w:val="00373DF9"/>
    <w:rsid w:val="00374875"/>
    <w:rsid w:val="0037499D"/>
    <w:rsid w:val="00374C7A"/>
    <w:rsid w:val="00374CD3"/>
    <w:rsid w:val="00374DCD"/>
    <w:rsid w:val="0037517F"/>
    <w:rsid w:val="003752CB"/>
    <w:rsid w:val="003753EA"/>
    <w:rsid w:val="003757DC"/>
    <w:rsid w:val="00375984"/>
    <w:rsid w:val="00375A85"/>
    <w:rsid w:val="00375C99"/>
    <w:rsid w:val="00375D7C"/>
    <w:rsid w:val="00376757"/>
    <w:rsid w:val="003767B6"/>
    <w:rsid w:val="00376BF4"/>
    <w:rsid w:val="00376F7A"/>
    <w:rsid w:val="00377011"/>
    <w:rsid w:val="0037711F"/>
    <w:rsid w:val="00377162"/>
    <w:rsid w:val="00377187"/>
    <w:rsid w:val="00377338"/>
    <w:rsid w:val="00377356"/>
    <w:rsid w:val="00377705"/>
    <w:rsid w:val="00377832"/>
    <w:rsid w:val="00377951"/>
    <w:rsid w:val="0037799C"/>
    <w:rsid w:val="003779ED"/>
    <w:rsid w:val="00377A7A"/>
    <w:rsid w:val="00377A8F"/>
    <w:rsid w:val="00377B9E"/>
    <w:rsid w:val="00377D3B"/>
    <w:rsid w:val="00377E63"/>
    <w:rsid w:val="00377FFD"/>
    <w:rsid w:val="003801A6"/>
    <w:rsid w:val="00380288"/>
    <w:rsid w:val="003804DB"/>
    <w:rsid w:val="003807CB"/>
    <w:rsid w:val="003807CF"/>
    <w:rsid w:val="0038080E"/>
    <w:rsid w:val="00380E71"/>
    <w:rsid w:val="0038118E"/>
    <w:rsid w:val="003814A6"/>
    <w:rsid w:val="003817F0"/>
    <w:rsid w:val="0038183C"/>
    <w:rsid w:val="00381CB3"/>
    <w:rsid w:val="00381EC0"/>
    <w:rsid w:val="00381F5A"/>
    <w:rsid w:val="003823E6"/>
    <w:rsid w:val="00382618"/>
    <w:rsid w:val="003826E5"/>
    <w:rsid w:val="003828BC"/>
    <w:rsid w:val="00382CEF"/>
    <w:rsid w:val="00382D6E"/>
    <w:rsid w:val="00383268"/>
    <w:rsid w:val="003833B6"/>
    <w:rsid w:val="00383678"/>
    <w:rsid w:val="00383909"/>
    <w:rsid w:val="003839D4"/>
    <w:rsid w:val="00383F5D"/>
    <w:rsid w:val="00384048"/>
    <w:rsid w:val="003841DE"/>
    <w:rsid w:val="00384437"/>
    <w:rsid w:val="00384744"/>
    <w:rsid w:val="003847DB"/>
    <w:rsid w:val="00384D63"/>
    <w:rsid w:val="003850CF"/>
    <w:rsid w:val="00385137"/>
    <w:rsid w:val="0038514C"/>
    <w:rsid w:val="00385676"/>
    <w:rsid w:val="00385870"/>
    <w:rsid w:val="003859E7"/>
    <w:rsid w:val="00385D6E"/>
    <w:rsid w:val="00385EED"/>
    <w:rsid w:val="003863BB"/>
    <w:rsid w:val="0038682B"/>
    <w:rsid w:val="00386981"/>
    <w:rsid w:val="00386C37"/>
    <w:rsid w:val="0038709D"/>
    <w:rsid w:val="003870EF"/>
    <w:rsid w:val="0038762F"/>
    <w:rsid w:val="0038770D"/>
    <w:rsid w:val="00387C70"/>
    <w:rsid w:val="00387FE2"/>
    <w:rsid w:val="00390279"/>
    <w:rsid w:val="0039078F"/>
    <w:rsid w:val="00390E44"/>
    <w:rsid w:val="00391174"/>
    <w:rsid w:val="00391699"/>
    <w:rsid w:val="00391BF9"/>
    <w:rsid w:val="0039218F"/>
    <w:rsid w:val="00392502"/>
    <w:rsid w:val="00392C41"/>
    <w:rsid w:val="00392C7A"/>
    <w:rsid w:val="00393358"/>
    <w:rsid w:val="003933E4"/>
    <w:rsid w:val="00393948"/>
    <w:rsid w:val="003939B0"/>
    <w:rsid w:val="0039409D"/>
    <w:rsid w:val="00394518"/>
    <w:rsid w:val="003945A5"/>
    <w:rsid w:val="0039460B"/>
    <w:rsid w:val="003949AC"/>
    <w:rsid w:val="003949FA"/>
    <w:rsid w:val="00394A5E"/>
    <w:rsid w:val="00394CC1"/>
    <w:rsid w:val="00394D4D"/>
    <w:rsid w:val="00394D70"/>
    <w:rsid w:val="00395074"/>
    <w:rsid w:val="0039508B"/>
    <w:rsid w:val="00395376"/>
    <w:rsid w:val="00395430"/>
    <w:rsid w:val="003954B6"/>
    <w:rsid w:val="00395522"/>
    <w:rsid w:val="0039588C"/>
    <w:rsid w:val="00395A4F"/>
    <w:rsid w:val="00395ADF"/>
    <w:rsid w:val="00395ED6"/>
    <w:rsid w:val="003960EE"/>
    <w:rsid w:val="00396141"/>
    <w:rsid w:val="003961CB"/>
    <w:rsid w:val="00396484"/>
    <w:rsid w:val="003965D4"/>
    <w:rsid w:val="003965F8"/>
    <w:rsid w:val="00396634"/>
    <w:rsid w:val="00396788"/>
    <w:rsid w:val="003967DC"/>
    <w:rsid w:val="003969B1"/>
    <w:rsid w:val="00397062"/>
    <w:rsid w:val="0039709D"/>
    <w:rsid w:val="003970A7"/>
    <w:rsid w:val="00397996"/>
    <w:rsid w:val="00397C5B"/>
    <w:rsid w:val="00397F8C"/>
    <w:rsid w:val="003A00FF"/>
    <w:rsid w:val="003A015B"/>
    <w:rsid w:val="003A02D6"/>
    <w:rsid w:val="003A03DD"/>
    <w:rsid w:val="003A066D"/>
    <w:rsid w:val="003A0706"/>
    <w:rsid w:val="003A10AA"/>
    <w:rsid w:val="003A119D"/>
    <w:rsid w:val="003A1629"/>
    <w:rsid w:val="003A179B"/>
    <w:rsid w:val="003A1881"/>
    <w:rsid w:val="003A1A05"/>
    <w:rsid w:val="003A1DB7"/>
    <w:rsid w:val="003A2604"/>
    <w:rsid w:val="003A2703"/>
    <w:rsid w:val="003A27F8"/>
    <w:rsid w:val="003A2893"/>
    <w:rsid w:val="003A2A98"/>
    <w:rsid w:val="003A2C62"/>
    <w:rsid w:val="003A2CBD"/>
    <w:rsid w:val="003A3167"/>
    <w:rsid w:val="003A3313"/>
    <w:rsid w:val="003A3687"/>
    <w:rsid w:val="003A36D1"/>
    <w:rsid w:val="003A370B"/>
    <w:rsid w:val="003A370F"/>
    <w:rsid w:val="003A378F"/>
    <w:rsid w:val="003A3CB8"/>
    <w:rsid w:val="003A3E8E"/>
    <w:rsid w:val="003A3EA2"/>
    <w:rsid w:val="003A4BDD"/>
    <w:rsid w:val="003A5452"/>
    <w:rsid w:val="003A551E"/>
    <w:rsid w:val="003A59E7"/>
    <w:rsid w:val="003A5EAD"/>
    <w:rsid w:val="003A5EB6"/>
    <w:rsid w:val="003A5F52"/>
    <w:rsid w:val="003A609E"/>
    <w:rsid w:val="003A6196"/>
    <w:rsid w:val="003A628A"/>
    <w:rsid w:val="003A6B12"/>
    <w:rsid w:val="003A6BE1"/>
    <w:rsid w:val="003A6DEB"/>
    <w:rsid w:val="003A71CA"/>
    <w:rsid w:val="003A7244"/>
    <w:rsid w:val="003A729C"/>
    <w:rsid w:val="003A7366"/>
    <w:rsid w:val="003A7426"/>
    <w:rsid w:val="003A74F5"/>
    <w:rsid w:val="003A787B"/>
    <w:rsid w:val="003A7A57"/>
    <w:rsid w:val="003A7E31"/>
    <w:rsid w:val="003B0013"/>
    <w:rsid w:val="003B009B"/>
    <w:rsid w:val="003B02F6"/>
    <w:rsid w:val="003B0657"/>
    <w:rsid w:val="003B072C"/>
    <w:rsid w:val="003B0D35"/>
    <w:rsid w:val="003B0FEE"/>
    <w:rsid w:val="003B1143"/>
    <w:rsid w:val="003B11B8"/>
    <w:rsid w:val="003B1501"/>
    <w:rsid w:val="003B18F6"/>
    <w:rsid w:val="003B1C4C"/>
    <w:rsid w:val="003B1EFD"/>
    <w:rsid w:val="003B2317"/>
    <w:rsid w:val="003B26E3"/>
    <w:rsid w:val="003B2803"/>
    <w:rsid w:val="003B2AE3"/>
    <w:rsid w:val="003B3158"/>
    <w:rsid w:val="003B33D4"/>
    <w:rsid w:val="003B342C"/>
    <w:rsid w:val="003B3634"/>
    <w:rsid w:val="003B370B"/>
    <w:rsid w:val="003B38D8"/>
    <w:rsid w:val="003B3BAC"/>
    <w:rsid w:val="003B3F3B"/>
    <w:rsid w:val="003B4028"/>
    <w:rsid w:val="003B405A"/>
    <w:rsid w:val="003B42BB"/>
    <w:rsid w:val="003B45E9"/>
    <w:rsid w:val="003B4915"/>
    <w:rsid w:val="003B49F9"/>
    <w:rsid w:val="003B4B89"/>
    <w:rsid w:val="003B4E0F"/>
    <w:rsid w:val="003B4E9A"/>
    <w:rsid w:val="003B4F88"/>
    <w:rsid w:val="003B4F97"/>
    <w:rsid w:val="003B536C"/>
    <w:rsid w:val="003B541F"/>
    <w:rsid w:val="003B542D"/>
    <w:rsid w:val="003B5DF3"/>
    <w:rsid w:val="003B6106"/>
    <w:rsid w:val="003B61C4"/>
    <w:rsid w:val="003B63E6"/>
    <w:rsid w:val="003B6854"/>
    <w:rsid w:val="003B6AA2"/>
    <w:rsid w:val="003B6D67"/>
    <w:rsid w:val="003B6D8C"/>
    <w:rsid w:val="003B7488"/>
    <w:rsid w:val="003B75BF"/>
    <w:rsid w:val="003B75D7"/>
    <w:rsid w:val="003C01CB"/>
    <w:rsid w:val="003C0232"/>
    <w:rsid w:val="003C05AA"/>
    <w:rsid w:val="003C061B"/>
    <w:rsid w:val="003C0A26"/>
    <w:rsid w:val="003C0AF8"/>
    <w:rsid w:val="003C0B54"/>
    <w:rsid w:val="003C0D94"/>
    <w:rsid w:val="003C10B5"/>
    <w:rsid w:val="003C1360"/>
    <w:rsid w:val="003C144D"/>
    <w:rsid w:val="003C185D"/>
    <w:rsid w:val="003C1880"/>
    <w:rsid w:val="003C1B7C"/>
    <w:rsid w:val="003C1B9A"/>
    <w:rsid w:val="003C1BEC"/>
    <w:rsid w:val="003C1F67"/>
    <w:rsid w:val="003C20B3"/>
    <w:rsid w:val="003C2403"/>
    <w:rsid w:val="003C2A52"/>
    <w:rsid w:val="003C2C52"/>
    <w:rsid w:val="003C2E72"/>
    <w:rsid w:val="003C3246"/>
    <w:rsid w:val="003C39DF"/>
    <w:rsid w:val="003C3A26"/>
    <w:rsid w:val="003C3B61"/>
    <w:rsid w:val="003C3E04"/>
    <w:rsid w:val="003C3E9D"/>
    <w:rsid w:val="003C416F"/>
    <w:rsid w:val="003C4300"/>
    <w:rsid w:val="003C486D"/>
    <w:rsid w:val="003C4991"/>
    <w:rsid w:val="003C4A04"/>
    <w:rsid w:val="003C52DF"/>
    <w:rsid w:val="003C5336"/>
    <w:rsid w:val="003C5567"/>
    <w:rsid w:val="003C55C8"/>
    <w:rsid w:val="003C5BE0"/>
    <w:rsid w:val="003C5C32"/>
    <w:rsid w:val="003C5D9D"/>
    <w:rsid w:val="003C6093"/>
    <w:rsid w:val="003C6705"/>
    <w:rsid w:val="003C6813"/>
    <w:rsid w:val="003C6922"/>
    <w:rsid w:val="003C6AF9"/>
    <w:rsid w:val="003C6C81"/>
    <w:rsid w:val="003C6EAE"/>
    <w:rsid w:val="003C6FF1"/>
    <w:rsid w:val="003C70F5"/>
    <w:rsid w:val="003C712E"/>
    <w:rsid w:val="003C71F5"/>
    <w:rsid w:val="003C7408"/>
    <w:rsid w:val="003C74F1"/>
    <w:rsid w:val="003C7558"/>
    <w:rsid w:val="003C762D"/>
    <w:rsid w:val="003C76C7"/>
    <w:rsid w:val="003C76EA"/>
    <w:rsid w:val="003C7998"/>
    <w:rsid w:val="003C7DD9"/>
    <w:rsid w:val="003D070C"/>
    <w:rsid w:val="003D0719"/>
    <w:rsid w:val="003D0840"/>
    <w:rsid w:val="003D0893"/>
    <w:rsid w:val="003D0A98"/>
    <w:rsid w:val="003D0D27"/>
    <w:rsid w:val="003D0FA8"/>
    <w:rsid w:val="003D10A7"/>
    <w:rsid w:val="003D1166"/>
    <w:rsid w:val="003D1433"/>
    <w:rsid w:val="003D14EE"/>
    <w:rsid w:val="003D1AE7"/>
    <w:rsid w:val="003D1E8B"/>
    <w:rsid w:val="003D1FA9"/>
    <w:rsid w:val="003D252C"/>
    <w:rsid w:val="003D2636"/>
    <w:rsid w:val="003D27A9"/>
    <w:rsid w:val="003D2B0B"/>
    <w:rsid w:val="003D2BA7"/>
    <w:rsid w:val="003D2BCF"/>
    <w:rsid w:val="003D3218"/>
    <w:rsid w:val="003D3378"/>
    <w:rsid w:val="003D3437"/>
    <w:rsid w:val="003D39F2"/>
    <w:rsid w:val="003D3B62"/>
    <w:rsid w:val="003D3D82"/>
    <w:rsid w:val="003D3D9B"/>
    <w:rsid w:val="003D3FCC"/>
    <w:rsid w:val="003D4025"/>
    <w:rsid w:val="003D40CF"/>
    <w:rsid w:val="003D4117"/>
    <w:rsid w:val="003D43C3"/>
    <w:rsid w:val="003D4795"/>
    <w:rsid w:val="003D47D6"/>
    <w:rsid w:val="003D4E20"/>
    <w:rsid w:val="003D52E0"/>
    <w:rsid w:val="003D5760"/>
    <w:rsid w:val="003D5A04"/>
    <w:rsid w:val="003D5BFF"/>
    <w:rsid w:val="003D5DDE"/>
    <w:rsid w:val="003D5E7C"/>
    <w:rsid w:val="003D5EB7"/>
    <w:rsid w:val="003D5ED8"/>
    <w:rsid w:val="003D6067"/>
    <w:rsid w:val="003D6242"/>
    <w:rsid w:val="003D68CA"/>
    <w:rsid w:val="003D6A6C"/>
    <w:rsid w:val="003D6D49"/>
    <w:rsid w:val="003D6E96"/>
    <w:rsid w:val="003D709F"/>
    <w:rsid w:val="003D72B6"/>
    <w:rsid w:val="003D72C2"/>
    <w:rsid w:val="003D740B"/>
    <w:rsid w:val="003D78A6"/>
    <w:rsid w:val="003D7958"/>
    <w:rsid w:val="003D7D4E"/>
    <w:rsid w:val="003D7FD7"/>
    <w:rsid w:val="003E0173"/>
    <w:rsid w:val="003E0523"/>
    <w:rsid w:val="003E05E7"/>
    <w:rsid w:val="003E0697"/>
    <w:rsid w:val="003E0A3C"/>
    <w:rsid w:val="003E0BDF"/>
    <w:rsid w:val="003E0C42"/>
    <w:rsid w:val="003E0F1E"/>
    <w:rsid w:val="003E0F6E"/>
    <w:rsid w:val="003E11D8"/>
    <w:rsid w:val="003E1484"/>
    <w:rsid w:val="003E1725"/>
    <w:rsid w:val="003E18BC"/>
    <w:rsid w:val="003E1EE3"/>
    <w:rsid w:val="003E20BE"/>
    <w:rsid w:val="003E232D"/>
    <w:rsid w:val="003E23E5"/>
    <w:rsid w:val="003E25C2"/>
    <w:rsid w:val="003E260A"/>
    <w:rsid w:val="003E2918"/>
    <w:rsid w:val="003E2A65"/>
    <w:rsid w:val="003E2C6C"/>
    <w:rsid w:val="003E2EAF"/>
    <w:rsid w:val="003E38D3"/>
    <w:rsid w:val="003E38DF"/>
    <w:rsid w:val="003E3901"/>
    <w:rsid w:val="003E3B13"/>
    <w:rsid w:val="003E4277"/>
    <w:rsid w:val="003E46EA"/>
    <w:rsid w:val="003E48D0"/>
    <w:rsid w:val="003E4966"/>
    <w:rsid w:val="003E4D3F"/>
    <w:rsid w:val="003E540D"/>
    <w:rsid w:val="003E5502"/>
    <w:rsid w:val="003E5925"/>
    <w:rsid w:val="003E5C31"/>
    <w:rsid w:val="003E5C9A"/>
    <w:rsid w:val="003E5E9E"/>
    <w:rsid w:val="003E6457"/>
    <w:rsid w:val="003E6649"/>
    <w:rsid w:val="003E66D0"/>
    <w:rsid w:val="003E677A"/>
    <w:rsid w:val="003E6798"/>
    <w:rsid w:val="003E69F1"/>
    <w:rsid w:val="003E69FE"/>
    <w:rsid w:val="003E6BF3"/>
    <w:rsid w:val="003E6D28"/>
    <w:rsid w:val="003E6DC9"/>
    <w:rsid w:val="003E70C4"/>
    <w:rsid w:val="003E73B0"/>
    <w:rsid w:val="003E77BF"/>
    <w:rsid w:val="003E7C42"/>
    <w:rsid w:val="003E7F4A"/>
    <w:rsid w:val="003F003E"/>
    <w:rsid w:val="003F0127"/>
    <w:rsid w:val="003F01D8"/>
    <w:rsid w:val="003F020F"/>
    <w:rsid w:val="003F0A98"/>
    <w:rsid w:val="003F0C88"/>
    <w:rsid w:val="003F0E50"/>
    <w:rsid w:val="003F1007"/>
    <w:rsid w:val="003F13D9"/>
    <w:rsid w:val="003F1443"/>
    <w:rsid w:val="003F1D71"/>
    <w:rsid w:val="003F1E25"/>
    <w:rsid w:val="003F20CC"/>
    <w:rsid w:val="003F2209"/>
    <w:rsid w:val="003F29EB"/>
    <w:rsid w:val="003F2A6C"/>
    <w:rsid w:val="003F2C2D"/>
    <w:rsid w:val="003F2E17"/>
    <w:rsid w:val="003F2E39"/>
    <w:rsid w:val="003F33E9"/>
    <w:rsid w:val="003F33F0"/>
    <w:rsid w:val="003F34A1"/>
    <w:rsid w:val="003F3568"/>
    <w:rsid w:val="003F39A8"/>
    <w:rsid w:val="003F3C7E"/>
    <w:rsid w:val="003F3E9E"/>
    <w:rsid w:val="003F3F34"/>
    <w:rsid w:val="003F3F79"/>
    <w:rsid w:val="003F43DA"/>
    <w:rsid w:val="003F4542"/>
    <w:rsid w:val="003F454F"/>
    <w:rsid w:val="003F46D8"/>
    <w:rsid w:val="003F4859"/>
    <w:rsid w:val="003F48A0"/>
    <w:rsid w:val="003F4BA0"/>
    <w:rsid w:val="003F4F75"/>
    <w:rsid w:val="003F522B"/>
    <w:rsid w:val="003F5351"/>
    <w:rsid w:val="003F55B4"/>
    <w:rsid w:val="003F562A"/>
    <w:rsid w:val="003F56BF"/>
    <w:rsid w:val="003F5F75"/>
    <w:rsid w:val="003F63D5"/>
    <w:rsid w:val="003F6F71"/>
    <w:rsid w:val="003F703C"/>
    <w:rsid w:val="003F748F"/>
    <w:rsid w:val="003F77AC"/>
    <w:rsid w:val="003F78D5"/>
    <w:rsid w:val="003F7C4A"/>
    <w:rsid w:val="003F7C73"/>
    <w:rsid w:val="004000E9"/>
    <w:rsid w:val="004004DB"/>
    <w:rsid w:val="00400607"/>
    <w:rsid w:val="00400B5D"/>
    <w:rsid w:val="00400CFB"/>
    <w:rsid w:val="004014E1"/>
    <w:rsid w:val="00401685"/>
    <w:rsid w:val="004016AB"/>
    <w:rsid w:val="00401838"/>
    <w:rsid w:val="00401939"/>
    <w:rsid w:val="00401DEF"/>
    <w:rsid w:val="00401E2B"/>
    <w:rsid w:val="00402011"/>
    <w:rsid w:val="004020D0"/>
    <w:rsid w:val="004022FD"/>
    <w:rsid w:val="00402504"/>
    <w:rsid w:val="004026C1"/>
    <w:rsid w:val="0040273C"/>
    <w:rsid w:val="00402854"/>
    <w:rsid w:val="0040288B"/>
    <w:rsid w:val="00402C39"/>
    <w:rsid w:val="00402DF2"/>
    <w:rsid w:val="00402EC6"/>
    <w:rsid w:val="0040326F"/>
    <w:rsid w:val="00403340"/>
    <w:rsid w:val="00403646"/>
    <w:rsid w:val="00403713"/>
    <w:rsid w:val="00403816"/>
    <w:rsid w:val="00403972"/>
    <w:rsid w:val="00403B53"/>
    <w:rsid w:val="00403F05"/>
    <w:rsid w:val="0040410D"/>
    <w:rsid w:val="00404413"/>
    <w:rsid w:val="004048B2"/>
    <w:rsid w:val="00404B9C"/>
    <w:rsid w:val="00404D0E"/>
    <w:rsid w:val="00405201"/>
    <w:rsid w:val="00405286"/>
    <w:rsid w:val="0040535B"/>
    <w:rsid w:val="00405647"/>
    <w:rsid w:val="004056C8"/>
    <w:rsid w:val="00405828"/>
    <w:rsid w:val="00405A2F"/>
    <w:rsid w:val="00405AC8"/>
    <w:rsid w:val="00405CC0"/>
    <w:rsid w:val="00405CF7"/>
    <w:rsid w:val="00405CF9"/>
    <w:rsid w:val="00405E61"/>
    <w:rsid w:val="00405F7F"/>
    <w:rsid w:val="00405FFF"/>
    <w:rsid w:val="00406274"/>
    <w:rsid w:val="004063CD"/>
    <w:rsid w:val="004067B7"/>
    <w:rsid w:val="00406A50"/>
    <w:rsid w:val="00406C91"/>
    <w:rsid w:val="00406DD1"/>
    <w:rsid w:val="00406EFD"/>
    <w:rsid w:val="004072B9"/>
    <w:rsid w:val="004074AB"/>
    <w:rsid w:val="0040782F"/>
    <w:rsid w:val="004079DE"/>
    <w:rsid w:val="00410123"/>
    <w:rsid w:val="00410205"/>
    <w:rsid w:val="0041028B"/>
    <w:rsid w:val="00410889"/>
    <w:rsid w:val="00410988"/>
    <w:rsid w:val="00410B28"/>
    <w:rsid w:val="00410B9F"/>
    <w:rsid w:val="00410E10"/>
    <w:rsid w:val="004110F5"/>
    <w:rsid w:val="0041118E"/>
    <w:rsid w:val="00411815"/>
    <w:rsid w:val="00411991"/>
    <w:rsid w:val="00411DA1"/>
    <w:rsid w:val="004123A5"/>
    <w:rsid w:val="004125C7"/>
    <w:rsid w:val="0041265C"/>
    <w:rsid w:val="004128DA"/>
    <w:rsid w:val="004129DB"/>
    <w:rsid w:val="00412B2C"/>
    <w:rsid w:val="00412B6E"/>
    <w:rsid w:val="00412B85"/>
    <w:rsid w:val="00413220"/>
    <w:rsid w:val="004134CC"/>
    <w:rsid w:val="004134D9"/>
    <w:rsid w:val="00413610"/>
    <w:rsid w:val="004136E1"/>
    <w:rsid w:val="0041379F"/>
    <w:rsid w:val="0041383A"/>
    <w:rsid w:val="00413917"/>
    <w:rsid w:val="00413AC3"/>
    <w:rsid w:val="00413C6A"/>
    <w:rsid w:val="00414040"/>
    <w:rsid w:val="004140E5"/>
    <w:rsid w:val="004140E9"/>
    <w:rsid w:val="004143F7"/>
    <w:rsid w:val="00414A37"/>
    <w:rsid w:val="00414A8B"/>
    <w:rsid w:val="00414C9E"/>
    <w:rsid w:val="00414CC6"/>
    <w:rsid w:val="00414F4A"/>
    <w:rsid w:val="004152EE"/>
    <w:rsid w:val="0041536A"/>
    <w:rsid w:val="004155A1"/>
    <w:rsid w:val="00415CC9"/>
    <w:rsid w:val="00415D3F"/>
    <w:rsid w:val="00416183"/>
    <w:rsid w:val="004163C1"/>
    <w:rsid w:val="0041660B"/>
    <w:rsid w:val="00416919"/>
    <w:rsid w:val="0041693C"/>
    <w:rsid w:val="00416A14"/>
    <w:rsid w:val="00417316"/>
    <w:rsid w:val="00417588"/>
    <w:rsid w:val="004175AC"/>
    <w:rsid w:val="0041764C"/>
    <w:rsid w:val="004176B0"/>
    <w:rsid w:val="0041785D"/>
    <w:rsid w:val="004178F1"/>
    <w:rsid w:val="00417C25"/>
    <w:rsid w:val="00420030"/>
    <w:rsid w:val="0042004C"/>
    <w:rsid w:val="00420147"/>
    <w:rsid w:val="0042059F"/>
    <w:rsid w:val="004206A8"/>
    <w:rsid w:val="00420738"/>
    <w:rsid w:val="0042076F"/>
    <w:rsid w:val="0042084F"/>
    <w:rsid w:val="0042087B"/>
    <w:rsid w:val="00420BDF"/>
    <w:rsid w:val="00420ED5"/>
    <w:rsid w:val="0042105A"/>
    <w:rsid w:val="00421251"/>
    <w:rsid w:val="0042157D"/>
    <w:rsid w:val="004218C3"/>
    <w:rsid w:val="00421EA0"/>
    <w:rsid w:val="00421ECC"/>
    <w:rsid w:val="00422003"/>
    <w:rsid w:val="004220E3"/>
    <w:rsid w:val="0042214B"/>
    <w:rsid w:val="00422170"/>
    <w:rsid w:val="004222A6"/>
    <w:rsid w:val="004223A5"/>
    <w:rsid w:val="0042249B"/>
    <w:rsid w:val="00422668"/>
    <w:rsid w:val="00422732"/>
    <w:rsid w:val="00422A88"/>
    <w:rsid w:val="00422B4F"/>
    <w:rsid w:val="00422B7D"/>
    <w:rsid w:val="00422B7F"/>
    <w:rsid w:val="00422E22"/>
    <w:rsid w:val="0042305D"/>
    <w:rsid w:val="004231B1"/>
    <w:rsid w:val="00423483"/>
    <w:rsid w:val="0042350A"/>
    <w:rsid w:val="004235C1"/>
    <w:rsid w:val="004239A2"/>
    <w:rsid w:val="00424047"/>
    <w:rsid w:val="0042425D"/>
    <w:rsid w:val="0042487A"/>
    <w:rsid w:val="00424AD8"/>
    <w:rsid w:val="00424EE6"/>
    <w:rsid w:val="0042513E"/>
    <w:rsid w:val="004252EF"/>
    <w:rsid w:val="004253A6"/>
    <w:rsid w:val="0042547D"/>
    <w:rsid w:val="0042549D"/>
    <w:rsid w:val="004256A9"/>
    <w:rsid w:val="00425769"/>
    <w:rsid w:val="004258A8"/>
    <w:rsid w:val="00425B11"/>
    <w:rsid w:val="00425D8C"/>
    <w:rsid w:val="00425E32"/>
    <w:rsid w:val="0042616B"/>
    <w:rsid w:val="00426389"/>
    <w:rsid w:val="004264F4"/>
    <w:rsid w:val="00426904"/>
    <w:rsid w:val="00426B04"/>
    <w:rsid w:val="00426C89"/>
    <w:rsid w:val="00426E15"/>
    <w:rsid w:val="00426E8E"/>
    <w:rsid w:val="0042755E"/>
    <w:rsid w:val="0042760F"/>
    <w:rsid w:val="00427818"/>
    <w:rsid w:val="00427830"/>
    <w:rsid w:val="00427A1E"/>
    <w:rsid w:val="00427BBC"/>
    <w:rsid w:val="00430768"/>
    <w:rsid w:val="004307FF"/>
    <w:rsid w:val="00430C57"/>
    <w:rsid w:val="00430E57"/>
    <w:rsid w:val="00430FB5"/>
    <w:rsid w:val="0043108E"/>
    <w:rsid w:val="00431340"/>
    <w:rsid w:val="004318B9"/>
    <w:rsid w:val="00431FB8"/>
    <w:rsid w:val="0043201C"/>
    <w:rsid w:val="00432102"/>
    <w:rsid w:val="00432296"/>
    <w:rsid w:val="0043255A"/>
    <w:rsid w:val="00432BE5"/>
    <w:rsid w:val="00432CCA"/>
    <w:rsid w:val="00432E9D"/>
    <w:rsid w:val="00433222"/>
    <w:rsid w:val="004333EB"/>
    <w:rsid w:val="0043344E"/>
    <w:rsid w:val="0043354C"/>
    <w:rsid w:val="004336DE"/>
    <w:rsid w:val="0043381F"/>
    <w:rsid w:val="00433B06"/>
    <w:rsid w:val="00433D59"/>
    <w:rsid w:val="004342A3"/>
    <w:rsid w:val="004345D8"/>
    <w:rsid w:val="00434925"/>
    <w:rsid w:val="004349A1"/>
    <w:rsid w:val="00435350"/>
    <w:rsid w:val="004353A4"/>
    <w:rsid w:val="0043547A"/>
    <w:rsid w:val="004354FF"/>
    <w:rsid w:val="00435543"/>
    <w:rsid w:val="004357FA"/>
    <w:rsid w:val="00435C0D"/>
    <w:rsid w:val="00435F9A"/>
    <w:rsid w:val="004363EC"/>
    <w:rsid w:val="00436436"/>
    <w:rsid w:val="00436501"/>
    <w:rsid w:val="0043658D"/>
    <w:rsid w:val="00436870"/>
    <w:rsid w:val="00436BEA"/>
    <w:rsid w:val="00436D14"/>
    <w:rsid w:val="004371B1"/>
    <w:rsid w:val="004371BA"/>
    <w:rsid w:val="004371DA"/>
    <w:rsid w:val="004374F9"/>
    <w:rsid w:val="00437819"/>
    <w:rsid w:val="00437CA7"/>
    <w:rsid w:val="00437D5C"/>
    <w:rsid w:val="00440605"/>
    <w:rsid w:val="00440642"/>
    <w:rsid w:val="0044068C"/>
    <w:rsid w:val="00440779"/>
    <w:rsid w:val="0044079E"/>
    <w:rsid w:val="004407D7"/>
    <w:rsid w:val="00441030"/>
    <w:rsid w:val="004412C2"/>
    <w:rsid w:val="004417BC"/>
    <w:rsid w:val="004417CD"/>
    <w:rsid w:val="004417E3"/>
    <w:rsid w:val="0044180D"/>
    <w:rsid w:val="00441CDF"/>
    <w:rsid w:val="00441D70"/>
    <w:rsid w:val="00442070"/>
    <w:rsid w:val="00442596"/>
    <w:rsid w:val="00442B2D"/>
    <w:rsid w:val="00442B69"/>
    <w:rsid w:val="00442B6C"/>
    <w:rsid w:val="00442E20"/>
    <w:rsid w:val="00442EAC"/>
    <w:rsid w:val="0044306D"/>
    <w:rsid w:val="00443248"/>
    <w:rsid w:val="00443394"/>
    <w:rsid w:val="004436F7"/>
    <w:rsid w:val="004438CC"/>
    <w:rsid w:val="00443C69"/>
    <w:rsid w:val="00443D0F"/>
    <w:rsid w:val="00444035"/>
    <w:rsid w:val="00444136"/>
    <w:rsid w:val="0044417C"/>
    <w:rsid w:val="004441D6"/>
    <w:rsid w:val="00444226"/>
    <w:rsid w:val="00444A5F"/>
    <w:rsid w:val="00444A98"/>
    <w:rsid w:val="00444AC1"/>
    <w:rsid w:val="00444B2F"/>
    <w:rsid w:val="00444C76"/>
    <w:rsid w:val="0044515C"/>
    <w:rsid w:val="004453C1"/>
    <w:rsid w:val="004454E5"/>
    <w:rsid w:val="0044558B"/>
    <w:rsid w:val="00445D99"/>
    <w:rsid w:val="0044605E"/>
    <w:rsid w:val="0044642D"/>
    <w:rsid w:val="00446440"/>
    <w:rsid w:val="0044661E"/>
    <w:rsid w:val="004466EF"/>
    <w:rsid w:val="004467E1"/>
    <w:rsid w:val="004467FD"/>
    <w:rsid w:val="00446819"/>
    <w:rsid w:val="00446A7E"/>
    <w:rsid w:val="00446E2D"/>
    <w:rsid w:val="0044701A"/>
    <w:rsid w:val="004470C2"/>
    <w:rsid w:val="0044720F"/>
    <w:rsid w:val="004473F3"/>
    <w:rsid w:val="00447608"/>
    <w:rsid w:val="00447FA1"/>
    <w:rsid w:val="0045007A"/>
    <w:rsid w:val="0045055D"/>
    <w:rsid w:val="00450665"/>
    <w:rsid w:val="00450727"/>
    <w:rsid w:val="004507CC"/>
    <w:rsid w:val="00450B8F"/>
    <w:rsid w:val="004510DA"/>
    <w:rsid w:val="00451136"/>
    <w:rsid w:val="00451388"/>
    <w:rsid w:val="00451489"/>
    <w:rsid w:val="004514B1"/>
    <w:rsid w:val="00451613"/>
    <w:rsid w:val="00451979"/>
    <w:rsid w:val="004519C1"/>
    <w:rsid w:val="004519E2"/>
    <w:rsid w:val="00451ACA"/>
    <w:rsid w:val="00451E22"/>
    <w:rsid w:val="004521D3"/>
    <w:rsid w:val="004521E3"/>
    <w:rsid w:val="00452785"/>
    <w:rsid w:val="004528FA"/>
    <w:rsid w:val="00452DB4"/>
    <w:rsid w:val="0045320D"/>
    <w:rsid w:val="0045326C"/>
    <w:rsid w:val="004533F4"/>
    <w:rsid w:val="004534AF"/>
    <w:rsid w:val="004534F0"/>
    <w:rsid w:val="004537CA"/>
    <w:rsid w:val="0045389B"/>
    <w:rsid w:val="00454489"/>
    <w:rsid w:val="004544A2"/>
    <w:rsid w:val="0045453A"/>
    <w:rsid w:val="004545E7"/>
    <w:rsid w:val="004548B4"/>
    <w:rsid w:val="00454905"/>
    <w:rsid w:val="00454AA7"/>
    <w:rsid w:val="00454B3D"/>
    <w:rsid w:val="00454BA8"/>
    <w:rsid w:val="00454C86"/>
    <w:rsid w:val="00454CAD"/>
    <w:rsid w:val="00454E8C"/>
    <w:rsid w:val="00454F89"/>
    <w:rsid w:val="0045549D"/>
    <w:rsid w:val="0045572F"/>
    <w:rsid w:val="00455A04"/>
    <w:rsid w:val="00455F04"/>
    <w:rsid w:val="00455F32"/>
    <w:rsid w:val="0045665E"/>
    <w:rsid w:val="00456984"/>
    <w:rsid w:val="00456ADB"/>
    <w:rsid w:val="00456B09"/>
    <w:rsid w:val="00456EE1"/>
    <w:rsid w:val="00456FD6"/>
    <w:rsid w:val="0045708A"/>
    <w:rsid w:val="00457328"/>
    <w:rsid w:val="0045734C"/>
    <w:rsid w:val="00457482"/>
    <w:rsid w:val="00457A39"/>
    <w:rsid w:val="00457D2B"/>
    <w:rsid w:val="004601E2"/>
    <w:rsid w:val="00460517"/>
    <w:rsid w:val="004609D0"/>
    <w:rsid w:val="00460A1D"/>
    <w:rsid w:val="00460E72"/>
    <w:rsid w:val="004610C5"/>
    <w:rsid w:val="00461101"/>
    <w:rsid w:val="004615F9"/>
    <w:rsid w:val="004618F5"/>
    <w:rsid w:val="00461C68"/>
    <w:rsid w:val="00461EB0"/>
    <w:rsid w:val="00461F18"/>
    <w:rsid w:val="00462116"/>
    <w:rsid w:val="0046249E"/>
    <w:rsid w:val="00462551"/>
    <w:rsid w:val="00462666"/>
    <w:rsid w:val="0046272B"/>
    <w:rsid w:val="004628D3"/>
    <w:rsid w:val="004629C3"/>
    <w:rsid w:val="00462D03"/>
    <w:rsid w:val="00462D1E"/>
    <w:rsid w:val="00462FC1"/>
    <w:rsid w:val="00463186"/>
    <w:rsid w:val="0046319E"/>
    <w:rsid w:val="004631AD"/>
    <w:rsid w:val="00463330"/>
    <w:rsid w:val="0046334F"/>
    <w:rsid w:val="00463422"/>
    <w:rsid w:val="004637F1"/>
    <w:rsid w:val="004638A7"/>
    <w:rsid w:val="00463BF6"/>
    <w:rsid w:val="00463E62"/>
    <w:rsid w:val="0046412F"/>
    <w:rsid w:val="004643A2"/>
    <w:rsid w:val="00464530"/>
    <w:rsid w:val="00464AAA"/>
    <w:rsid w:val="00464F54"/>
    <w:rsid w:val="004651E2"/>
    <w:rsid w:val="00465279"/>
    <w:rsid w:val="004654A0"/>
    <w:rsid w:val="00465634"/>
    <w:rsid w:val="00465DBD"/>
    <w:rsid w:val="004661E0"/>
    <w:rsid w:val="004665B2"/>
    <w:rsid w:val="00466749"/>
    <w:rsid w:val="004669CF"/>
    <w:rsid w:val="00466A5C"/>
    <w:rsid w:val="0046756E"/>
    <w:rsid w:val="00467D76"/>
    <w:rsid w:val="00470116"/>
    <w:rsid w:val="00470439"/>
    <w:rsid w:val="0047047C"/>
    <w:rsid w:val="00470684"/>
    <w:rsid w:val="00470768"/>
    <w:rsid w:val="0047094A"/>
    <w:rsid w:val="00470974"/>
    <w:rsid w:val="004709D4"/>
    <w:rsid w:val="00470E4B"/>
    <w:rsid w:val="00470ED5"/>
    <w:rsid w:val="0047104D"/>
    <w:rsid w:val="004713D1"/>
    <w:rsid w:val="004713DC"/>
    <w:rsid w:val="0047156E"/>
    <w:rsid w:val="00471676"/>
    <w:rsid w:val="0047188E"/>
    <w:rsid w:val="00471989"/>
    <w:rsid w:val="00472148"/>
    <w:rsid w:val="004721F2"/>
    <w:rsid w:val="004724C4"/>
    <w:rsid w:val="0047252C"/>
    <w:rsid w:val="00472694"/>
    <w:rsid w:val="00472D76"/>
    <w:rsid w:val="00472EBC"/>
    <w:rsid w:val="004732EA"/>
    <w:rsid w:val="004738B9"/>
    <w:rsid w:val="0047399E"/>
    <w:rsid w:val="00473C2D"/>
    <w:rsid w:val="00473C89"/>
    <w:rsid w:val="00473F3A"/>
    <w:rsid w:val="0047408F"/>
    <w:rsid w:val="0047426B"/>
    <w:rsid w:val="00474746"/>
    <w:rsid w:val="00474B4A"/>
    <w:rsid w:val="00474D13"/>
    <w:rsid w:val="00474F76"/>
    <w:rsid w:val="0047503E"/>
    <w:rsid w:val="004750BB"/>
    <w:rsid w:val="00475388"/>
    <w:rsid w:val="004754E9"/>
    <w:rsid w:val="00475C20"/>
    <w:rsid w:val="00475C33"/>
    <w:rsid w:val="00475CF6"/>
    <w:rsid w:val="00476372"/>
    <w:rsid w:val="00476BD8"/>
    <w:rsid w:val="00476C4B"/>
    <w:rsid w:val="00476E34"/>
    <w:rsid w:val="004770B9"/>
    <w:rsid w:val="00477359"/>
    <w:rsid w:val="00477B09"/>
    <w:rsid w:val="00477BEA"/>
    <w:rsid w:val="00477FBC"/>
    <w:rsid w:val="0048019E"/>
    <w:rsid w:val="004807DC"/>
    <w:rsid w:val="00480884"/>
    <w:rsid w:val="00480A34"/>
    <w:rsid w:val="00480ACA"/>
    <w:rsid w:val="00481166"/>
    <w:rsid w:val="00481423"/>
    <w:rsid w:val="00481A05"/>
    <w:rsid w:val="00481BF8"/>
    <w:rsid w:val="00481C80"/>
    <w:rsid w:val="00481DCF"/>
    <w:rsid w:val="004820A6"/>
    <w:rsid w:val="00482328"/>
    <w:rsid w:val="00482484"/>
    <w:rsid w:val="0048272D"/>
    <w:rsid w:val="00482757"/>
    <w:rsid w:val="0048289C"/>
    <w:rsid w:val="00482959"/>
    <w:rsid w:val="004829D4"/>
    <w:rsid w:val="00482E91"/>
    <w:rsid w:val="004833B0"/>
    <w:rsid w:val="00483532"/>
    <w:rsid w:val="0048353E"/>
    <w:rsid w:val="0048389F"/>
    <w:rsid w:val="00483C4F"/>
    <w:rsid w:val="00483D7C"/>
    <w:rsid w:val="00484059"/>
    <w:rsid w:val="00484092"/>
    <w:rsid w:val="004840EC"/>
    <w:rsid w:val="00484152"/>
    <w:rsid w:val="0048419A"/>
    <w:rsid w:val="004842F7"/>
    <w:rsid w:val="00484429"/>
    <w:rsid w:val="00484445"/>
    <w:rsid w:val="00484650"/>
    <w:rsid w:val="004846D9"/>
    <w:rsid w:val="00484FE2"/>
    <w:rsid w:val="0048507D"/>
    <w:rsid w:val="00485096"/>
    <w:rsid w:val="00485288"/>
    <w:rsid w:val="00485947"/>
    <w:rsid w:val="004859E5"/>
    <w:rsid w:val="00485EC0"/>
    <w:rsid w:val="00485F06"/>
    <w:rsid w:val="004860AC"/>
    <w:rsid w:val="004866AE"/>
    <w:rsid w:val="00486817"/>
    <w:rsid w:val="00486D66"/>
    <w:rsid w:val="00486EB7"/>
    <w:rsid w:val="00487326"/>
    <w:rsid w:val="00487358"/>
    <w:rsid w:val="00487529"/>
    <w:rsid w:val="0048754F"/>
    <w:rsid w:val="0048776C"/>
    <w:rsid w:val="00487BAB"/>
    <w:rsid w:val="00487C7B"/>
    <w:rsid w:val="00487D73"/>
    <w:rsid w:val="00487E81"/>
    <w:rsid w:val="00487F5C"/>
    <w:rsid w:val="00490409"/>
    <w:rsid w:val="004904A9"/>
    <w:rsid w:val="00490673"/>
    <w:rsid w:val="004907BD"/>
    <w:rsid w:val="004909C3"/>
    <w:rsid w:val="00490B1B"/>
    <w:rsid w:val="00490C3E"/>
    <w:rsid w:val="00490D20"/>
    <w:rsid w:val="00490F7F"/>
    <w:rsid w:val="00491037"/>
    <w:rsid w:val="004911CB"/>
    <w:rsid w:val="00491267"/>
    <w:rsid w:val="004915AC"/>
    <w:rsid w:val="004917B5"/>
    <w:rsid w:val="00491E6A"/>
    <w:rsid w:val="00491F2B"/>
    <w:rsid w:val="00492025"/>
    <w:rsid w:val="0049224A"/>
    <w:rsid w:val="0049235E"/>
    <w:rsid w:val="0049282A"/>
    <w:rsid w:val="00492909"/>
    <w:rsid w:val="00492E5D"/>
    <w:rsid w:val="00493007"/>
    <w:rsid w:val="004933AF"/>
    <w:rsid w:val="00493516"/>
    <w:rsid w:val="0049358C"/>
    <w:rsid w:val="00493A02"/>
    <w:rsid w:val="00493CC1"/>
    <w:rsid w:val="00493DCD"/>
    <w:rsid w:val="00493E05"/>
    <w:rsid w:val="00493ECD"/>
    <w:rsid w:val="00493F5A"/>
    <w:rsid w:val="00493FC0"/>
    <w:rsid w:val="00494373"/>
    <w:rsid w:val="00494422"/>
    <w:rsid w:val="00494598"/>
    <w:rsid w:val="004946BA"/>
    <w:rsid w:val="0049485F"/>
    <w:rsid w:val="004949AC"/>
    <w:rsid w:val="004949D6"/>
    <w:rsid w:val="00494E1C"/>
    <w:rsid w:val="00494E34"/>
    <w:rsid w:val="00494EB4"/>
    <w:rsid w:val="0049516E"/>
    <w:rsid w:val="00495359"/>
    <w:rsid w:val="0049551E"/>
    <w:rsid w:val="00495524"/>
    <w:rsid w:val="00495918"/>
    <w:rsid w:val="00495C4F"/>
    <w:rsid w:val="00495D1A"/>
    <w:rsid w:val="00495EB2"/>
    <w:rsid w:val="00495F14"/>
    <w:rsid w:val="004960B5"/>
    <w:rsid w:val="00496245"/>
    <w:rsid w:val="00496640"/>
    <w:rsid w:val="00496CA2"/>
    <w:rsid w:val="00496E37"/>
    <w:rsid w:val="00497991"/>
    <w:rsid w:val="00497AF7"/>
    <w:rsid w:val="00497FAC"/>
    <w:rsid w:val="004A04AB"/>
    <w:rsid w:val="004A055D"/>
    <w:rsid w:val="004A079A"/>
    <w:rsid w:val="004A0883"/>
    <w:rsid w:val="004A08F5"/>
    <w:rsid w:val="004A0CA3"/>
    <w:rsid w:val="004A0EED"/>
    <w:rsid w:val="004A1063"/>
    <w:rsid w:val="004A1342"/>
    <w:rsid w:val="004A1387"/>
    <w:rsid w:val="004A139E"/>
    <w:rsid w:val="004A13A5"/>
    <w:rsid w:val="004A16E3"/>
    <w:rsid w:val="004A1775"/>
    <w:rsid w:val="004A1E94"/>
    <w:rsid w:val="004A1EF8"/>
    <w:rsid w:val="004A1F78"/>
    <w:rsid w:val="004A23FE"/>
    <w:rsid w:val="004A25EE"/>
    <w:rsid w:val="004A2B45"/>
    <w:rsid w:val="004A2D57"/>
    <w:rsid w:val="004A3073"/>
    <w:rsid w:val="004A323A"/>
    <w:rsid w:val="004A3CB5"/>
    <w:rsid w:val="004A410D"/>
    <w:rsid w:val="004A455A"/>
    <w:rsid w:val="004A47B8"/>
    <w:rsid w:val="004A4991"/>
    <w:rsid w:val="004A4A16"/>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A7826"/>
    <w:rsid w:val="004A78BB"/>
    <w:rsid w:val="004A7B63"/>
    <w:rsid w:val="004B17FA"/>
    <w:rsid w:val="004B1CAE"/>
    <w:rsid w:val="004B1CB2"/>
    <w:rsid w:val="004B1D42"/>
    <w:rsid w:val="004B2514"/>
    <w:rsid w:val="004B2655"/>
    <w:rsid w:val="004B267F"/>
    <w:rsid w:val="004B2B19"/>
    <w:rsid w:val="004B2FAE"/>
    <w:rsid w:val="004B31AF"/>
    <w:rsid w:val="004B31B9"/>
    <w:rsid w:val="004B3914"/>
    <w:rsid w:val="004B3C0E"/>
    <w:rsid w:val="004B3C37"/>
    <w:rsid w:val="004B40E4"/>
    <w:rsid w:val="004B434A"/>
    <w:rsid w:val="004B45D5"/>
    <w:rsid w:val="004B4756"/>
    <w:rsid w:val="004B5010"/>
    <w:rsid w:val="004B5509"/>
    <w:rsid w:val="004B5D12"/>
    <w:rsid w:val="004B6051"/>
    <w:rsid w:val="004B651C"/>
    <w:rsid w:val="004B6676"/>
    <w:rsid w:val="004B6696"/>
    <w:rsid w:val="004B6916"/>
    <w:rsid w:val="004B6995"/>
    <w:rsid w:val="004B709E"/>
    <w:rsid w:val="004B78D2"/>
    <w:rsid w:val="004B7A28"/>
    <w:rsid w:val="004B7E91"/>
    <w:rsid w:val="004B7FB3"/>
    <w:rsid w:val="004C0066"/>
    <w:rsid w:val="004C032F"/>
    <w:rsid w:val="004C07D1"/>
    <w:rsid w:val="004C0F34"/>
    <w:rsid w:val="004C15D2"/>
    <w:rsid w:val="004C173B"/>
    <w:rsid w:val="004C18DD"/>
    <w:rsid w:val="004C19DA"/>
    <w:rsid w:val="004C19E8"/>
    <w:rsid w:val="004C1A99"/>
    <w:rsid w:val="004C1CDC"/>
    <w:rsid w:val="004C1CF0"/>
    <w:rsid w:val="004C1D9B"/>
    <w:rsid w:val="004C1E9A"/>
    <w:rsid w:val="004C1F25"/>
    <w:rsid w:val="004C1FAA"/>
    <w:rsid w:val="004C201E"/>
    <w:rsid w:val="004C2520"/>
    <w:rsid w:val="004C2A3C"/>
    <w:rsid w:val="004C2C00"/>
    <w:rsid w:val="004C3030"/>
    <w:rsid w:val="004C3153"/>
    <w:rsid w:val="004C32C9"/>
    <w:rsid w:val="004C37A7"/>
    <w:rsid w:val="004C37B2"/>
    <w:rsid w:val="004C42F5"/>
    <w:rsid w:val="004C48F0"/>
    <w:rsid w:val="004C4B2D"/>
    <w:rsid w:val="004C4E49"/>
    <w:rsid w:val="004C4F06"/>
    <w:rsid w:val="004C4F77"/>
    <w:rsid w:val="004C50AC"/>
    <w:rsid w:val="004C5372"/>
    <w:rsid w:val="004C56B1"/>
    <w:rsid w:val="004C571A"/>
    <w:rsid w:val="004C57CD"/>
    <w:rsid w:val="004C5950"/>
    <w:rsid w:val="004C5A2B"/>
    <w:rsid w:val="004C5A32"/>
    <w:rsid w:val="004C5B4A"/>
    <w:rsid w:val="004C5E36"/>
    <w:rsid w:val="004C5F3C"/>
    <w:rsid w:val="004C603D"/>
    <w:rsid w:val="004C634B"/>
    <w:rsid w:val="004C65C7"/>
    <w:rsid w:val="004C65F1"/>
    <w:rsid w:val="004C6894"/>
    <w:rsid w:val="004C68CB"/>
    <w:rsid w:val="004C6D21"/>
    <w:rsid w:val="004C6D36"/>
    <w:rsid w:val="004C6D78"/>
    <w:rsid w:val="004D00FD"/>
    <w:rsid w:val="004D020F"/>
    <w:rsid w:val="004D02D4"/>
    <w:rsid w:val="004D0557"/>
    <w:rsid w:val="004D065E"/>
    <w:rsid w:val="004D07B4"/>
    <w:rsid w:val="004D0AE4"/>
    <w:rsid w:val="004D0EEA"/>
    <w:rsid w:val="004D106C"/>
    <w:rsid w:val="004D1089"/>
    <w:rsid w:val="004D10BE"/>
    <w:rsid w:val="004D13AC"/>
    <w:rsid w:val="004D185E"/>
    <w:rsid w:val="004D1998"/>
    <w:rsid w:val="004D19FB"/>
    <w:rsid w:val="004D1C2E"/>
    <w:rsid w:val="004D1CC1"/>
    <w:rsid w:val="004D2530"/>
    <w:rsid w:val="004D286F"/>
    <w:rsid w:val="004D296A"/>
    <w:rsid w:val="004D2BBB"/>
    <w:rsid w:val="004D2F24"/>
    <w:rsid w:val="004D32F3"/>
    <w:rsid w:val="004D350E"/>
    <w:rsid w:val="004D3B63"/>
    <w:rsid w:val="004D3BA1"/>
    <w:rsid w:val="004D3D9D"/>
    <w:rsid w:val="004D3E8B"/>
    <w:rsid w:val="004D3EC2"/>
    <w:rsid w:val="004D4403"/>
    <w:rsid w:val="004D44EF"/>
    <w:rsid w:val="004D499E"/>
    <w:rsid w:val="004D49E6"/>
    <w:rsid w:val="004D4A90"/>
    <w:rsid w:val="004D4DEF"/>
    <w:rsid w:val="004D5082"/>
    <w:rsid w:val="004D5116"/>
    <w:rsid w:val="004D513F"/>
    <w:rsid w:val="004D5245"/>
    <w:rsid w:val="004D57D2"/>
    <w:rsid w:val="004D5971"/>
    <w:rsid w:val="004D5A77"/>
    <w:rsid w:val="004D5BBD"/>
    <w:rsid w:val="004D5CB1"/>
    <w:rsid w:val="004D5DA2"/>
    <w:rsid w:val="004D5DE3"/>
    <w:rsid w:val="004D5E2C"/>
    <w:rsid w:val="004D62FB"/>
    <w:rsid w:val="004D657B"/>
    <w:rsid w:val="004D66AC"/>
    <w:rsid w:val="004D6A36"/>
    <w:rsid w:val="004D6ABA"/>
    <w:rsid w:val="004D6E10"/>
    <w:rsid w:val="004D6E68"/>
    <w:rsid w:val="004D7156"/>
    <w:rsid w:val="004D745C"/>
    <w:rsid w:val="004D763E"/>
    <w:rsid w:val="004D771E"/>
    <w:rsid w:val="004D77C7"/>
    <w:rsid w:val="004D77EA"/>
    <w:rsid w:val="004D7A6C"/>
    <w:rsid w:val="004D7CDD"/>
    <w:rsid w:val="004D7E98"/>
    <w:rsid w:val="004E027B"/>
    <w:rsid w:val="004E02E7"/>
    <w:rsid w:val="004E07EA"/>
    <w:rsid w:val="004E09D1"/>
    <w:rsid w:val="004E0ACF"/>
    <w:rsid w:val="004E0FD7"/>
    <w:rsid w:val="004E14F5"/>
    <w:rsid w:val="004E15DA"/>
    <w:rsid w:val="004E166E"/>
    <w:rsid w:val="004E1A9B"/>
    <w:rsid w:val="004E1D18"/>
    <w:rsid w:val="004E1ED7"/>
    <w:rsid w:val="004E2000"/>
    <w:rsid w:val="004E2137"/>
    <w:rsid w:val="004E233E"/>
    <w:rsid w:val="004E23FC"/>
    <w:rsid w:val="004E246E"/>
    <w:rsid w:val="004E272A"/>
    <w:rsid w:val="004E277C"/>
    <w:rsid w:val="004E28D1"/>
    <w:rsid w:val="004E29E9"/>
    <w:rsid w:val="004E2AD4"/>
    <w:rsid w:val="004E2AF4"/>
    <w:rsid w:val="004E2BCE"/>
    <w:rsid w:val="004E315F"/>
    <w:rsid w:val="004E3834"/>
    <w:rsid w:val="004E3B61"/>
    <w:rsid w:val="004E3BAC"/>
    <w:rsid w:val="004E4113"/>
    <w:rsid w:val="004E41C3"/>
    <w:rsid w:val="004E50F4"/>
    <w:rsid w:val="004E56F8"/>
    <w:rsid w:val="004E5B83"/>
    <w:rsid w:val="004E5BC1"/>
    <w:rsid w:val="004E5E3D"/>
    <w:rsid w:val="004E5ECF"/>
    <w:rsid w:val="004E6056"/>
    <w:rsid w:val="004E629C"/>
    <w:rsid w:val="004E62E0"/>
    <w:rsid w:val="004E67A8"/>
    <w:rsid w:val="004E6BDB"/>
    <w:rsid w:val="004E6F83"/>
    <w:rsid w:val="004E7080"/>
    <w:rsid w:val="004E71C4"/>
    <w:rsid w:val="004E723F"/>
    <w:rsid w:val="004E7537"/>
    <w:rsid w:val="004E7544"/>
    <w:rsid w:val="004E75E6"/>
    <w:rsid w:val="004E79D0"/>
    <w:rsid w:val="004E79F7"/>
    <w:rsid w:val="004E7A2D"/>
    <w:rsid w:val="004E7AF2"/>
    <w:rsid w:val="004E7EF0"/>
    <w:rsid w:val="004E7F30"/>
    <w:rsid w:val="004F0050"/>
    <w:rsid w:val="004F014E"/>
    <w:rsid w:val="004F038F"/>
    <w:rsid w:val="004F05A2"/>
    <w:rsid w:val="004F0722"/>
    <w:rsid w:val="004F0A5A"/>
    <w:rsid w:val="004F0D15"/>
    <w:rsid w:val="004F0F89"/>
    <w:rsid w:val="004F1123"/>
    <w:rsid w:val="004F1311"/>
    <w:rsid w:val="004F17DE"/>
    <w:rsid w:val="004F18B8"/>
    <w:rsid w:val="004F197E"/>
    <w:rsid w:val="004F1A34"/>
    <w:rsid w:val="004F1BAD"/>
    <w:rsid w:val="004F1BBB"/>
    <w:rsid w:val="004F211C"/>
    <w:rsid w:val="004F22A4"/>
    <w:rsid w:val="004F24DC"/>
    <w:rsid w:val="004F2770"/>
    <w:rsid w:val="004F28A7"/>
    <w:rsid w:val="004F2BF4"/>
    <w:rsid w:val="004F2C14"/>
    <w:rsid w:val="004F2D92"/>
    <w:rsid w:val="004F39EC"/>
    <w:rsid w:val="004F3A7C"/>
    <w:rsid w:val="004F3AC4"/>
    <w:rsid w:val="004F3BDA"/>
    <w:rsid w:val="004F3BFA"/>
    <w:rsid w:val="004F4024"/>
    <w:rsid w:val="004F42A9"/>
    <w:rsid w:val="004F4697"/>
    <w:rsid w:val="004F4707"/>
    <w:rsid w:val="004F47D8"/>
    <w:rsid w:val="004F48E9"/>
    <w:rsid w:val="004F4A7A"/>
    <w:rsid w:val="004F4DF6"/>
    <w:rsid w:val="004F5298"/>
    <w:rsid w:val="004F539B"/>
    <w:rsid w:val="004F562D"/>
    <w:rsid w:val="004F575F"/>
    <w:rsid w:val="004F5ECD"/>
    <w:rsid w:val="004F60D0"/>
    <w:rsid w:val="004F60F8"/>
    <w:rsid w:val="004F66B8"/>
    <w:rsid w:val="004F6D84"/>
    <w:rsid w:val="004F71D3"/>
    <w:rsid w:val="004F7427"/>
    <w:rsid w:val="004F753A"/>
    <w:rsid w:val="004F757B"/>
    <w:rsid w:val="004F7821"/>
    <w:rsid w:val="004F79EC"/>
    <w:rsid w:val="004F7C78"/>
    <w:rsid w:val="004F7C94"/>
    <w:rsid w:val="00500165"/>
    <w:rsid w:val="00500911"/>
    <w:rsid w:val="00500CBF"/>
    <w:rsid w:val="00500CE0"/>
    <w:rsid w:val="00500DAB"/>
    <w:rsid w:val="00500EDF"/>
    <w:rsid w:val="00501635"/>
    <w:rsid w:val="00501B65"/>
    <w:rsid w:val="00501BB5"/>
    <w:rsid w:val="00501D66"/>
    <w:rsid w:val="00501EFE"/>
    <w:rsid w:val="005022D3"/>
    <w:rsid w:val="00502317"/>
    <w:rsid w:val="00502A67"/>
    <w:rsid w:val="005031C3"/>
    <w:rsid w:val="0050354F"/>
    <w:rsid w:val="0050362F"/>
    <w:rsid w:val="0050369E"/>
    <w:rsid w:val="005039FE"/>
    <w:rsid w:val="00503AA8"/>
    <w:rsid w:val="00503CA6"/>
    <w:rsid w:val="00503E4D"/>
    <w:rsid w:val="005042D7"/>
    <w:rsid w:val="00504377"/>
    <w:rsid w:val="005043BB"/>
    <w:rsid w:val="0050456D"/>
    <w:rsid w:val="0050489C"/>
    <w:rsid w:val="005048A5"/>
    <w:rsid w:val="005049BA"/>
    <w:rsid w:val="00504A83"/>
    <w:rsid w:val="005052D2"/>
    <w:rsid w:val="0050534C"/>
    <w:rsid w:val="0050545F"/>
    <w:rsid w:val="005056E5"/>
    <w:rsid w:val="005058EC"/>
    <w:rsid w:val="00505C98"/>
    <w:rsid w:val="00505EB4"/>
    <w:rsid w:val="005063EC"/>
    <w:rsid w:val="005064B3"/>
    <w:rsid w:val="0050654E"/>
    <w:rsid w:val="00506598"/>
    <w:rsid w:val="00506B95"/>
    <w:rsid w:val="00506BC6"/>
    <w:rsid w:val="00506BF3"/>
    <w:rsid w:val="00506EC4"/>
    <w:rsid w:val="0050746B"/>
    <w:rsid w:val="00510284"/>
    <w:rsid w:val="00510795"/>
    <w:rsid w:val="005107BD"/>
    <w:rsid w:val="00510B96"/>
    <w:rsid w:val="00510CD1"/>
    <w:rsid w:val="00510D8A"/>
    <w:rsid w:val="00510E41"/>
    <w:rsid w:val="00510F51"/>
    <w:rsid w:val="0051149B"/>
    <w:rsid w:val="00511516"/>
    <w:rsid w:val="00511770"/>
    <w:rsid w:val="00511994"/>
    <w:rsid w:val="00511FCA"/>
    <w:rsid w:val="00511FCE"/>
    <w:rsid w:val="0051281C"/>
    <w:rsid w:val="00512866"/>
    <w:rsid w:val="00512A59"/>
    <w:rsid w:val="00512AE5"/>
    <w:rsid w:val="00512EB1"/>
    <w:rsid w:val="00512FD9"/>
    <w:rsid w:val="0051313F"/>
    <w:rsid w:val="005131FD"/>
    <w:rsid w:val="005135F6"/>
    <w:rsid w:val="00513773"/>
    <w:rsid w:val="0051390F"/>
    <w:rsid w:val="00513B62"/>
    <w:rsid w:val="00513C9C"/>
    <w:rsid w:val="00513FF2"/>
    <w:rsid w:val="00514113"/>
    <w:rsid w:val="005141B7"/>
    <w:rsid w:val="005144F6"/>
    <w:rsid w:val="0051466B"/>
    <w:rsid w:val="00514704"/>
    <w:rsid w:val="00514CC4"/>
    <w:rsid w:val="00514EAF"/>
    <w:rsid w:val="00514F2B"/>
    <w:rsid w:val="005150A3"/>
    <w:rsid w:val="005152B3"/>
    <w:rsid w:val="00515793"/>
    <w:rsid w:val="00515910"/>
    <w:rsid w:val="0051599A"/>
    <w:rsid w:val="00515AAC"/>
    <w:rsid w:val="00515ABA"/>
    <w:rsid w:val="00515EF9"/>
    <w:rsid w:val="005160CB"/>
    <w:rsid w:val="005160E9"/>
    <w:rsid w:val="00516879"/>
    <w:rsid w:val="00516944"/>
    <w:rsid w:val="00516ABB"/>
    <w:rsid w:val="00516BC5"/>
    <w:rsid w:val="00516E01"/>
    <w:rsid w:val="00516E2D"/>
    <w:rsid w:val="00516F1E"/>
    <w:rsid w:val="00516F35"/>
    <w:rsid w:val="00516FCE"/>
    <w:rsid w:val="005174E2"/>
    <w:rsid w:val="0051774E"/>
    <w:rsid w:val="00517993"/>
    <w:rsid w:val="00517CD1"/>
    <w:rsid w:val="005202F1"/>
    <w:rsid w:val="00520A0B"/>
    <w:rsid w:val="00520AE8"/>
    <w:rsid w:val="00520B6A"/>
    <w:rsid w:val="00520CE9"/>
    <w:rsid w:val="00520DB5"/>
    <w:rsid w:val="00520F84"/>
    <w:rsid w:val="00521106"/>
    <w:rsid w:val="005211A2"/>
    <w:rsid w:val="00521245"/>
    <w:rsid w:val="005212B1"/>
    <w:rsid w:val="00521898"/>
    <w:rsid w:val="00521CCE"/>
    <w:rsid w:val="00521F3E"/>
    <w:rsid w:val="00522262"/>
    <w:rsid w:val="00522467"/>
    <w:rsid w:val="005229FF"/>
    <w:rsid w:val="00522B1A"/>
    <w:rsid w:val="00522E7B"/>
    <w:rsid w:val="00522F3E"/>
    <w:rsid w:val="00523622"/>
    <w:rsid w:val="005238A1"/>
    <w:rsid w:val="005238B5"/>
    <w:rsid w:val="00523CB0"/>
    <w:rsid w:val="0052429E"/>
    <w:rsid w:val="005242FC"/>
    <w:rsid w:val="00524482"/>
    <w:rsid w:val="005247A0"/>
    <w:rsid w:val="005249C9"/>
    <w:rsid w:val="005251BB"/>
    <w:rsid w:val="005252FB"/>
    <w:rsid w:val="0052594B"/>
    <w:rsid w:val="00525A74"/>
    <w:rsid w:val="00525B9E"/>
    <w:rsid w:val="005260BB"/>
    <w:rsid w:val="005266B4"/>
    <w:rsid w:val="005266B6"/>
    <w:rsid w:val="00526728"/>
    <w:rsid w:val="00526A10"/>
    <w:rsid w:val="00526EB6"/>
    <w:rsid w:val="0052737C"/>
    <w:rsid w:val="005276D8"/>
    <w:rsid w:val="005278A0"/>
    <w:rsid w:val="005279DB"/>
    <w:rsid w:val="00527CD9"/>
    <w:rsid w:val="00527DB9"/>
    <w:rsid w:val="00527E49"/>
    <w:rsid w:val="0053006C"/>
    <w:rsid w:val="005309F5"/>
    <w:rsid w:val="00530DAB"/>
    <w:rsid w:val="0053103C"/>
    <w:rsid w:val="0053111F"/>
    <w:rsid w:val="00531663"/>
    <w:rsid w:val="00531B00"/>
    <w:rsid w:val="00531D19"/>
    <w:rsid w:val="00531EC5"/>
    <w:rsid w:val="00531EFD"/>
    <w:rsid w:val="005323BF"/>
    <w:rsid w:val="005326D5"/>
    <w:rsid w:val="005327CB"/>
    <w:rsid w:val="00532B83"/>
    <w:rsid w:val="00532BDF"/>
    <w:rsid w:val="005333AD"/>
    <w:rsid w:val="005334E1"/>
    <w:rsid w:val="00533767"/>
    <w:rsid w:val="00534078"/>
    <w:rsid w:val="005341F7"/>
    <w:rsid w:val="00534362"/>
    <w:rsid w:val="005346B1"/>
    <w:rsid w:val="0053472B"/>
    <w:rsid w:val="005348AC"/>
    <w:rsid w:val="005349DA"/>
    <w:rsid w:val="00534BE7"/>
    <w:rsid w:val="00534C8B"/>
    <w:rsid w:val="00534E78"/>
    <w:rsid w:val="00535042"/>
    <w:rsid w:val="005352A3"/>
    <w:rsid w:val="00535557"/>
    <w:rsid w:val="005355A3"/>
    <w:rsid w:val="00535AC2"/>
    <w:rsid w:val="00536152"/>
    <w:rsid w:val="00536207"/>
    <w:rsid w:val="00536279"/>
    <w:rsid w:val="00536773"/>
    <w:rsid w:val="005367C7"/>
    <w:rsid w:val="005367D9"/>
    <w:rsid w:val="00536960"/>
    <w:rsid w:val="00536A92"/>
    <w:rsid w:val="00536DFC"/>
    <w:rsid w:val="00536E4A"/>
    <w:rsid w:val="00537072"/>
    <w:rsid w:val="005376FF"/>
    <w:rsid w:val="005377D7"/>
    <w:rsid w:val="00537BF0"/>
    <w:rsid w:val="00537D11"/>
    <w:rsid w:val="00537EAF"/>
    <w:rsid w:val="005401A4"/>
    <w:rsid w:val="0054046F"/>
    <w:rsid w:val="00540A15"/>
    <w:rsid w:val="00540A19"/>
    <w:rsid w:val="00540FA3"/>
    <w:rsid w:val="00541205"/>
    <w:rsid w:val="0054125B"/>
    <w:rsid w:val="00541E93"/>
    <w:rsid w:val="00542278"/>
    <w:rsid w:val="005422F8"/>
    <w:rsid w:val="00542464"/>
    <w:rsid w:val="005426B3"/>
    <w:rsid w:val="00542707"/>
    <w:rsid w:val="0054275A"/>
    <w:rsid w:val="0054291E"/>
    <w:rsid w:val="00542C29"/>
    <w:rsid w:val="00542E6F"/>
    <w:rsid w:val="005432CC"/>
    <w:rsid w:val="0054340B"/>
    <w:rsid w:val="005434AB"/>
    <w:rsid w:val="0054372A"/>
    <w:rsid w:val="005438CF"/>
    <w:rsid w:val="00543A70"/>
    <w:rsid w:val="00543C2D"/>
    <w:rsid w:val="00543C3B"/>
    <w:rsid w:val="00543FC3"/>
    <w:rsid w:val="00543FCE"/>
    <w:rsid w:val="0054441D"/>
    <w:rsid w:val="0054448C"/>
    <w:rsid w:val="0054468E"/>
    <w:rsid w:val="00544A65"/>
    <w:rsid w:val="00544FCE"/>
    <w:rsid w:val="00544FE8"/>
    <w:rsid w:val="00545090"/>
    <w:rsid w:val="0054513C"/>
    <w:rsid w:val="005458FB"/>
    <w:rsid w:val="00545AB1"/>
    <w:rsid w:val="00545C35"/>
    <w:rsid w:val="00545C59"/>
    <w:rsid w:val="00545DF4"/>
    <w:rsid w:val="0054603B"/>
    <w:rsid w:val="005460F3"/>
    <w:rsid w:val="005462B4"/>
    <w:rsid w:val="00546D1A"/>
    <w:rsid w:val="00546D43"/>
    <w:rsid w:val="00546EE0"/>
    <w:rsid w:val="005470E3"/>
    <w:rsid w:val="005471DD"/>
    <w:rsid w:val="005471ED"/>
    <w:rsid w:val="0054723D"/>
    <w:rsid w:val="005472E6"/>
    <w:rsid w:val="005474EE"/>
    <w:rsid w:val="005475A0"/>
    <w:rsid w:val="0054765B"/>
    <w:rsid w:val="00547B4B"/>
    <w:rsid w:val="00547B93"/>
    <w:rsid w:val="00547E3B"/>
    <w:rsid w:val="0055039A"/>
    <w:rsid w:val="005505D4"/>
    <w:rsid w:val="005508EC"/>
    <w:rsid w:val="00550AE4"/>
    <w:rsid w:val="00550BB2"/>
    <w:rsid w:val="00550C46"/>
    <w:rsid w:val="0055129A"/>
    <w:rsid w:val="005512A5"/>
    <w:rsid w:val="00551401"/>
    <w:rsid w:val="00551419"/>
    <w:rsid w:val="0055160C"/>
    <w:rsid w:val="0055213B"/>
    <w:rsid w:val="00552415"/>
    <w:rsid w:val="0055281C"/>
    <w:rsid w:val="0055291C"/>
    <w:rsid w:val="00552D8C"/>
    <w:rsid w:val="00553023"/>
    <w:rsid w:val="0055311A"/>
    <w:rsid w:val="0055338B"/>
    <w:rsid w:val="00553B74"/>
    <w:rsid w:val="00553C45"/>
    <w:rsid w:val="00553F91"/>
    <w:rsid w:val="005542BE"/>
    <w:rsid w:val="0055436C"/>
    <w:rsid w:val="005548DC"/>
    <w:rsid w:val="00554FBE"/>
    <w:rsid w:val="0055503D"/>
    <w:rsid w:val="005551CD"/>
    <w:rsid w:val="00555330"/>
    <w:rsid w:val="0055545B"/>
    <w:rsid w:val="005555BE"/>
    <w:rsid w:val="00555A96"/>
    <w:rsid w:val="00555BB0"/>
    <w:rsid w:val="00555FBB"/>
    <w:rsid w:val="00556010"/>
    <w:rsid w:val="0055627D"/>
    <w:rsid w:val="005569F9"/>
    <w:rsid w:val="00556AC9"/>
    <w:rsid w:val="00556DD2"/>
    <w:rsid w:val="005571EF"/>
    <w:rsid w:val="0055752C"/>
    <w:rsid w:val="00557AED"/>
    <w:rsid w:val="00557DBA"/>
    <w:rsid w:val="00557E33"/>
    <w:rsid w:val="00557E72"/>
    <w:rsid w:val="00560068"/>
    <w:rsid w:val="00560256"/>
    <w:rsid w:val="00560458"/>
    <w:rsid w:val="005605C1"/>
    <w:rsid w:val="00560A46"/>
    <w:rsid w:val="00560CC7"/>
    <w:rsid w:val="005610EF"/>
    <w:rsid w:val="00561203"/>
    <w:rsid w:val="005612AB"/>
    <w:rsid w:val="005613E2"/>
    <w:rsid w:val="005617D5"/>
    <w:rsid w:val="00561806"/>
    <w:rsid w:val="0056182B"/>
    <w:rsid w:val="00561A26"/>
    <w:rsid w:val="00561BA6"/>
    <w:rsid w:val="00561BCA"/>
    <w:rsid w:val="00561C7E"/>
    <w:rsid w:val="00561FCC"/>
    <w:rsid w:val="005624A2"/>
    <w:rsid w:val="00562623"/>
    <w:rsid w:val="00562862"/>
    <w:rsid w:val="00562C01"/>
    <w:rsid w:val="00562C13"/>
    <w:rsid w:val="00562CD8"/>
    <w:rsid w:val="005630CF"/>
    <w:rsid w:val="00563276"/>
    <w:rsid w:val="00563544"/>
    <w:rsid w:val="0056392D"/>
    <w:rsid w:val="00563A01"/>
    <w:rsid w:val="00563B4A"/>
    <w:rsid w:val="00563D78"/>
    <w:rsid w:val="00563DB5"/>
    <w:rsid w:val="00563FC5"/>
    <w:rsid w:val="00564224"/>
    <w:rsid w:val="0056445E"/>
    <w:rsid w:val="005645FF"/>
    <w:rsid w:val="00564991"/>
    <w:rsid w:val="005649BC"/>
    <w:rsid w:val="00564C9D"/>
    <w:rsid w:val="00564CDE"/>
    <w:rsid w:val="00564FE1"/>
    <w:rsid w:val="00565085"/>
    <w:rsid w:val="00565393"/>
    <w:rsid w:val="005657F0"/>
    <w:rsid w:val="005659F7"/>
    <w:rsid w:val="00565A46"/>
    <w:rsid w:val="00565D07"/>
    <w:rsid w:val="00566221"/>
    <w:rsid w:val="00566C49"/>
    <w:rsid w:val="00566D79"/>
    <w:rsid w:val="00566DC3"/>
    <w:rsid w:val="00566E8C"/>
    <w:rsid w:val="00567097"/>
    <w:rsid w:val="0056710A"/>
    <w:rsid w:val="005673D3"/>
    <w:rsid w:val="005675ED"/>
    <w:rsid w:val="00567EAC"/>
    <w:rsid w:val="0057028B"/>
    <w:rsid w:val="005705F9"/>
    <w:rsid w:val="00570639"/>
    <w:rsid w:val="00570672"/>
    <w:rsid w:val="00570681"/>
    <w:rsid w:val="00570866"/>
    <w:rsid w:val="00570C7E"/>
    <w:rsid w:val="00570D10"/>
    <w:rsid w:val="00570D64"/>
    <w:rsid w:val="00570F0A"/>
    <w:rsid w:val="00571078"/>
    <w:rsid w:val="005710D4"/>
    <w:rsid w:val="005711C0"/>
    <w:rsid w:val="0057128E"/>
    <w:rsid w:val="00571805"/>
    <w:rsid w:val="00571A86"/>
    <w:rsid w:val="00571CDC"/>
    <w:rsid w:val="00571DA7"/>
    <w:rsid w:val="00571DB5"/>
    <w:rsid w:val="00571E10"/>
    <w:rsid w:val="005721C5"/>
    <w:rsid w:val="0057237D"/>
    <w:rsid w:val="005726F9"/>
    <w:rsid w:val="005727A3"/>
    <w:rsid w:val="00572C5B"/>
    <w:rsid w:val="00573395"/>
    <w:rsid w:val="005737BB"/>
    <w:rsid w:val="00573BC4"/>
    <w:rsid w:val="00573CFC"/>
    <w:rsid w:val="00574034"/>
    <w:rsid w:val="005748DE"/>
    <w:rsid w:val="00574B03"/>
    <w:rsid w:val="00574F55"/>
    <w:rsid w:val="005756A8"/>
    <w:rsid w:val="00575B71"/>
    <w:rsid w:val="005761C7"/>
    <w:rsid w:val="00576416"/>
    <w:rsid w:val="0057647E"/>
    <w:rsid w:val="0057658E"/>
    <w:rsid w:val="005767C9"/>
    <w:rsid w:val="00576D54"/>
    <w:rsid w:val="00576DD7"/>
    <w:rsid w:val="00576E16"/>
    <w:rsid w:val="00576FD2"/>
    <w:rsid w:val="0057709B"/>
    <w:rsid w:val="005771A1"/>
    <w:rsid w:val="005777D0"/>
    <w:rsid w:val="005778F0"/>
    <w:rsid w:val="00577935"/>
    <w:rsid w:val="00577C75"/>
    <w:rsid w:val="005802D5"/>
    <w:rsid w:val="005802DC"/>
    <w:rsid w:val="00580311"/>
    <w:rsid w:val="005804B9"/>
    <w:rsid w:val="005804DB"/>
    <w:rsid w:val="005807D7"/>
    <w:rsid w:val="005808FB"/>
    <w:rsid w:val="00580968"/>
    <w:rsid w:val="00580B09"/>
    <w:rsid w:val="00580D8B"/>
    <w:rsid w:val="00581142"/>
    <w:rsid w:val="005812A9"/>
    <w:rsid w:val="005812AD"/>
    <w:rsid w:val="005813A5"/>
    <w:rsid w:val="00581424"/>
    <w:rsid w:val="0058192F"/>
    <w:rsid w:val="005819B6"/>
    <w:rsid w:val="00581EDF"/>
    <w:rsid w:val="005822F3"/>
    <w:rsid w:val="0058232E"/>
    <w:rsid w:val="0058253E"/>
    <w:rsid w:val="0058284A"/>
    <w:rsid w:val="00582A04"/>
    <w:rsid w:val="00582A08"/>
    <w:rsid w:val="00582BE0"/>
    <w:rsid w:val="00582CF2"/>
    <w:rsid w:val="00582DE0"/>
    <w:rsid w:val="00583275"/>
    <w:rsid w:val="0058327E"/>
    <w:rsid w:val="00583316"/>
    <w:rsid w:val="005836FC"/>
    <w:rsid w:val="00583951"/>
    <w:rsid w:val="00583A24"/>
    <w:rsid w:val="0058418E"/>
    <w:rsid w:val="00584468"/>
    <w:rsid w:val="00584561"/>
    <w:rsid w:val="00584616"/>
    <w:rsid w:val="00584C44"/>
    <w:rsid w:val="00584EE9"/>
    <w:rsid w:val="00584F10"/>
    <w:rsid w:val="00585A8D"/>
    <w:rsid w:val="00585D1F"/>
    <w:rsid w:val="005860CF"/>
    <w:rsid w:val="005863BB"/>
    <w:rsid w:val="005864D4"/>
    <w:rsid w:val="0058663C"/>
    <w:rsid w:val="005866DF"/>
    <w:rsid w:val="00586919"/>
    <w:rsid w:val="00586998"/>
    <w:rsid w:val="00586D26"/>
    <w:rsid w:val="00586F0F"/>
    <w:rsid w:val="005871BC"/>
    <w:rsid w:val="00587438"/>
    <w:rsid w:val="005874B0"/>
    <w:rsid w:val="005874E5"/>
    <w:rsid w:val="00587B04"/>
    <w:rsid w:val="00587B8E"/>
    <w:rsid w:val="00587DD1"/>
    <w:rsid w:val="00587E95"/>
    <w:rsid w:val="00587F2E"/>
    <w:rsid w:val="0059007C"/>
    <w:rsid w:val="00590387"/>
    <w:rsid w:val="005903EC"/>
    <w:rsid w:val="00590461"/>
    <w:rsid w:val="00590AF5"/>
    <w:rsid w:val="00590BB3"/>
    <w:rsid w:val="00590FE9"/>
    <w:rsid w:val="0059116B"/>
    <w:rsid w:val="00591209"/>
    <w:rsid w:val="00591257"/>
    <w:rsid w:val="0059133D"/>
    <w:rsid w:val="0059175C"/>
    <w:rsid w:val="005917DB"/>
    <w:rsid w:val="00591A5F"/>
    <w:rsid w:val="00591CB5"/>
    <w:rsid w:val="00591CD2"/>
    <w:rsid w:val="00591D72"/>
    <w:rsid w:val="00592044"/>
    <w:rsid w:val="005923AB"/>
    <w:rsid w:val="0059242C"/>
    <w:rsid w:val="00592AF0"/>
    <w:rsid w:val="00592E44"/>
    <w:rsid w:val="00593E34"/>
    <w:rsid w:val="00594099"/>
    <w:rsid w:val="00594105"/>
    <w:rsid w:val="005943E7"/>
    <w:rsid w:val="005946DB"/>
    <w:rsid w:val="00594953"/>
    <w:rsid w:val="00594A68"/>
    <w:rsid w:val="00594C39"/>
    <w:rsid w:val="00594F7B"/>
    <w:rsid w:val="00595393"/>
    <w:rsid w:val="005955F8"/>
    <w:rsid w:val="005957F1"/>
    <w:rsid w:val="005959CF"/>
    <w:rsid w:val="00595A90"/>
    <w:rsid w:val="00595BA9"/>
    <w:rsid w:val="00595D3D"/>
    <w:rsid w:val="00595F0F"/>
    <w:rsid w:val="00595F57"/>
    <w:rsid w:val="0059628F"/>
    <w:rsid w:val="005963CB"/>
    <w:rsid w:val="005967FF"/>
    <w:rsid w:val="0059683E"/>
    <w:rsid w:val="0059686C"/>
    <w:rsid w:val="005968C0"/>
    <w:rsid w:val="005968C4"/>
    <w:rsid w:val="00596DFE"/>
    <w:rsid w:val="005971E1"/>
    <w:rsid w:val="005976D5"/>
    <w:rsid w:val="0059778F"/>
    <w:rsid w:val="00597EA2"/>
    <w:rsid w:val="005A017B"/>
    <w:rsid w:val="005A01CC"/>
    <w:rsid w:val="005A044E"/>
    <w:rsid w:val="005A059D"/>
    <w:rsid w:val="005A05E8"/>
    <w:rsid w:val="005A075B"/>
    <w:rsid w:val="005A0867"/>
    <w:rsid w:val="005A0D46"/>
    <w:rsid w:val="005A0D75"/>
    <w:rsid w:val="005A0F56"/>
    <w:rsid w:val="005A1797"/>
    <w:rsid w:val="005A197A"/>
    <w:rsid w:val="005A1C1C"/>
    <w:rsid w:val="005A1CA8"/>
    <w:rsid w:val="005A1ED6"/>
    <w:rsid w:val="005A224A"/>
    <w:rsid w:val="005A2461"/>
    <w:rsid w:val="005A24D5"/>
    <w:rsid w:val="005A259C"/>
    <w:rsid w:val="005A275B"/>
    <w:rsid w:val="005A286A"/>
    <w:rsid w:val="005A2979"/>
    <w:rsid w:val="005A2997"/>
    <w:rsid w:val="005A3005"/>
    <w:rsid w:val="005A3539"/>
    <w:rsid w:val="005A36C3"/>
    <w:rsid w:val="005A38D1"/>
    <w:rsid w:val="005A3905"/>
    <w:rsid w:val="005A397C"/>
    <w:rsid w:val="005A3B00"/>
    <w:rsid w:val="005A3C3E"/>
    <w:rsid w:val="005A4517"/>
    <w:rsid w:val="005A45AC"/>
    <w:rsid w:val="005A4797"/>
    <w:rsid w:val="005A4A0C"/>
    <w:rsid w:val="005A5132"/>
    <w:rsid w:val="005A515E"/>
    <w:rsid w:val="005A52F9"/>
    <w:rsid w:val="005A5664"/>
    <w:rsid w:val="005A5722"/>
    <w:rsid w:val="005A6035"/>
    <w:rsid w:val="005A6894"/>
    <w:rsid w:val="005A6C9F"/>
    <w:rsid w:val="005A6E14"/>
    <w:rsid w:val="005A71E6"/>
    <w:rsid w:val="005A7379"/>
    <w:rsid w:val="005A744B"/>
    <w:rsid w:val="005A794A"/>
    <w:rsid w:val="005A7964"/>
    <w:rsid w:val="005A79D0"/>
    <w:rsid w:val="005A7A93"/>
    <w:rsid w:val="005A7CF4"/>
    <w:rsid w:val="005A7DB1"/>
    <w:rsid w:val="005A7E4D"/>
    <w:rsid w:val="005B016E"/>
    <w:rsid w:val="005B0294"/>
    <w:rsid w:val="005B096A"/>
    <w:rsid w:val="005B1093"/>
    <w:rsid w:val="005B1240"/>
    <w:rsid w:val="005B1311"/>
    <w:rsid w:val="005B13A1"/>
    <w:rsid w:val="005B13E1"/>
    <w:rsid w:val="005B157C"/>
    <w:rsid w:val="005B1689"/>
    <w:rsid w:val="005B171A"/>
    <w:rsid w:val="005B1B60"/>
    <w:rsid w:val="005B1E97"/>
    <w:rsid w:val="005B1ED0"/>
    <w:rsid w:val="005B1F2F"/>
    <w:rsid w:val="005B22A9"/>
    <w:rsid w:val="005B22AB"/>
    <w:rsid w:val="005B22CD"/>
    <w:rsid w:val="005B232A"/>
    <w:rsid w:val="005B2482"/>
    <w:rsid w:val="005B24A7"/>
    <w:rsid w:val="005B252D"/>
    <w:rsid w:val="005B262C"/>
    <w:rsid w:val="005B268C"/>
    <w:rsid w:val="005B29BC"/>
    <w:rsid w:val="005B2BD1"/>
    <w:rsid w:val="005B2E61"/>
    <w:rsid w:val="005B3260"/>
    <w:rsid w:val="005B33FB"/>
    <w:rsid w:val="005B3494"/>
    <w:rsid w:val="005B353F"/>
    <w:rsid w:val="005B363C"/>
    <w:rsid w:val="005B3731"/>
    <w:rsid w:val="005B39F8"/>
    <w:rsid w:val="005B46A1"/>
    <w:rsid w:val="005B4DA5"/>
    <w:rsid w:val="005B4F96"/>
    <w:rsid w:val="005B521F"/>
    <w:rsid w:val="005B543D"/>
    <w:rsid w:val="005B63B2"/>
    <w:rsid w:val="005B65B2"/>
    <w:rsid w:val="005B6A3C"/>
    <w:rsid w:val="005B6BCC"/>
    <w:rsid w:val="005B6D6C"/>
    <w:rsid w:val="005B6E49"/>
    <w:rsid w:val="005B723A"/>
    <w:rsid w:val="005B7567"/>
    <w:rsid w:val="005B7573"/>
    <w:rsid w:val="005B7AB4"/>
    <w:rsid w:val="005B7ACC"/>
    <w:rsid w:val="005B7AEA"/>
    <w:rsid w:val="005B7B90"/>
    <w:rsid w:val="005C0045"/>
    <w:rsid w:val="005C01DC"/>
    <w:rsid w:val="005C062B"/>
    <w:rsid w:val="005C0691"/>
    <w:rsid w:val="005C09E0"/>
    <w:rsid w:val="005C0BCB"/>
    <w:rsid w:val="005C0CBF"/>
    <w:rsid w:val="005C0FC4"/>
    <w:rsid w:val="005C174C"/>
    <w:rsid w:val="005C183D"/>
    <w:rsid w:val="005C1AB6"/>
    <w:rsid w:val="005C1D93"/>
    <w:rsid w:val="005C1FA0"/>
    <w:rsid w:val="005C2267"/>
    <w:rsid w:val="005C2306"/>
    <w:rsid w:val="005C2508"/>
    <w:rsid w:val="005C26A4"/>
    <w:rsid w:val="005C2FDC"/>
    <w:rsid w:val="005C330A"/>
    <w:rsid w:val="005C35F1"/>
    <w:rsid w:val="005C367F"/>
    <w:rsid w:val="005C36EC"/>
    <w:rsid w:val="005C3F38"/>
    <w:rsid w:val="005C3F96"/>
    <w:rsid w:val="005C40D0"/>
    <w:rsid w:val="005C42A5"/>
    <w:rsid w:val="005C44BC"/>
    <w:rsid w:val="005C464D"/>
    <w:rsid w:val="005C4851"/>
    <w:rsid w:val="005C4986"/>
    <w:rsid w:val="005C4DBB"/>
    <w:rsid w:val="005C4E5B"/>
    <w:rsid w:val="005C4EF8"/>
    <w:rsid w:val="005C5048"/>
    <w:rsid w:val="005C5263"/>
    <w:rsid w:val="005C5986"/>
    <w:rsid w:val="005C5A86"/>
    <w:rsid w:val="005C5ACE"/>
    <w:rsid w:val="005C5BD1"/>
    <w:rsid w:val="005C5E99"/>
    <w:rsid w:val="005C5F89"/>
    <w:rsid w:val="005C62A2"/>
    <w:rsid w:val="005C6694"/>
    <w:rsid w:val="005C6B5F"/>
    <w:rsid w:val="005C6BEC"/>
    <w:rsid w:val="005C6C3F"/>
    <w:rsid w:val="005C6E48"/>
    <w:rsid w:val="005C6EC0"/>
    <w:rsid w:val="005C7040"/>
    <w:rsid w:val="005C7544"/>
    <w:rsid w:val="005C799E"/>
    <w:rsid w:val="005C7AEB"/>
    <w:rsid w:val="005C7B44"/>
    <w:rsid w:val="005C7B45"/>
    <w:rsid w:val="005C7C4F"/>
    <w:rsid w:val="005D03EA"/>
    <w:rsid w:val="005D04D9"/>
    <w:rsid w:val="005D0A18"/>
    <w:rsid w:val="005D0C53"/>
    <w:rsid w:val="005D0C63"/>
    <w:rsid w:val="005D0C70"/>
    <w:rsid w:val="005D0E37"/>
    <w:rsid w:val="005D0FE1"/>
    <w:rsid w:val="005D1014"/>
    <w:rsid w:val="005D1801"/>
    <w:rsid w:val="005D1B31"/>
    <w:rsid w:val="005D1C57"/>
    <w:rsid w:val="005D1EC7"/>
    <w:rsid w:val="005D2196"/>
    <w:rsid w:val="005D22B9"/>
    <w:rsid w:val="005D27B7"/>
    <w:rsid w:val="005D28B5"/>
    <w:rsid w:val="005D2A6B"/>
    <w:rsid w:val="005D2AE2"/>
    <w:rsid w:val="005D2D5F"/>
    <w:rsid w:val="005D2E68"/>
    <w:rsid w:val="005D2F90"/>
    <w:rsid w:val="005D34B8"/>
    <w:rsid w:val="005D34D9"/>
    <w:rsid w:val="005D3545"/>
    <w:rsid w:val="005D3BE4"/>
    <w:rsid w:val="005D4479"/>
    <w:rsid w:val="005D457E"/>
    <w:rsid w:val="005D45D0"/>
    <w:rsid w:val="005D4600"/>
    <w:rsid w:val="005D49BC"/>
    <w:rsid w:val="005D4A26"/>
    <w:rsid w:val="005D4DF5"/>
    <w:rsid w:val="005D5324"/>
    <w:rsid w:val="005D5745"/>
    <w:rsid w:val="005D590A"/>
    <w:rsid w:val="005D5EBA"/>
    <w:rsid w:val="005D61EC"/>
    <w:rsid w:val="005D6259"/>
    <w:rsid w:val="005D6272"/>
    <w:rsid w:val="005D62D7"/>
    <w:rsid w:val="005D65D6"/>
    <w:rsid w:val="005D67D7"/>
    <w:rsid w:val="005D6DBE"/>
    <w:rsid w:val="005D7056"/>
    <w:rsid w:val="005D7184"/>
    <w:rsid w:val="005D74AD"/>
    <w:rsid w:val="005D77F4"/>
    <w:rsid w:val="005D787F"/>
    <w:rsid w:val="005D7E11"/>
    <w:rsid w:val="005D7EFB"/>
    <w:rsid w:val="005D7F8C"/>
    <w:rsid w:val="005E0276"/>
    <w:rsid w:val="005E0564"/>
    <w:rsid w:val="005E064A"/>
    <w:rsid w:val="005E083D"/>
    <w:rsid w:val="005E08ED"/>
    <w:rsid w:val="005E0FE9"/>
    <w:rsid w:val="005E11DA"/>
    <w:rsid w:val="005E1326"/>
    <w:rsid w:val="005E146C"/>
    <w:rsid w:val="005E19DD"/>
    <w:rsid w:val="005E2010"/>
    <w:rsid w:val="005E2194"/>
    <w:rsid w:val="005E2377"/>
    <w:rsid w:val="005E2723"/>
    <w:rsid w:val="005E2B16"/>
    <w:rsid w:val="005E2CC6"/>
    <w:rsid w:val="005E2FB8"/>
    <w:rsid w:val="005E33D2"/>
    <w:rsid w:val="005E37EA"/>
    <w:rsid w:val="005E3ABD"/>
    <w:rsid w:val="005E3CB2"/>
    <w:rsid w:val="005E3DD8"/>
    <w:rsid w:val="005E44F5"/>
    <w:rsid w:val="005E4B5C"/>
    <w:rsid w:val="005E4B6C"/>
    <w:rsid w:val="005E4CC0"/>
    <w:rsid w:val="005E4F98"/>
    <w:rsid w:val="005E532F"/>
    <w:rsid w:val="005E56A7"/>
    <w:rsid w:val="005E5A52"/>
    <w:rsid w:val="005E5A5D"/>
    <w:rsid w:val="005E6198"/>
    <w:rsid w:val="005E673A"/>
    <w:rsid w:val="005E6B2B"/>
    <w:rsid w:val="005E6B9C"/>
    <w:rsid w:val="005E6EEE"/>
    <w:rsid w:val="005E6F96"/>
    <w:rsid w:val="005E716A"/>
    <w:rsid w:val="005E72BA"/>
    <w:rsid w:val="005E7672"/>
    <w:rsid w:val="005E768F"/>
    <w:rsid w:val="005E7A17"/>
    <w:rsid w:val="005E7A3A"/>
    <w:rsid w:val="005E7B27"/>
    <w:rsid w:val="005E7EFF"/>
    <w:rsid w:val="005F0520"/>
    <w:rsid w:val="005F0901"/>
    <w:rsid w:val="005F0946"/>
    <w:rsid w:val="005F096D"/>
    <w:rsid w:val="005F0BBE"/>
    <w:rsid w:val="005F0F53"/>
    <w:rsid w:val="005F107D"/>
    <w:rsid w:val="005F110C"/>
    <w:rsid w:val="005F12AA"/>
    <w:rsid w:val="005F1379"/>
    <w:rsid w:val="005F1845"/>
    <w:rsid w:val="005F18CF"/>
    <w:rsid w:val="005F1A6C"/>
    <w:rsid w:val="005F1B93"/>
    <w:rsid w:val="005F1C5B"/>
    <w:rsid w:val="005F1D19"/>
    <w:rsid w:val="005F1D7C"/>
    <w:rsid w:val="005F1F45"/>
    <w:rsid w:val="005F23C5"/>
    <w:rsid w:val="005F242A"/>
    <w:rsid w:val="005F2D82"/>
    <w:rsid w:val="005F2E38"/>
    <w:rsid w:val="005F2E5E"/>
    <w:rsid w:val="005F2E7C"/>
    <w:rsid w:val="005F2F03"/>
    <w:rsid w:val="005F2FE3"/>
    <w:rsid w:val="005F30D4"/>
    <w:rsid w:val="005F3465"/>
    <w:rsid w:val="005F362B"/>
    <w:rsid w:val="005F3970"/>
    <w:rsid w:val="005F3B57"/>
    <w:rsid w:val="005F3B80"/>
    <w:rsid w:val="005F401F"/>
    <w:rsid w:val="005F4157"/>
    <w:rsid w:val="005F4420"/>
    <w:rsid w:val="005F448F"/>
    <w:rsid w:val="005F454E"/>
    <w:rsid w:val="005F4599"/>
    <w:rsid w:val="005F4664"/>
    <w:rsid w:val="005F4E0F"/>
    <w:rsid w:val="005F4E88"/>
    <w:rsid w:val="005F54EA"/>
    <w:rsid w:val="005F579C"/>
    <w:rsid w:val="005F59CF"/>
    <w:rsid w:val="005F5CD4"/>
    <w:rsid w:val="005F62D1"/>
    <w:rsid w:val="005F664E"/>
    <w:rsid w:val="005F6765"/>
    <w:rsid w:val="005F6833"/>
    <w:rsid w:val="005F6BBC"/>
    <w:rsid w:val="005F7205"/>
    <w:rsid w:val="0060005A"/>
    <w:rsid w:val="006001A4"/>
    <w:rsid w:val="006008DD"/>
    <w:rsid w:val="00600B67"/>
    <w:rsid w:val="00600BE2"/>
    <w:rsid w:val="00600C11"/>
    <w:rsid w:val="00600DE9"/>
    <w:rsid w:val="00600E00"/>
    <w:rsid w:val="0060177F"/>
    <w:rsid w:val="0060193F"/>
    <w:rsid w:val="006019AF"/>
    <w:rsid w:val="00601FE4"/>
    <w:rsid w:val="00602093"/>
    <w:rsid w:val="00602096"/>
    <w:rsid w:val="006020A2"/>
    <w:rsid w:val="00602494"/>
    <w:rsid w:val="00602743"/>
    <w:rsid w:val="006029B5"/>
    <w:rsid w:val="00602B71"/>
    <w:rsid w:val="00602CB9"/>
    <w:rsid w:val="00602E92"/>
    <w:rsid w:val="00603031"/>
    <w:rsid w:val="006032F5"/>
    <w:rsid w:val="00603303"/>
    <w:rsid w:val="0060346B"/>
    <w:rsid w:val="0060377A"/>
    <w:rsid w:val="00603B53"/>
    <w:rsid w:val="00603E8D"/>
    <w:rsid w:val="0060415A"/>
    <w:rsid w:val="006042F5"/>
    <w:rsid w:val="0060482D"/>
    <w:rsid w:val="00604A07"/>
    <w:rsid w:val="00604A8F"/>
    <w:rsid w:val="00604D88"/>
    <w:rsid w:val="00605031"/>
    <w:rsid w:val="006050CC"/>
    <w:rsid w:val="0060534F"/>
    <w:rsid w:val="006057D0"/>
    <w:rsid w:val="00605A21"/>
    <w:rsid w:val="00605B28"/>
    <w:rsid w:val="00605CAD"/>
    <w:rsid w:val="00605D85"/>
    <w:rsid w:val="00605DFE"/>
    <w:rsid w:val="006063F5"/>
    <w:rsid w:val="00606891"/>
    <w:rsid w:val="00606CB3"/>
    <w:rsid w:val="00606D79"/>
    <w:rsid w:val="00606E69"/>
    <w:rsid w:val="0060704F"/>
    <w:rsid w:val="0060710E"/>
    <w:rsid w:val="00607487"/>
    <w:rsid w:val="00607A35"/>
    <w:rsid w:val="0061005C"/>
    <w:rsid w:val="0061007B"/>
    <w:rsid w:val="0061011E"/>
    <w:rsid w:val="0061013C"/>
    <w:rsid w:val="006102CB"/>
    <w:rsid w:val="00610E2E"/>
    <w:rsid w:val="006111E6"/>
    <w:rsid w:val="00611498"/>
    <w:rsid w:val="00611631"/>
    <w:rsid w:val="0061163C"/>
    <w:rsid w:val="006116D4"/>
    <w:rsid w:val="006117E9"/>
    <w:rsid w:val="00611B95"/>
    <w:rsid w:val="00611BC8"/>
    <w:rsid w:val="00611DFA"/>
    <w:rsid w:val="00612172"/>
    <w:rsid w:val="00612250"/>
    <w:rsid w:val="0061262E"/>
    <w:rsid w:val="006126FF"/>
    <w:rsid w:val="006128CA"/>
    <w:rsid w:val="00612A18"/>
    <w:rsid w:val="00612BDE"/>
    <w:rsid w:val="006132E5"/>
    <w:rsid w:val="006135EB"/>
    <w:rsid w:val="006137CE"/>
    <w:rsid w:val="00613CE7"/>
    <w:rsid w:val="00613D24"/>
    <w:rsid w:val="00613E0A"/>
    <w:rsid w:val="00613E87"/>
    <w:rsid w:val="006141AD"/>
    <w:rsid w:val="006141F5"/>
    <w:rsid w:val="0061497A"/>
    <w:rsid w:val="00614BC2"/>
    <w:rsid w:val="00614E6A"/>
    <w:rsid w:val="006150E7"/>
    <w:rsid w:val="006157AC"/>
    <w:rsid w:val="006159CE"/>
    <w:rsid w:val="00615CF4"/>
    <w:rsid w:val="00615D6C"/>
    <w:rsid w:val="00615E3B"/>
    <w:rsid w:val="00615E77"/>
    <w:rsid w:val="00615EBC"/>
    <w:rsid w:val="006161E4"/>
    <w:rsid w:val="0061638A"/>
    <w:rsid w:val="00616479"/>
    <w:rsid w:val="006164AD"/>
    <w:rsid w:val="0061664B"/>
    <w:rsid w:val="00616771"/>
    <w:rsid w:val="00616831"/>
    <w:rsid w:val="006168E6"/>
    <w:rsid w:val="00616B4E"/>
    <w:rsid w:val="00616D77"/>
    <w:rsid w:val="00616FFD"/>
    <w:rsid w:val="006170A0"/>
    <w:rsid w:val="0061719A"/>
    <w:rsid w:val="006173B7"/>
    <w:rsid w:val="006177E8"/>
    <w:rsid w:val="006178AE"/>
    <w:rsid w:val="00617B35"/>
    <w:rsid w:val="00617CD6"/>
    <w:rsid w:val="00617E70"/>
    <w:rsid w:val="0062005F"/>
    <w:rsid w:val="006208F2"/>
    <w:rsid w:val="00620BBC"/>
    <w:rsid w:val="00620F47"/>
    <w:rsid w:val="00621959"/>
    <w:rsid w:val="006219A5"/>
    <w:rsid w:val="00621DF8"/>
    <w:rsid w:val="00621E4A"/>
    <w:rsid w:val="00621E99"/>
    <w:rsid w:val="00621F44"/>
    <w:rsid w:val="00622117"/>
    <w:rsid w:val="006222CE"/>
    <w:rsid w:val="006224A3"/>
    <w:rsid w:val="006224C1"/>
    <w:rsid w:val="006226CA"/>
    <w:rsid w:val="00622766"/>
    <w:rsid w:val="00622EFA"/>
    <w:rsid w:val="00623091"/>
    <w:rsid w:val="006230D3"/>
    <w:rsid w:val="006230DE"/>
    <w:rsid w:val="00623A66"/>
    <w:rsid w:val="00623AFD"/>
    <w:rsid w:val="00623BDD"/>
    <w:rsid w:val="00623F76"/>
    <w:rsid w:val="006240A0"/>
    <w:rsid w:val="00624111"/>
    <w:rsid w:val="00624326"/>
    <w:rsid w:val="00624669"/>
    <w:rsid w:val="00625320"/>
    <w:rsid w:val="00625AB9"/>
    <w:rsid w:val="00625B50"/>
    <w:rsid w:val="00625BF9"/>
    <w:rsid w:val="00625E7A"/>
    <w:rsid w:val="00625F51"/>
    <w:rsid w:val="00626092"/>
    <w:rsid w:val="00626214"/>
    <w:rsid w:val="00626365"/>
    <w:rsid w:val="00626896"/>
    <w:rsid w:val="00626920"/>
    <w:rsid w:val="00626C72"/>
    <w:rsid w:val="0062720E"/>
    <w:rsid w:val="0062758E"/>
    <w:rsid w:val="006275DA"/>
    <w:rsid w:val="00627A43"/>
    <w:rsid w:val="00627BEF"/>
    <w:rsid w:val="00627C8A"/>
    <w:rsid w:val="006300A5"/>
    <w:rsid w:val="006300C5"/>
    <w:rsid w:val="006302B0"/>
    <w:rsid w:val="00630731"/>
    <w:rsid w:val="006307BF"/>
    <w:rsid w:val="006308DD"/>
    <w:rsid w:val="006309E0"/>
    <w:rsid w:val="00630A59"/>
    <w:rsid w:val="00630A8E"/>
    <w:rsid w:val="00630CBD"/>
    <w:rsid w:val="00630EAD"/>
    <w:rsid w:val="00631091"/>
    <w:rsid w:val="006314D1"/>
    <w:rsid w:val="006315A1"/>
    <w:rsid w:val="00631679"/>
    <w:rsid w:val="0063174B"/>
    <w:rsid w:val="00631759"/>
    <w:rsid w:val="00631792"/>
    <w:rsid w:val="00631B7D"/>
    <w:rsid w:val="00631D50"/>
    <w:rsid w:val="00631EBD"/>
    <w:rsid w:val="00632007"/>
    <w:rsid w:val="00632110"/>
    <w:rsid w:val="006321C8"/>
    <w:rsid w:val="0063228C"/>
    <w:rsid w:val="00632677"/>
    <w:rsid w:val="00632790"/>
    <w:rsid w:val="00632DAF"/>
    <w:rsid w:val="00632F77"/>
    <w:rsid w:val="00633361"/>
    <w:rsid w:val="00633721"/>
    <w:rsid w:val="00633C65"/>
    <w:rsid w:val="0063407F"/>
    <w:rsid w:val="00634395"/>
    <w:rsid w:val="0063449E"/>
    <w:rsid w:val="006351E5"/>
    <w:rsid w:val="006352A0"/>
    <w:rsid w:val="006355B0"/>
    <w:rsid w:val="006355E0"/>
    <w:rsid w:val="00635954"/>
    <w:rsid w:val="006359A0"/>
    <w:rsid w:val="00635A11"/>
    <w:rsid w:val="00635F28"/>
    <w:rsid w:val="00636529"/>
    <w:rsid w:val="00636572"/>
    <w:rsid w:val="006365C5"/>
    <w:rsid w:val="00637502"/>
    <w:rsid w:val="00637F00"/>
    <w:rsid w:val="00637F8A"/>
    <w:rsid w:val="00640085"/>
    <w:rsid w:val="00640133"/>
    <w:rsid w:val="0064018F"/>
    <w:rsid w:val="006402EB"/>
    <w:rsid w:val="006406E8"/>
    <w:rsid w:val="006406FF"/>
    <w:rsid w:val="00640868"/>
    <w:rsid w:val="0064108F"/>
    <w:rsid w:val="0064118C"/>
    <w:rsid w:val="00641412"/>
    <w:rsid w:val="00641D04"/>
    <w:rsid w:val="00641E2A"/>
    <w:rsid w:val="006420B6"/>
    <w:rsid w:val="0064212C"/>
    <w:rsid w:val="006422ED"/>
    <w:rsid w:val="006425FA"/>
    <w:rsid w:val="0064276E"/>
    <w:rsid w:val="006427AB"/>
    <w:rsid w:val="00642947"/>
    <w:rsid w:val="00642AB5"/>
    <w:rsid w:val="00642B0E"/>
    <w:rsid w:val="00642E66"/>
    <w:rsid w:val="00642F05"/>
    <w:rsid w:val="0064305C"/>
    <w:rsid w:val="0064326B"/>
    <w:rsid w:val="006432F6"/>
    <w:rsid w:val="006436AC"/>
    <w:rsid w:val="00643902"/>
    <w:rsid w:val="00643AC9"/>
    <w:rsid w:val="00643B24"/>
    <w:rsid w:val="00643C64"/>
    <w:rsid w:val="00643E5D"/>
    <w:rsid w:val="006440D3"/>
    <w:rsid w:val="00644139"/>
    <w:rsid w:val="00644611"/>
    <w:rsid w:val="0064493C"/>
    <w:rsid w:val="006453FD"/>
    <w:rsid w:val="0064565D"/>
    <w:rsid w:val="00645B5A"/>
    <w:rsid w:val="00645BA5"/>
    <w:rsid w:val="006461E7"/>
    <w:rsid w:val="00646383"/>
    <w:rsid w:val="00646944"/>
    <w:rsid w:val="00646A62"/>
    <w:rsid w:val="00646B0F"/>
    <w:rsid w:val="00646C40"/>
    <w:rsid w:val="00646F58"/>
    <w:rsid w:val="00647232"/>
    <w:rsid w:val="006476B3"/>
    <w:rsid w:val="00647C3F"/>
    <w:rsid w:val="00647D22"/>
    <w:rsid w:val="006500CD"/>
    <w:rsid w:val="006500CF"/>
    <w:rsid w:val="006501BE"/>
    <w:rsid w:val="006502EA"/>
    <w:rsid w:val="00650746"/>
    <w:rsid w:val="006507F9"/>
    <w:rsid w:val="00650882"/>
    <w:rsid w:val="00651528"/>
    <w:rsid w:val="006516E1"/>
    <w:rsid w:val="00651C7D"/>
    <w:rsid w:val="00652167"/>
    <w:rsid w:val="00652423"/>
    <w:rsid w:val="006527BB"/>
    <w:rsid w:val="006528F5"/>
    <w:rsid w:val="00652F56"/>
    <w:rsid w:val="00653140"/>
    <w:rsid w:val="00653578"/>
    <w:rsid w:val="00653596"/>
    <w:rsid w:val="006538E3"/>
    <w:rsid w:val="00653EC3"/>
    <w:rsid w:val="006542F3"/>
    <w:rsid w:val="0065475E"/>
    <w:rsid w:val="00654881"/>
    <w:rsid w:val="006549B3"/>
    <w:rsid w:val="00654CAE"/>
    <w:rsid w:val="0065521A"/>
    <w:rsid w:val="0065596E"/>
    <w:rsid w:val="006559D0"/>
    <w:rsid w:val="006559E2"/>
    <w:rsid w:val="00655E09"/>
    <w:rsid w:val="006563EB"/>
    <w:rsid w:val="00656643"/>
    <w:rsid w:val="0065678F"/>
    <w:rsid w:val="006576CA"/>
    <w:rsid w:val="00657A46"/>
    <w:rsid w:val="00657AEE"/>
    <w:rsid w:val="006601AC"/>
    <w:rsid w:val="00660265"/>
    <w:rsid w:val="00660281"/>
    <w:rsid w:val="00660313"/>
    <w:rsid w:val="00660445"/>
    <w:rsid w:val="0066051C"/>
    <w:rsid w:val="006611C8"/>
    <w:rsid w:val="0066130F"/>
    <w:rsid w:val="00661320"/>
    <w:rsid w:val="0066144B"/>
    <w:rsid w:val="006616DD"/>
    <w:rsid w:val="006617E7"/>
    <w:rsid w:val="006618AC"/>
    <w:rsid w:val="006619EA"/>
    <w:rsid w:val="00661A46"/>
    <w:rsid w:val="0066204F"/>
    <w:rsid w:val="00662331"/>
    <w:rsid w:val="00662704"/>
    <w:rsid w:val="00662B85"/>
    <w:rsid w:val="00662C2F"/>
    <w:rsid w:val="00662D05"/>
    <w:rsid w:val="00662F39"/>
    <w:rsid w:val="00662FEA"/>
    <w:rsid w:val="0066325C"/>
    <w:rsid w:val="00663468"/>
    <w:rsid w:val="006635D6"/>
    <w:rsid w:val="006642DB"/>
    <w:rsid w:val="00664493"/>
    <w:rsid w:val="0066487A"/>
    <w:rsid w:val="00664BD8"/>
    <w:rsid w:val="00664CC1"/>
    <w:rsid w:val="00664E76"/>
    <w:rsid w:val="006650EE"/>
    <w:rsid w:val="00665373"/>
    <w:rsid w:val="006657EC"/>
    <w:rsid w:val="00665A57"/>
    <w:rsid w:val="00665BA8"/>
    <w:rsid w:val="00665C5B"/>
    <w:rsid w:val="00665CE8"/>
    <w:rsid w:val="00665E84"/>
    <w:rsid w:val="0066604F"/>
    <w:rsid w:val="00666109"/>
    <w:rsid w:val="006662A7"/>
    <w:rsid w:val="006662B3"/>
    <w:rsid w:val="006663E9"/>
    <w:rsid w:val="00666581"/>
    <w:rsid w:val="006667C5"/>
    <w:rsid w:val="006668E8"/>
    <w:rsid w:val="006669E4"/>
    <w:rsid w:val="00666F10"/>
    <w:rsid w:val="006670CA"/>
    <w:rsid w:val="00667504"/>
    <w:rsid w:val="00667711"/>
    <w:rsid w:val="006678CC"/>
    <w:rsid w:val="00667FAC"/>
    <w:rsid w:val="006700A5"/>
    <w:rsid w:val="006700CD"/>
    <w:rsid w:val="00670367"/>
    <w:rsid w:val="006709B2"/>
    <w:rsid w:val="00670DC4"/>
    <w:rsid w:val="00671200"/>
    <w:rsid w:val="006718A4"/>
    <w:rsid w:val="00671941"/>
    <w:rsid w:val="00672000"/>
    <w:rsid w:val="00672002"/>
    <w:rsid w:val="0067254A"/>
    <w:rsid w:val="0067256F"/>
    <w:rsid w:val="0067275E"/>
    <w:rsid w:val="00672B6E"/>
    <w:rsid w:val="00672C7E"/>
    <w:rsid w:val="00672E34"/>
    <w:rsid w:val="00672F82"/>
    <w:rsid w:val="00673166"/>
    <w:rsid w:val="006733EB"/>
    <w:rsid w:val="006733FF"/>
    <w:rsid w:val="0067373A"/>
    <w:rsid w:val="00673759"/>
    <w:rsid w:val="00673CEE"/>
    <w:rsid w:val="00673D30"/>
    <w:rsid w:val="00673F3E"/>
    <w:rsid w:val="00674674"/>
    <w:rsid w:val="006746C7"/>
    <w:rsid w:val="00674734"/>
    <w:rsid w:val="00674740"/>
    <w:rsid w:val="006748B8"/>
    <w:rsid w:val="006748F4"/>
    <w:rsid w:val="00674977"/>
    <w:rsid w:val="00674C83"/>
    <w:rsid w:val="00674CDE"/>
    <w:rsid w:val="00674D9C"/>
    <w:rsid w:val="00675033"/>
    <w:rsid w:val="00675144"/>
    <w:rsid w:val="006751D0"/>
    <w:rsid w:val="0067573D"/>
    <w:rsid w:val="0067578C"/>
    <w:rsid w:val="006757D0"/>
    <w:rsid w:val="00675AF5"/>
    <w:rsid w:val="00676121"/>
    <w:rsid w:val="0067668E"/>
    <w:rsid w:val="006768AB"/>
    <w:rsid w:val="00676A24"/>
    <w:rsid w:val="00676AF3"/>
    <w:rsid w:val="00676B53"/>
    <w:rsid w:val="00677071"/>
    <w:rsid w:val="006772E2"/>
    <w:rsid w:val="006777EB"/>
    <w:rsid w:val="0067788D"/>
    <w:rsid w:val="00677AE3"/>
    <w:rsid w:val="006800DA"/>
    <w:rsid w:val="0068021C"/>
    <w:rsid w:val="006802D0"/>
    <w:rsid w:val="00680BE2"/>
    <w:rsid w:val="00680DD5"/>
    <w:rsid w:val="00680E81"/>
    <w:rsid w:val="00680FA2"/>
    <w:rsid w:val="006813CD"/>
    <w:rsid w:val="006813EB"/>
    <w:rsid w:val="00681554"/>
    <w:rsid w:val="006815FB"/>
    <w:rsid w:val="00681673"/>
    <w:rsid w:val="006818F0"/>
    <w:rsid w:val="00681907"/>
    <w:rsid w:val="00681A12"/>
    <w:rsid w:val="00681DA5"/>
    <w:rsid w:val="00681FC9"/>
    <w:rsid w:val="0068217D"/>
    <w:rsid w:val="0068228B"/>
    <w:rsid w:val="00682449"/>
    <w:rsid w:val="006827D4"/>
    <w:rsid w:val="00682B21"/>
    <w:rsid w:val="00682B87"/>
    <w:rsid w:val="00682BEE"/>
    <w:rsid w:val="00683506"/>
    <w:rsid w:val="0068382A"/>
    <w:rsid w:val="00683D91"/>
    <w:rsid w:val="00683E86"/>
    <w:rsid w:val="006843BA"/>
    <w:rsid w:val="006843CB"/>
    <w:rsid w:val="00684425"/>
    <w:rsid w:val="0068447E"/>
    <w:rsid w:val="00684664"/>
    <w:rsid w:val="006846BA"/>
    <w:rsid w:val="00684CB6"/>
    <w:rsid w:val="006850FF"/>
    <w:rsid w:val="00685277"/>
    <w:rsid w:val="00685568"/>
    <w:rsid w:val="0068569A"/>
    <w:rsid w:val="006856A8"/>
    <w:rsid w:val="00685835"/>
    <w:rsid w:val="00685DD4"/>
    <w:rsid w:val="00685E05"/>
    <w:rsid w:val="00685E87"/>
    <w:rsid w:val="00686318"/>
    <w:rsid w:val="0068746B"/>
    <w:rsid w:val="006874CB"/>
    <w:rsid w:val="006876EC"/>
    <w:rsid w:val="0068785A"/>
    <w:rsid w:val="006901BC"/>
    <w:rsid w:val="006904FB"/>
    <w:rsid w:val="00690783"/>
    <w:rsid w:val="00690F48"/>
    <w:rsid w:val="00690FAE"/>
    <w:rsid w:val="00691189"/>
    <w:rsid w:val="00691198"/>
    <w:rsid w:val="006911DF"/>
    <w:rsid w:val="00691346"/>
    <w:rsid w:val="0069175A"/>
    <w:rsid w:val="006917FC"/>
    <w:rsid w:val="00691B5F"/>
    <w:rsid w:val="00692083"/>
    <w:rsid w:val="006927A8"/>
    <w:rsid w:val="0069298C"/>
    <w:rsid w:val="00692B8F"/>
    <w:rsid w:val="00692D68"/>
    <w:rsid w:val="00692D8D"/>
    <w:rsid w:val="00692F22"/>
    <w:rsid w:val="0069329F"/>
    <w:rsid w:val="0069330F"/>
    <w:rsid w:val="006934F5"/>
    <w:rsid w:val="00693940"/>
    <w:rsid w:val="00693EC8"/>
    <w:rsid w:val="00693F1D"/>
    <w:rsid w:val="0069401D"/>
    <w:rsid w:val="00694190"/>
    <w:rsid w:val="006942BC"/>
    <w:rsid w:val="006943BF"/>
    <w:rsid w:val="00694618"/>
    <w:rsid w:val="006948C6"/>
    <w:rsid w:val="00694A5B"/>
    <w:rsid w:val="00694A68"/>
    <w:rsid w:val="00694BCB"/>
    <w:rsid w:val="00694D91"/>
    <w:rsid w:val="00694EC9"/>
    <w:rsid w:val="006953EE"/>
    <w:rsid w:val="006956B1"/>
    <w:rsid w:val="0069570E"/>
    <w:rsid w:val="00695757"/>
    <w:rsid w:val="00695794"/>
    <w:rsid w:val="00695F23"/>
    <w:rsid w:val="006961EA"/>
    <w:rsid w:val="00696225"/>
    <w:rsid w:val="00696580"/>
    <w:rsid w:val="00696728"/>
    <w:rsid w:val="0069682F"/>
    <w:rsid w:val="0069684B"/>
    <w:rsid w:val="00696CFD"/>
    <w:rsid w:val="00696D79"/>
    <w:rsid w:val="00697F42"/>
    <w:rsid w:val="00697F4A"/>
    <w:rsid w:val="006A0091"/>
    <w:rsid w:val="006A028E"/>
    <w:rsid w:val="006A02E7"/>
    <w:rsid w:val="006A0547"/>
    <w:rsid w:val="006A05DF"/>
    <w:rsid w:val="006A060E"/>
    <w:rsid w:val="006A0682"/>
    <w:rsid w:val="006A0973"/>
    <w:rsid w:val="006A0ACA"/>
    <w:rsid w:val="006A0C33"/>
    <w:rsid w:val="006A0D35"/>
    <w:rsid w:val="006A0EA4"/>
    <w:rsid w:val="006A0EC2"/>
    <w:rsid w:val="006A11DE"/>
    <w:rsid w:val="006A188A"/>
    <w:rsid w:val="006A19C1"/>
    <w:rsid w:val="006A1A6B"/>
    <w:rsid w:val="006A1F11"/>
    <w:rsid w:val="006A1FB6"/>
    <w:rsid w:val="006A239E"/>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606"/>
    <w:rsid w:val="006A4849"/>
    <w:rsid w:val="006A4B52"/>
    <w:rsid w:val="006A4CA7"/>
    <w:rsid w:val="006A4CAA"/>
    <w:rsid w:val="006A5144"/>
    <w:rsid w:val="006A5182"/>
    <w:rsid w:val="006A5428"/>
    <w:rsid w:val="006A55FB"/>
    <w:rsid w:val="006A56BA"/>
    <w:rsid w:val="006A5796"/>
    <w:rsid w:val="006A5B6E"/>
    <w:rsid w:val="006A5C72"/>
    <w:rsid w:val="006A5DA1"/>
    <w:rsid w:val="006A5E5E"/>
    <w:rsid w:val="006A63B7"/>
    <w:rsid w:val="006A681F"/>
    <w:rsid w:val="006A6987"/>
    <w:rsid w:val="006A6A1D"/>
    <w:rsid w:val="006A6ADF"/>
    <w:rsid w:val="006A6C9B"/>
    <w:rsid w:val="006A7078"/>
    <w:rsid w:val="006A7F35"/>
    <w:rsid w:val="006B0351"/>
    <w:rsid w:val="006B0548"/>
    <w:rsid w:val="006B05B1"/>
    <w:rsid w:val="006B08EC"/>
    <w:rsid w:val="006B099E"/>
    <w:rsid w:val="006B0DAA"/>
    <w:rsid w:val="006B0EEC"/>
    <w:rsid w:val="006B103D"/>
    <w:rsid w:val="006B12AA"/>
    <w:rsid w:val="006B1700"/>
    <w:rsid w:val="006B178F"/>
    <w:rsid w:val="006B1DC7"/>
    <w:rsid w:val="006B1E61"/>
    <w:rsid w:val="006B1F2D"/>
    <w:rsid w:val="006B27AC"/>
    <w:rsid w:val="006B2CA1"/>
    <w:rsid w:val="006B2E12"/>
    <w:rsid w:val="006B3015"/>
    <w:rsid w:val="006B3276"/>
    <w:rsid w:val="006B35B3"/>
    <w:rsid w:val="006B37F9"/>
    <w:rsid w:val="006B39F6"/>
    <w:rsid w:val="006B4273"/>
    <w:rsid w:val="006B4701"/>
    <w:rsid w:val="006B47B7"/>
    <w:rsid w:val="006B489F"/>
    <w:rsid w:val="006B508F"/>
    <w:rsid w:val="006B525C"/>
    <w:rsid w:val="006B5298"/>
    <w:rsid w:val="006B5320"/>
    <w:rsid w:val="006B5330"/>
    <w:rsid w:val="006B5729"/>
    <w:rsid w:val="006B5CB6"/>
    <w:rsid w:val="006B5F36"/>
    <w:rsid w:val="006B6474"/>
    <w:rsid w:val="006B65B4"/>
    <w:rsid w:val="006B6974"/>
    <w:rsid w:val="006B6A02"/>
    <w:rsid w:val="006B6D22"/>
    <w:rsid w:val="006B7374"/>
    <w:rsid w:val="006B74AC"/>
    <w:rsid w:val="006B7C3C"/>
    <w:rsid w:val="006B7C3E"/>
    <w:rsid w:val="006B7CC5"/>
    <w:rsid w:val="006C02DA"/>
    <w:rsid w:val="006C0310"/>
    <w:rsid w:val="006C046E"/>
    <w:rsid w:val="006C058F"/>
    <w:rsid w:val="006C07B8"/>
    <w:rsid w:val="006C0BB2"/>
    <w:rsid w:val="006C0E44"/>
    <w:rsid w:val="006C1261"/>
    <w:rsid w:val="006C14C5"/>
    <w:rsid w:val="006C165F"/>
    <w:rsid w:val="006C16CC"/>
    <w:rsid w:val="006C17BF"/>
    <w:rsid w:val="006C1AD5"/>
    <w:rsid w:val="006C1CAE"/>
    <w:rsid w:val="006C1DEA"/>
    <w:rsid w:val="006C1FC8"/>
    <w:rsid w:val="006C208B"/>
    <w:rsid w:val="006C2120"/>
    <w:rsid w:val="006C220D"/>
    <w:rsid w:val="006C2317"/>
    <w:rsid w:val="006C2946"/>
    <w:rsid w:val="006C2960"/>
    <w:rsid w:val="006C2968"/>
    <w:rsid w:val="006C2E4D"/>
    <w:rsid w:val="006C2ED2"/>
    <w:rsid w:val="006C2EE1"/>
    <w:rsid w:val="006C2F76"/>
    <w:rsid w:val="006C3087"/>
    <w:rsid w:val="006C33C7"/>
    <w:rsid w:val="006C3453"/>
    <w:rsid w:val="006C35FB"/>
    <w:rsid w:val="006C363E"/>
    <w:rsid w:val="006C3929"/>
    <w:rsid w:val="006C39B0"/>
    <w:rsid w:val="006C3A2C"/>
    <w:rsid w:val="006C3BF2"/>
    <w:rsid w:val="006C3CB3"/>
    <w:rsid w:val="006C3CE9"/>
    <w:rsid w:val="006C3DC2"/>
    <w:rsid w:val="006C3FCD"/>
    <w:rsid w:val="006C4115"/>
    <w:rsid w:val="006C41A3"/>
    <w:rsid w:val="006C4494"/>
    <w:rsid w:val="006C44B2"/>
    <w:rsid w:val="006C45A8"/>
    <w:rsid w:val="006C4695"/>
    <w:rsid w:val="006C48FD"/>
    <w:rsid w:val="006C493D"/>
    <w:rsid w:val="006C4B73"/>
    <w:rsid w:val="006C4C10"/>
    <w:rsid w:val="006C4CB3"/>
    <w:rsid w:val="006C52FF"/>
    <w:rsid w:val="006C5836"/>
    <w:rsid w:val="006C63D1"/>
    <w:rsid w:val="006C640B"/>
    <w:rsid w:val="006C64DE"/>
    <w:rsid w:val="006C661B"/>
    <w:rsid w:val="006C6691"/>
    <w:rsid w:val="006C66AE"/>
    <w:rsid w:val="006C698B"/>
    <w:rsid w:val="006C6A5E"/>
    <w:rsid w:val="006C6C1D"/>
    <w:rsid w:val="006C6FAB"/>
    <w:rsid w:val="006C6FFF"/>
    <w:rsid w:val="006C7139"/>
    <w:rsid w:val="006C7727"/>
    <w:rsid w:val="006C78D6"/>
    <w:rsid w:val="006C78FA"/>
    <w:rsid w:val="006C7DBC"/>
    <w:rsid w:val="006C7EE7"/>
    <w:rsid w:val="006C7F02"/>
    <w:rsid w:val="006D039F"/>
    <w:rsid w:val="006D03EA"/>
    <w:rsid w:val="006D042D"/>
    <w:rsid w:val="006D05A2"/>
    <w:rsid w:val="006D08FB"/>
    <w:rsid w:val="006D093F"/>
    <w:rsid w:val="006D09E3"/>
    <w:rsid w:val="006D0A1E"/>
    <w:rsid w:val="006D0D1F"/>
    <w:rsid w:val="006D0E53"/>
    <w:rsid w:val="006D0E75"/>
    <w:rsid w:val="006D0E9F"/>
    <w:rsid w:val="006D116E"/>
    <w:rsid w:val="006D1304"/>
    <w:rsid w:val="006D13E5"/>
    <w:rsid w:val="006D14F6"/>
    <w:rsid w:val="006D1504"/>
    <w:rsid w:val="006D17C2"/>
    <w:rsid w:val="006D18EB"/>
    <w:rsid w:val="006D1AE0"/>
    <w:rsid w:val="006D1FC8"/>
    <w:rsid w:val="006D2034"/>
    <w:rsid w:val="006D21F9"/>
    <w:rsid w:val="006D25F7"/>
    <w:rsid w:val="006D26FD"/>
    <w:rsid w:val="006D28A9"/>
    <w:rsid w:val="006D28F8"/>
    <w:rsid w:val="006D29BB"/>
    <w:rsid w:val="006D29F0"/>
    <w:rsid w:val="006D2B2C"/>
    <w:rsid w:val="006D2CD6"/>
    <w:rsid w:val="006D3C07"/>
    <w:rsid w:val="006D43B7"/>
    <w:rsid w:val="006D45AC"/>
    <w:rsid w:val="006D46A7"/>
    <w:rsid w:val="006D4A26"/>
    <w:rsid w:val="006D4EF7"/>
    <w:rsid w:val="006D5AB9"/>
    <w:rsid w:val="006D5B03"/>
    <w:rsid w:val="006D65C4"/>
    <w:rsid w:val="006D6A52"/>
    <w:rsid w:val="006D6C44"/>
    <w:rsid w:val="006D6D0C"/>
    <w:rsid w:val="006D7223"/>
    <w:rsid w:val="006D7433"/>
    <w:rsid w:val="006D7B17"/>
    <w:rsid w:val="006D7BA0"/>
    <w:rsid w:val="006D7D68"/>
    <w:rsid w:val="006D7F14"/>
    <w:rsid w:val="006D7F3D"/>
    <w:rsid w:val="006E03F0"/>
    <w:rsid w:val="006E0451"/>
    <w:rsid w:val="006E058B"/>
    <w:rsid w:val="006E07BE"/>
    <w:rsid w:val="006E0A0A"/>
    <w:rsid w:val="006E0C02"/>
    <w:rsid w:val="006E0F35"/>
    <w:rsid w:val="006E0F77"/>
    <w:rsid w:val="006E1995"/>
    <w:rsid w:val="006E1A1D"/>
    <w:rsid w:val="006E1FA7"/>
    <w:rsid w:val="006E1FEC"/>
    <w:rsid w:val="006E2326"/>
    <w:rsid w:val="006E26BF"/>
    <w:rsid w:val="006E298C"/>
    <w:rsid w:val="006E29A4"/>
    <w:rsid w:val="006E2A3A"/>
    <w:rsid w:val="006E3073"/>
    <w:rsid w:val="006E3146"/>
    <w:rsid w:val="006E31A4"/>
    <w:rsid w:val="006E31DC"/>
    <w:rsid w:val="006E3403"/>
    <w:rsid w:val="006E3562"/>
    <w:rsid w:val="006E3878"/>
    <w:rsid w:val="006E3926"/>
    <w:rsid w:val="006E39EB"/>
    <w:rsid w:val="006E48B6"/>
    <w:rsid w:val="006E4B40"/>
    <w:rsid w:val="006E4BA2"/>
    <w:rsid w:val="006E4D2B"/>
    <w:rsid w:val="006E50F4"/>
    <w:rsid w:val="006E54CF"/>
    <w:rsid w:val="006E580C"/>
    <w:rsid w:val="006E5823"/>
    <w:rsid w:val="006E5992"/>
    <w:rsid w:val="006E59D8"/>
    <w:rsid w:val="006E5FDE"/>
    <w:rsid w:val="006E60A0"/>
    <w:rsid w:val="006E619F"/>
    <w:rsid w:val="006E63BA"/>
    <w:rsid w:val="006E69CA"/>
    <w:rsid w:val="006E6B05"/>
    <w:rsid w:val="006E6BC3"/>
    <w:rsid w:val="006E6C03"/>
    <w:rsid w:val="006E6CAE"/>
    <w:rsid w:val="006E6CE9"/>
    <w:rsid w:val="006E6F1D"/>
    <w:rsid w:val="006E6F4D"/>
    <w:rsid w:val="006E7086"/>
    <w:rsid w:val="006E7139"/>
    <w:rsid w:val="006E727D"/>
    <w:rsid w:val="006E77C7"/>
    <w:rsid w:val="006E7D49"/>
    <w:rsid w:val="006F0852"/>
    <w:rsid w:val="006F09CF"/>
    <w:rsid w:val="006F0E8E"/>
    <w:rsid w:val="006F1389"/>
    <w:rsid w:val="006F13C7"/>
    <w:rsid w:val="006F1E59"/>
    <w:rsid w:val="006F21C1"/>
    <w:rsid w:val="006F238B"/>
    <w:rsid w:val="006F2488"/>
    <w:rsid w:val="006F2558"/>
    <w:rsid w:val="006F2AB9"/>
    <w:rsid w:val="006F2BD4"/>
    <w:rsid w:val="006F2C6C"/>
    <w:rsid w:val="006F3134"/>
    <w:rsid w:val="006F3221"/>
    <w:rsid w:val="006F3263"/>
    <w:rsid w:val="006F3276"/>
    <w:rsid w:val="006F339B"/>
    <w:rsid w:val="006F3929"/>
    <w:rsid w:val="006F3BFD"/>
    <w:rsid w:val="006F3D48"/>
    <w:rsid w:val="006F3D8C"/>
    <w:rsid w:val="006F3F53"/>
    <w:rsid w:val="006F4024"/>
    <w:rsid w:val="006F4153"/>
    <w:rsid w:val="006F4328"/>
    <w:rsid w:val="006F47EF"/>
    <w:rsid w:val="006F4D41"/>
    <w:rsid w:val="006F4F79"/>
    <w:rsid w:val="006F4FB1"/>
    <w:rsid w:val="006F50DD"/>
    <w:rsid w:val="006F52E9"/>
    <w:rsid w:val="006F5654"/>
    <w:rsid w:val="006F59FF"/>
    <w:rsid w:val="006F5C1B"/>
    <w:rsid w:val="006F66F8"/>
    <w:rsid w:val="006F6743"/>
    <w:rsid w:val="006F6B9B"/>
    <w:rsid w:val="006F6C62"/>
    <w:rsid w:val="006F6DCF"/>
    <w:rsid w:val="006F6FF3"/>
    <w:rsid w:val="006F71E8"/>
    <w:rsid w:val="006F751D"/>
    <w:rsid w:val="006F7726"/>
    <w:rsid w:val="006F79D2"/>
    <w:rsid w:val="006F7DC4"/>
    <w:rsid w:val="006F7E9B"/>
    <w:rsid w:val="007001B8"/>
    <w:rsid w:val="007008B0"/>
    <w:rsid w:val="00700AA2"/>
    <w:rsid w:val="00700F28"/>
    <w:rsid w:val="00701218"/>
    <w:rsid w:val="0070124A"/>
    <w:rsid w:val="0070191E"/>
    <w:rsid w:val="0070193F"/>
    <w:rsid w:val="00701E04"/>
    <w:rsid w:val="00702156"/>
    <w:rsid w:val="00702223"/>
    <w:rsid w:val="007027E8"/>
    <w:rsid w:val="0070298A"/>
    <w:rsid w:val="0070298D"/>
    <w:rsid w:val="00702A6A"/>
    <w:rsid w:val="00702B13"/>
    <w:rsid w:val="00702CA3"/>
    <w:rsid w:val="00702E0B"/>
    <w:rsid w:val="00703033"/>
    <w:rsid w:val="00703120"/>
    <w:rsid w:val="007031B0"/>
    <w:rsid w:val="007034D7"/>
    <w:rsid w:val="007039DB"/>
    <w:rsid w:val="00703E1F"/>
    <w:rsid w:val="007041E9"/>
    <w:rsid w:val="007042E7"/>
    <w:rsid w:val="00704531"/>
    <w:rsid w:val="007045B4"/>
    <w:rsid w:val="007048D4"/>
    <w:rsid w:val="00704D17"/>
    <w:rsid w:val="007054BB"/>
    <w:rsid w:val="00705595"/>
    <w:rsid w:val="00705A57"/>
    <w:rsid w:val="00705AE8"/>
    <w:rsid w:val="00705CF3"/>
    <w:rsid w:val="0070615E"/>
    <w:rsid w:val="00706544"/>
    <w:rsid w:val="007066F4"/>
    <w:rsid w:val="007067A5"/>
    <w:rsid w:val="00706832"/>
    <w:rsid w:val="00706D03"/>
    <w:rsid w:val="00706E3E"/>
    <w:rsid w:val="00706F66"/>
    <w:rsid w:val="00707015"/>
    <w:rsid w:val="007070EA"/>
    <w:rsid w:val="0070710C"/>
    <w:rsid w:val="0070729A"/>
    <w:rsid w:val="0070760B"/>
    <w:rsid w:val="007076EC"/>
    <w:rsid w:val="00707D0D"/>
    <w:rsid w:val="00707F17"/>
    <w:rsid w:val="00707FCA"/>
    <w:rsid w:val="007100ED"/>
    <w:rsid w:val="007108C9"/>
    <w:rsid w:val="00710AFB"/>
    <w:rsid w:val="007110AE"/>
    <w:rsid w:val="007115FE"/>
    <w:rsid w:val="0071177F"/>
    <w:rsid w:val="007118CA"/>
    <w:rsid w:val="00711D82"/>
    <w:rsid w:val="00711FED"/>
    <w:rsid w:val="007123C0"/>
    <w:rsid w:val="0071254A"/>
    <w:rsid w:val="00712659"/>
    <w:rsid w:val="007126A7"/>
    <w:rsid w:val="00712A2E"/>
    <w:rsid w:val="00712ACF"/>
    <w:rsid w:val="00712B2E"/>
    <w:rsid w:val="007131D0"/>
    <w:rsid w:val="00713322"/>
    <w:rsid w:val="00713804"/>
    <w:rsid w:val="00713D09"/>
    <w:rsid w:val="00714466"/>
    <w:rsid w:val="0071465D"/>
    <w:rsid w:val="007147E7"/>
    <w:rsid w:val="007148A0"/>
    <w:rsid w:val="00714945"/>
    <w:rsid w:val="007149E5"/>
    <w:rsid w:val="00714DDF"/>
    <w:rsid w:val="00714E37"/>
    <w:rsid w:val="00714EF4"/>
    <w:rsid w:val="007155F6"/>
    <w:rsid w:val="00715713"/>
    <w:rsid w:val="00715783"/>
    <w:rsid w:val="00715A71"/>
    <w:rsid w:val="00715EAB"/>
    <w:rsid w:val="00715EF6"/>
    <w:rsid w:val="00716169"/>
    <w:rsid w:val="0071625D"/>
    <w:rsid w:val="00716746"/>
    <w:rsid w:val="00716773"/>
    <w:rsid w:val="007167E2"/>
    <w:rsid w:val="00716882"/>
    <w:rsid w:val="007169BC"/>
    <w:rsid w:val="00716B10"/>
    <w:rsid w:val="00716C4E"/>
    <w:rsid w:val="00716DDF"/>
    <w:rsid w:val="00716E28"/>
    <w:rsid w:val="00716FB0"/>
    <w:rsid w:val="0071750C"/>
    <w:rsid w:val="00717B11"/>
    <w:rsid w:val="00717B3B"/>
    <w:rsid w:val="00717D12"/>
    <w:rsid w:val="00717DCE"/>
    <w:rsid w:val="00717EED"/>
    <w:rsid w:val="00720512"/>
    <w:rsid w:val="007207EB"/>
    <w:rsid w:val="0072085A"/>
    <w:rsid w:val="00720DCF"/>
    <w:rsid w:val="00720F71"/>
    <w:rsid w:val="007218E3"/>
    <w:rsid w:val="00721A82"/>
    <w:rsid w:val="00721D82"/>
    <w:rsid w:val="00721EB9"/>
    <w:rsid w:val="0072235E"/>
    <w:rsid w:val="00722603"/>
    <w:rsid w:val="007226AB"/>
    <w:rsid w:val="007229C4"/>
    <w:rsid w:val="00722ED9"/>
    <w:rsid w:val="00723943"/>
    <w:rsid w:val="007244E5"/>
    <w:rsid w:val="0072460E"/>
    <w:rsid w:val="00724611"/>
    <w:rsid w:val="00724B8F"/>
    <w:rsid w:val="00724CA0"/>
    <w:rsid w:val="00724E2F"/>
    <w:rsid w:val="00724E3A"/>
    <w:rsid w:val="00725146"/>
    <w:rsid w:val="00725167"/>
    <w:rsid w:val="007252AD"/>
    <w:rsid w:val="007258C4"/>
    <w:rsid w:val="00725978"/>
    <w:rsid w:val="00725A6C"/>
    <w:rsid w:val="00726017"/>
    <w:rsid w:val="0072607B"/>
    <w:rsid w:val="00726740"/>
    <w:rsid w:val="007267B0"/>
    <w:rsid w:val="00726996"/>
    <w:rsid w:val="00726C1B"/>
    <w:rsid w:val="00726F67"/>
    <w:rsid w:val="00726F8F"/>
    <w:rsid w:val="0072700A"/>
    <w:rsid w:val="0072710B"/>
    <w:rsid w:val="00727260"/>
    <w:rsid w:val="0072734E"/>
    <w:rsid w:val="007274FD"/>
    <w:rsid w:val="00727B64"/>
    <w:rsid w:val="00727C75"/>
    <w:rsid w:val="00727EFA"/>
    <w:rsid w:val="007303F6"/>
    <w:rsid w:val="00730573"/>
    <w:rsid w:val="00730792"/>
    <w:rsid w:val="0073091D"/>
    <w:rsid w:val="00730992"/>
    <w:rsid w:val="00730ACD"/>
    <w:rsid w:val="00730C56"/>
    <w:rsid w:val="00730CB0"/>
    <w:rsid w:val="00730D02"/>
    <w:rsid w:val="00730FD8"/>
    <w:rsid w:val="0073126F"/>
    <w:rsid w:val="0073146E"/>
    <w:rsid w:val="007317F8"/>
    <w:rsid w:val="00731F87"/>
    <w:rsid w:val="0073231E"/>
    <w:rsid w:val="0073250A"/>
    <w:rsid w:val="00732866"/>
    <w:rsid w:val="00732AE2"/>
    <w:rsid w:val="00732CE1"/>
    <w:rsid w:val="00732D72"/>
    <w:rsid w:val="00732D8C"/>
    <w:rsid w:val="00732EA8"/>
    <w:rsid w:val="00732F2D"/>
    <w:rsid w:val="007336F2"/>
    <w:rsid w:val="00733941"/>
    <w:rsid w:val="00733B08"/>
    <w:rsid w:val="00733E84"/>
    <w:rsid w:val="007345B0"/>
    <w:rsid w:val="007345CF"/>
    <w:rsid w:val="007345F1"/>
    <w:rsid w:val="00734BD1"/>
    <w:rsid w:val="00734C92"/>
    <w:rsid w:val="00734E79"/>
    <w:rsid w:val="007350B4"/>
    <w:rsid w:val="0073526D"/>
    <w:rsid w:val="00735E91"/>
    <w:rsid w:val="00735ED5"/>
    <w:rsid w:val="00735ED6"/>
    <w:rsid w:val="007362E6"/>
    <w:rsid w:val="0073635D"/>
    <w:rsid w:val="007365CF"/>
    <w:rsid w:val="007366A8"/>
    <w:rsid w:val="007366BE"/>
    <w:rsid w:val="00736715"/>
    <w:rsid w:val="0073687D"/>
    <w:rsid w:val="00736980"/>
    <w:rsid w:val="00736D6D"/>
    <w:rsid w:val="00736D98"/>
    <w:rsid w:val="00737051"/>
    <w:rsid w:val="007371B4"/>
    <w:rsid w:val="007371D4"/>
    <w:rsid w:val="0073744C"/>
    <w:rsid w:val="00737623"/>
    <w:rsid w:val="007376CB"/>
    <w:rsid w:val="0073776E"/>
    <w:rsid w:val="00737989"/>
    <w:rsid w:val="00737AE2"/>
    <w:rsid w:val="00737BDD"/>
    <w:rsid w:val="00737DDA"/>
    <w:rsid w:val="00737F60"/>
    <w:rsid w:val="0074027C"/>
    <w:rsid w:val="00740671"/>
    <w:rsid w:val="0074085A"/>
    <w:rsid w:val="00740C3F"/>
    <w:rsid w:val="00740CE3"/>
    <w:rsid w:val="00741314"/>
    <w:rsid w:val="0074145C"/>
    <w:rsid w:val="00741474"/>
    <w:rsid w:val="007415DC"/>
    <w:rsid w:val="0074177F"/>
    <w:rsid w:val="007417E0"/>
    <w:rsid w:val="007418BF"/>
    <w:rsid w:val="0074195D"/>
    <w:rsid w:val="007419F7"/>
    <w:rsid w:val="00741E91"/>
    <w:rsid w:val="0074242F"/>
    <w:rsid w:val="00742682"/>
    <w:rsid w:val="00742808"/>
    <w:rsid w:val="00742AD2"/>
    <w:rsid w:val="00742C78"/>
    <w:rsid w:val="00742E38"/>
    <w:rsid w:val="00743346"/>
    <w:rsid w:val="00743444"/>
    <w:rsid w:val="007437EC"/>
    <w:rsid w:val="0074394C"/>
    <w:rsid w:val="00743B44"/>
    <w:rsid w:val="00743F95"/>
    <w:rsid w:val="0074412E"/>
    <w:rsid w:val="00744442"/>
    <w:rsid w:val="00744735"/>
    <w:rsid w:val="00744A80"/>
    <w:rsid w:val="00744CB5"/>
    <w:rsid w:val="00744E13"/>
    <w:rsid w:val="00744F15"/>
    <w:rsid w:val="00744FB2"/>
    <w:rsid w:val="0074503B"/>
    <w:rsid w:val="007451F1"/>
    <w:rsid w:val="0074550A"/>
    <w:rsid w:val="007456EB"/>
    <w:rsid w:val="00745995"/>
    <w:rsid w:val="00745A20"/>
    <w:rsid w:val="00745E65"/>
    <w:rsid w:val="00745FD6"/>
    <w:rsid w:val="00746019"/>
    <w:rsid w:val="00746E5C"/>
    <w:rsid w:val="00746E92"/>
    <w:rsid w:val="00746F34"/>
    <w:rsid w:val="0074709B"/>
    <w:rsid w:val="00747184"/>
    <w:rsid w:val="007477F4"/>
    <w:rsid w:val="00747A62"/>
    <w:rsid w:val="00747CA8"/>
    <w:rsid w:val="00747DA9"/>
    <w:rsid w:val="0075009E"/>
    <w:rsid w:val="007502E9"/>
    <w:rsid w:val="007503B4"/>
    <w:rsid w:val="0075051D"/>
    <w:rsid w:val="0075060B"/>
    <w:rsid w:val="00750741"/>
    <w:rsid w:val="00750A81"/>
    <w:rsid w:val="00750A83"/>
    <w:rsid w:val="00750B59"/>
    <w:rsid w:val="00750F9F"/>
    <w:rsid w:val="00751775"/>
    <w:rsid w:val="007519ED"/>
    <w:rsid w:val="00751B8C"/>
    <w:rsid w:val="00751D8F"/>
    <w:rsid w:val="00751EA7"/>
    <w:rsid w:val="00751F58"/>
    <w:rsid w:val="0075206D"/>
    <w:rsid w:val="00752143"/>
    <w:rsid w:val="007526A1"/>
    <w:rsid w:val="007527A4"/>
    <w:rsid w:val="00752927"/>
    <w:rsid w:val="0075294F"/>
    <w:rsid w:val="007529E3"/>
    <w:rsid w:val="00752BEC"/>
    <w:rsid w:val="007534BE"/>
    <w:rsid w:val="00753660"/>
    <w:rsid w:val="00753739"/>
    <w:rsid w:val="00753836"/>
    <w:rsid w:val="00753DAB"/>
    <w:rsid w:val="00753E19"/>
    <w:rsid w:val="00753F3D"/>
    <w:rsid w:val="0075410E"/>
    <w:rsid w:val="007542B4"/>
    <w:rsid w:val="007545F6"/>
    <w:rsid w:val="0075472B"/>
    <w:rsid w:val="00754970"/>
    <w:rsid w:val="00754992"/>
    <w:rsid w:val="00754D00"/>
    <w:rsid w:val="00754D27"/>
    <w:rsid w:val="00754DBA"/>
    <w:rsid w:val="00754E44"/>
    <w:rsid w:val="007551E7"/>
    <w:rsid w:val="007551F4"/>
    <w:rsid w:val="007557DF"/>
    <w:rsid w:val="007557E0"/>
    <w:rsid w:val="00755A36"/>
    <w:rsid w:val="00755A88"/>
    <w:rsid w:val="00755C5F"/>
    <w:rsid w:val="00755CF8"/>
    <w:rsid w:val="0075622D"/>
    <w:rsid w:val="00756513"/>
    <w:rsid w:val="007568F9"/>
    <w:rsid w:val="007569CD"/>
    <w:rsid w:val="007569E8"/>
    <w:rsid w:val="00757369"/>
    <w:rsid w:val="0075791C"/>
    <w:rsid w:val="00757EFE"/>
    <w:rsid w:val="00757FC0"/>
    <w:rsid w:val="00760095"/>
    <w:rsid w:val="00760467"/>
    <w:rsid w:val="0076079C"/>
    <w:rsid w:val="00761062"/>
    <w:rsid w:val="00761660"/>
    <w:rsid w:val="007618A5"/>
    <w:rsid w:val="0076193D"/>
    <w:rsid w:val="007619A1"/>
    <w:rsid w:val="00761A90"/>
    <w:rsid w:val="007626FC"/>
    <w:rsid w:val="00762AA5"/>
    <w:rsid w:val="00762B45"/>
    <w:rsid w:val="00762FB7"/>
    <w:rsid w:val="0076302F"/>
    <w:rsid w:val="007634E1"/>
    <w:rsid w:val="0076368F"/>
    <w:rsid w:val="00763759"/>
    <w:rsid w:val="00763801"/>
    <w:rsid w:val="007638B9"/>
    <w:rsid w:val="00763C3C"/>
    <w:rsid w:val="00763DCF"/>
    <w:rsid w:val="00763EE3"/>
    <w:rsid w:val="00763FC4"/>
    <w:rsid w:val="007642DE"/>
    <w:rsid w:val="00764750"/>
    <w:rsid w:val="00764791"/>
    <w:rsid w:val="00764B31"/>
    <w:rsid w:val="00764CDD"/>
    <w:rsid w:val="00764DBA"/>
    <w:rsid w:val="00765230"/>
    <w:rsid w:val="00765568"/>
    <w:rsid w:val="007658A4"/>
    <w:rsid w:val="007660D3"/>
    <w:rsid w:val="0076625F"/>
    <w:rsid w:val="00766694"/>
    <w:rsid w:val="007667B0"/>
    <w:rsid w:val="007668FE"/>
    <w:rsid w:val="007669EE"/>
    <w:rsid w:val="00767085"/>
    <w:rsid w:val="0076732A"/>
    <w:rsid w:val="0076736B"/>
    <w:rsid w:val="00767601"/>
    <w:rsid w:val="00767952"/>
    <w:rsid w:val="00767A90"/>
    <w:rsid w:val="00767B6E"/>
    <w:rsid w:val="00767B81"/>
    <w:rsid w:val="00767CB3"/>
    <w:rsid w:val="00767D04"/>
    <w:rsid w:val="00767FAF"/>
    <w:rsid w:val="0077028A"/>
    <w:rsid w:val="007703FD"/>
    <w:rsid w:val="007704CE"/>
    <w:rsid w:val="00770634"/>
    <w:rsid w:val="00770886"/>
    <w:rsid w:val="007716FD"/>
    <w:rsid w:val="00771705"/>
    <w:rsid w:val="0077197B"/>
    <w:rsid w:val="00771B93"/>
    <w:rsid w:val="00771BBD"/>
    <w:rsid w:val="00772036"/>
    <w:rsid w:val="007722FC"/>
    <w:rsid w:val="007725B0"/>
    <w:rsid w:val="00772820"/>
    <w:rsid w:val="00772AE7"/>
    <w:rsid w:val="00772B3E"/>
    <w:rsid w:val="00772E69"/>
    <w:rsid w:val="00772EF2"/>
    <w:rsid w:val="00773195"/>
    <w:rsid w:val="0077356A"/>
    <w:rsid w:val="00773AAE"/>
    <w:rsid w:val="00773C09"/>
    <w:rsid w:val="00773C1E"/>
    <w:rsid w:val="00773F84"/>
    <w:rsid w:val="0077410B"/>
    <w:rsid w:val="00774117"/>
    <w:rsid w:val="007741C5"/>
    <w:rsid w:val="007743AF"/>
    <w:rsid w:val="00774C5B"/>
    <w:rsid w:val="00774CE4"/>
    <w:rsid w:val="00774CF2"/>
    <w:rsid w:val="00774D5D"/>
    <w:rsid w:val="00774FBD"/>
    <w:rsid w:val="00775318"/>
    <w:rsid w:val="00775ADD"/>
    <w:rsid w:val="00775C6E"/>
    <w:rsid w:val="00775D29"/>
    <w:rsid w:val="007760DC"/>
    <w:rsid w:val="00776241"/>
    <w:rsid w:val="007764D0"/>
    <w:rsid w:val="00776744"/>
    <w:rsid w:val="007768AE"/>
    <w:rsid w:val="00776984"/>
    <w:rsid w:val="00776B8D"/>
    <w:rsid w:val="00776BEA"/>
    <w:rsid w:val="00776D50"/>
    <w:rsid w:val="00777973"/>
    <w:rsid w:val="00777C6E"/>
    <w:rsid w:val="00780258"/>
    <w:rsid w:val="00780686"/>
    <w:rsid w:val="00780A38"/>
    <w:rsid w:val="00780AC9"/>
    <w:rsid w:val="00780B84"/>
    <w:rsid w:val="00780BE9"/>
    <w:rsid w:val="00780DC3"/>
    <w:rsid w:val="00780DC4"/>
    <w:rsid w:val="00780F80"/>
    <w:rsid w:val="00781D44"/>
    <w:rsid w:val="00782200"/>
    <w:rsid w:val="00782B95"/>
    <w:rsid w:val="00782CF3"/>
    <w:rsid w:val="00783158"/>
    <w:rsid w:val="007837AE"/>
    <w:rsid w:val="00783A02"/>
    <w:rsid w:val="00783BE7"/>
    <w:rsid w:val="00783CA1"/>
    <w:rsid w:val="00783E40"/>
    <w:rsid w:val="00783F71"/>
    <w:rsid w:val="007842AF"/>
    <w:rsid w:val="0078437E"/>
    <w:rsid w:val="007843D9"/>
    <w:rsid w:val="007843F8"/>
    <w:rsid w:val="007844EB"/>
    <w:rsid w:val="00784973"/>
    <w:rsid w:val="00784C77"/>
    <w:rsid w:val="00784D4F"/>
    <w:rsid w:val="00784DAB"/>
    <w:rsid w:val="00784E00"/>
    <w:rsid w:val="00784EAC"/>
    <w:rsid w:val="00784F2B"/>
    <w:rsid w:val="007850CB"/>
    <w:rsid w:val="007851A9"/>
    <w:rsid w:val="0078553D"/>
    <w:rsid w:val="00785783"/>
    <w:rsid w:val="0078588C"/>
    <w:rsid w:val="007859B8"/>
    <w:rsid w:val="00785BD7"/>
    <w:rsid w:val="00785D08"/>
    <w:rsid w:val="0078673B"/>
    <w:rsid w:val="00786A33"/>
    <w:rsid w:val="00786D6D"/>
    <w:rsid w:val="00786D9A"/>
    <w:rsid w:val="0078710D"/>
    <w:rsid w:val="007875F1"/>
    <w:rsid w:val="007878B3"/>
    <w:rsid w:val="00787EEA"/>
    <w:rsid w:val="007900A8"/>
    <w:rsid w:val="007904C8"/>
    <w:rsid w:val="007905CB"/>
    <w:rsid w:val="00790A05"/>
    <w:rsid w:val="00790A12"/>
    <w:rsid w:val="00790D75"/>
    <w:rsid w:val="007910BE"/>
    <w:rsid w:val="00791200"/>
    <w:rsid w:val="00791242"/>
    <w:rsid w:val="007912DB"/>
    <w:rsid w:val="007913BB"/>
    <w:rsid w:val="00791699"/>
    <w:rsid w:val="007917A8"/>
    <w:rsid w:val="007918B7"/>
    <w:rsid w:val="00791CAA"/>
    <w:rsid w:val="00791DD2"/>
    <w:rsid w:val="00791FD9"/>
    <w:rsid w:val="00792298"/>
    <w:rsid w:val="00792356"/>
    <w:rsid w:val="00792685"/>
    <w:rsid w:val="007928AD"/>
    <w:rsid w:val="00792902"/>
    <w:rsid w:val="007929A1"/>
    <w:rsid w:val="00792D90"/>
    <w:rsid w:val="00792E4F"/>
    <w:rsid w:val="007933B4"/>
    <w:rsid w:val="007933C8"/>
    <w:rsid w:val="007934D0"/>
    <w:rsid w:val="00793C90"/>
    <w:rsid w:val="00793D09"/>
    <w:rsid w:val="007948FF"/>
    <w:rsid w:val="00794E87"/>
    <w:rsid w:val="00794F7B"/>
    <w:rsid w:val="007951ED"/>
    <w:rsid w:val="00795488"/>
    <w:rsid w:val="0079584F"/>
    <w:rsid w:val="00795F63"/>
    <w:rsid w:val="0079600F"/>
    <w:rsid w:val="00796304"/>
    <w:rsid w:val="00796443"/>
    <w:rsid w:val="007967B2"/>
    <w:rsid w:val="0079685D"/>
    <w:rsid w:val="007968BC"/>
    <w:rsid w:val="00796AD1"/>
    <w:rsid w:val="00796AF0"/>
    <w:rsid w:val="00796E53"/>
    <w:rsid w:val="00796FC4"/>
    <w:rsid w:val="0079723B"/>
    <w:rsid w:val="007974B6"/>
    <w:rsid w:val="007976F7"/>
    <w:rsid w:val="0079783F"/>
    <w:rsid w:val="007979F2"/>
    <w:rsid w:val="00797AFF"/>
    <w:rsid w:val="00797B31"/>
    <w:rsid w:val="00797E07"/>
    <w:rsid w:val="007A0147"/>
    <w:rsid w:val="007A0C7B"/>
    <w:rsid w:val="007A0CD6"/>
    <w:rsid w:val="007A0FF0"/>
    <w:rsid w:val="007A110C"/>
    <w:rsid w:val="007A1E48"/>
    <w:rsid w:val="007A2318"/>
    <w:rsid w:val="007A2377"/>
    <w:rsid w:val="007A2403"/>
    <w:rsid w:val="007A29B9"/>
    <w:rsid w:val="007A30B1"/>
    <w:rsid w:val="007A3130"/>
    <w:rsid w:val="007A31A4"/>
    <w:rsid w:val="007A340B"/>
    <w:rsid w:val="007A35BD"/>
    <w:rsid w:val="007A3653"/>
    <w:rsid w:val="007A38A8"/>
    <w:rsid w:val="007A3961"/>
    <w:rsid w:val="007A39D6"/>
    <w:rsid w:val="007A3A26"/>
    <w:rsid w:val="007A3A90"/>
    <w:rsid w:val="007A3AB5"/>
    <w:rsid w:val="007A3B89"/>
    <w:rsid w:val="007A3C33"/>
    <w:rsid w:val="007A3D12"/>
    <w:rsid w:val="007A3D8E"/>
    <w:rsid w:val="007A3DF8"/>
    <w:rsid w:val="007A3E21"/>
    <w:rsid w:val="007A3EAE"/>
    <w:rsid w:val="007A3FED"/>
    <w:rsid w:val="007A419A"/>
    <w:rsid w:val="007A43B5"/>
    <w:rsid w:val="007A4689"/>
    <w:rsid w:val="007A51FA"/>
    <w:rsid w:val="007A57B3"/>
    <w:rsid w:val="007A59A5"/>
    <w:rsid w:val="007A5A4A"/>
    <w:rsid w:val="007A5DFA"/>
    <w:rsid w:val="007A6139"/>
    <w:rsid w:val="007A634D"/>
    <w:rsid w:val="007A63BE"/>
    <w:rsid w:val="007A6413"/>
    <w:rsid w:val="007A652D"/>
    <w:rsid w:val="007A67DB"/>
    <w:rsid w:val="007A68DA"/>
    <w:rsid w:val="007A6933"/>
    <w:rsid w:val="007A6B6F"/>
    <w:rsid w:val="007A6D2B"/>
    <w:rsid w:val="007A6FE8"/>
    <w:rsid w:val="007A75A2"/>
    <w:rsid w:val="007A78BB"/>
    <w:rsid w:val="007B0445"/>
    <w:rsid w:val="007B072F"/>
    <w:rsid w:val="007B0B01"/>
    <w:rsid w:val="007B0B81"/>
    <w:rsid w:val="007B0C43"/>
    <w:rsid w:val="007B0F6D"/>
    <w:rsid w:val="007B1429"/>
    <w:rsid w:val="007B164F"/>
    <w:rsid w:val="007B16B0"/>
    <w:rsid w:val="007B1D15"/>
    <w:rsid w:val="007B1EA0"/>
    <w:rsid w:val="007B2022"/>
    <w:rsid w:val="007B22D3"/>
    <w:rsid w:val="007B250F"/>
    <w:rsid w:val="007B25E5"/>
    <w:rsid w:val="007B27D5"/>
    <w:rsid w:val="007B2B15"/>
    <w:rsid w:val="007B2B69"/>
    <w:rsid w:val="007B2EEE"/>
    <w:rsid w:val="007B33F7"/>
    <w:rsid w:val="007B36AA"/>
    <w:rsid w:val="007B3733"/>
    <w:rsid w:val="007B4175"/>
    <w:rsid w:val="007B4193"/>
    <w:rsid w:val="007B4246"/>
    <w:rsid w:val="007B42A4"/>
    <w:rsid w:val="007B4354"/>
    <w:rsid w:val="007B4366"/>
    <w:rsid w:val="007B4659"/>
    <w:rsid w:val="007B477E"/>
    <w:rsid w:val="007B47CD"/>
    <w:rsid w:val="007B489B"/>
    <w:rsid w:val="007B4F52"/>
    <w:rsid w:val="007B50CE"/>
    <w:rsid w:val="007B52E6"/>
    <w:rsid w:val="007B532D"/>
    <w:rsid w:val="007B5857"/>
    <w:rsid w:val="007B5AED"/>
    <w:rsid w:val="007B5D1F"/>
    <w:rsid w:val="007B5D2D"/>
    <w:rsid w:val="007B5DD2"/>
    <w:rsid w:val="007B64A5"/>
    <w:rsid w:val="007B6F6D"/>
    <w:rsid w:val="007B7045"/>
    <w:rsid w:val="007B73AA"/>
    <w:rsid w:val="007B7444"/>
    <w:rsid w:val="007B77A6"/>
    <w:rsid w:val="007B7B26"/>
    <w:rsid w:val="007B7D0F"/>
    <w:rsid w:val="007B7FD3"/>
    <w:rsid w:val="007C0107"/>
    <w:rsid w:val="007C0151"/>
    <w:rsid w:val="007C034B"/>
    <w:rsid w:val="007C03C4"/>
    <w:rsid w:val="007C07E5"/>
    <w:rsid w:val="007C0980"/>
    <w:rsid w:val="007C0C9B"/>
    <w:rsid w:val="007C0D05"/>
    <w:rsid w:val="007C11E2"/>
    <w:rsid w:val="007C1778"/>
    <w:rsid w:val="007C1C01"/>
    <w:rsid w:val="007C1C46"/>
    <w:rsid w:val="007C1E8A"/>
    <w:rsid w:val="007C207E"/>
    <w:rsid w:val="007C2283"/>
    <w:rsid w:val="007C26A4"/>
    <w:rsid w:val="007C2703"/>
    <w:rsid w:val="007C275C"/>
    <w:rsid w:val="007C2BE7"/>
    <w:rsid w:val="007C2EDB"/>
    <w:rsid w:val="007C31FE"/>
    <w:rsid w:val="007C32A8"/>
    <w:rsid w:val="007C3597"/>
    <w:rsid w:val="007C3775"/>
    <w:rsid w:val="007C3A51"/>
    <w:rsid w:val="007C3CD6"/>
    <w:rsid w:val="007C3D89"/>
    <w:rsid w:val="007C42B3"/>
    <w:rsid w:val="007C43FB"/>
    <w:rsid w:val="007C4498"/>
    <w:rsid w:val="007C4525"/>
    <w:rsid w:val="007C4539"/>
    <w:rsid w:val="007C4A26"/>
    <w:rsid w:val="007C4A86"/>
    <w:rsid w:val="007C4BC8"/>
    <w:rsid w:val="007C50B2"/>
    <w:rsid w:val="007C52DB"/>
    <w:rsid w:val="007C577F"/>
    <w:rsid w:val="007C5C6D"/>
    <w:rsid w:val="007C5CD7"/>
    <w:rsid w:val="007C608A"/>
    <w:rsid w:val="007C6424"/>
    <w:rsid w:val="007C679E"/>
    <w:rsid w:val="007C6894"/>
    <w:rsid w:val="007C6B34"/>
    <w:rsid w:val="007C6DAA"/>
    <w:rsid w:val="007C720C"/>
    <w:rsid w:val="007C72CC"/>
    <w:rsid w:val="007C7971"/>
    <w:rsid w:val="007C79C1"/>
    <w:rsid w:val="007C7F69"/>
    <w:rsid w:val="007C7FFC"/>
    <w:rsid w:val="007D038E"/>
    <w:rsid w:val="007D03A8"/>
    <w:rsid w:val="007D0416"/>
    <w:rsid w:val="007D0BAC"/>
    <w:rsid w:val="007D0CDB"/>
    <w:rsid w:val="007D0F44"/>
    <w:rsid w:val="007D174D"/>
    <w:rsid w:val="007D17C3"/>
    <w:rsid w:val="007D1989"/>
    <w:rsid w:val="007D220B"/>
    <w:rsid w:val="007D2489"/>
    <w:rsid w:val="007D2555"/>
    <w:rsid w:val="007D281C"/>
    <w:rsid w:val="007D28C3"/>
    <w:rsid w:val="007D2AE7"/>
    <w:rsid w:val="007D2B44"/>
    <w:rsid w:val="007D2C02"/>
    <w:rsid w:val="007D2EA7"/>
    <w:rsid w:val="007D2F53"/>
    <w:rsid w:val="007D2F55"/>
    <w:rsid w:val="007D2F56"/>
    <w:rsid w:val="007D340F"/>
    <w:rsid w:val="007D36EC"/>
    <w:rsid w:val="007D39A7"/>
    <w:rsid w:val="007D39C5"/>
    <w:rsid w:val="007D3D38"/>
    <w:rsid w:val="007D3E36"/>
    <w:rsid w:val="007D3FAC"/>
    <w:rsid w:val="007D40B2"/>
    <w:rsid w:val="007D41FF"/>
    <w:rsid w:val="007D432C"/>
    <w:rsid w:val="007D45DF"/>
    <w:rsid w:val="007D4B32"/>
    <w:rsid w:val="007D4D90"/>
    <w:rsid w:val="007D5138"/>
    <w:rsid w:val="007D52F2"/>
    <w:rsid w:val="007D53BE"/>
    <w:rsid w:val="007D58E3"/>
    <w:rsid w:val="007D5A4C"/>
    <w:rsid w:val="007D5CE5"/>
    <w:rsid w:val="007D5D92"/>
    <w:rsid w:val="007D5F68"/>
    <w:rsid w:val="007D66F3"/>
    <w:rsid w:val="007D6763"/>
    <w:rsid w:val="007D68DB"/>
    <w:rsid w:val="007D6D62"/>
    <w:rsid w:val="007D6F88"/>
    <w:rsid w:val="007D7160"/>
    <w:rsid w:val="007D7463"/>
    <w:rsid w:val="007D7D65"/>
    <w:rsid w:val="007E017A"/>
    <w:rsid w:val="007E0229"/>
    <w:rsid w:val="007E063F"/>
    <w:rsid w:val="007E0821"/>
    <w:rsid w:val="007E0900"/>
    <w:rsid w:val="007E095D"/>
    <w:rsid w:val="007E0B48"/>
    <w:rsid w:val="007E0CF4"/>
    <w:rsid w:val="007E11C5"/>
    <w:rsid w:val="007E16C8"/>
    <w:rsid w:val="007E1817"/>
    <w:rsid w:val="007E1836"/>
    <w:rsid w:val="007E1E71"/>
    <w:rsid w:val="007E1F75"/>
    <w:rsid w:val="007E1FC1"/>
    <w:rsid w:val="007E20A7"/>
    <w:rsid w:val="007E2260"/>
    <w:rsid w:val="007E239C"/>
    <w:rsid w:val="007E24C9"/>
    <w:rsid w:val="007E253A"/>
    <w:rsid w:val="007E25EF"/>
    <w:rsid w:val="007E2833"/>
    <w:rsid w:val="007E296E"/>
    <w:rsid w:val="007E2A9B"/>
    <w:rsid w:val="007E2FF4"/>
    <w:rsid w:val="007E30D3"/>
    <w:rsid w:val="007E3252"/>
    <w:rsid w:val="007E3279"/>
    <w:rsid w:val="007E33AC"/>
    <w:rsid w:val="007E3581"/>
    <w:rsid w:val="007E36AA"/>
    <w:rsid w:val="007E3A95"/>
    <w:rsid w:val="007E3E28"/>
    <w:rsid w:val="007E49C8"/>
    <w:rsid w:val="007E4A95"/>
    <w:rsid w:val="007E4B81"/>
    <w:rsid w:val="007E4FA1"/>
    <w:rsid w:val="007E5130"/>
    <w:rsid w:val="007E5574"/>
    <w:rsid w:val="007E5A4A"/>
    <w:rsid w:val="007E5B35"/>
    <w:rsid w:val="007E5D52"/>
    <w:rsid w:val="007E5F89"/>
    <w:rsid w:val="007E600C"/>
    <w:rsid w:val="007E6127"/>
    <w:rsid w:val="007E6220"/>
    <w:rsid w:val="007E68C7"/>
    <w:rsid w:val="007E70F6"/>
    <w:rsid w:val="007E7573"/>
    <w:rsid w:val="007E7835"/>
    <w:rsid w:val="007E7C64"/>
    <w:rsid w:val="007E7F86"/>
    <w:rsid w:val="007F0115"/>
    <w:rsid w:val="007F0665"/>
    <w:rsid w:val="007F0967"/>
    <w:rsid w:val="007F09E9"/>
    <w:rsid w:val="007F10FF"/>
    <w:rsid w:val="007F1125"/>
    <w:rsid w:val="007F155A"/>
    <w:rsid w:val="007F168A"/>
    <w:rsid w:val="007F17B0"/>
    <w:rsid w:val="007F17F9"/>
    <w:rsid w:val="007F1E26"/>
    <w:rsid w:val="007F1F3E"/>
    <w:rsid w:val="007F20D0"/>
    <w:rsid w:val="007F2255"/>
    <w:rsid w:val="007F261D"/>
    <w:rsid w:val="007F26CB"/>
    <w:rsid w:val="007F2943"/>
    <w:rsid w:val="007F2D1E"/>
    <w:rsid w:val="007F3612"/>
    <w:rsid w:val="007F372D"/>
    <w:rsid w:val="007F3957"/>
    <w:rsid w:val="007F3BDF"/>
    <w:rsid w:val="007F3E4B"/>
    <w:rsid w:val="007F3FC2"/>
    <w:rsid w:val="007F3FF4"/>
    <w:rsid w:val="007F4023"/>
    <w:rsid w:val="007F48A2"/>
    <w:rsid w:val="007F499B"/>
    <w:rsid w:val="007F4C1A"/>
    <w:rsid w:val="007F4CE4"/>
    <w:rsid w:val="007F54D9"/>
    <w:rsid w:val="007F5730"/>
    <w:rsid w:val="007F58E5"/>
    <w:rsid w:val="007F5A85"/>
    <w:rsid w:val="007F5D85"/>
    <w:rsid w:val="007F5ED3"/>
    <w:rsid w:val="007F5F06"/>
    <w:rsid w:val="007F622B"/>
    <w:rsid w:val="007F651C"/>
    <w:rsid w:val="007F65E4"/>
    <w:rsid w:val="007F6730"/>
    <w:rsid w:val="007F68AD"/>
    <w:rsid w:val="007F7467"/>
    <w:rsid w:val="007F75F0"/>
    <w:rsid w:val="007F797B"/>
    <w:rsid w:val="007F798C"/>
    <w:rsid w:val="007F7DD7"/>
    <w:rsid w:val="007F7F3E"/>
    <w:rsid w:val="007F7FC2"/>
    <w:rsid w:val="008005B2"/>
    <w:rsid w:val="00800A02"/>
    <w:rsid w:val="00800CDE"/>
    <w:rsid w:val="00800E32"/>
    <w:rsid w:val="00801402"/>
    <w:rsid w:val="008014D5"/>
    <w:rsid w:val="00801520"/>
    <w:rsid w:val="00801921"/>
    <w:rsid w:val="00801AEE"/>
    <w:rsid w:val="00801B05"/>
    <w:rsid w:val="00801BB5"/>
    <w:rsid w:val="00801CAD"/>
    <w:rsid w:val="0080201E"/>
    <w:rsid w:val="008024BB"/>
    <w:rsid w:val="00802688"/>
    <w:rsid w:val="00802B49"/>
    <w:rsid w:val="00802BE2"/>
    <w:rsid w:val="00802CD6"/>
    <w:rsid w:val="00802DB8"/>
    <w:rsid w:val="00802F6E"/>
    <w:rsid w:val="00803038"/>
    <w:rsid w:val="00803824"/>
    <w:rsid w:val="008041B2"/>
    <w:rsid w:val="008041E0"/>
    <w:rsid w:val="00804661"/>
    <w:rsid w:val="0080481A"/>
    <w:rsid w:val="00804996"/>
    <w:rsid w:val="008049D9"/>
    <w:rsid w:val="00804DDA"/>
    <w:rsid w:val="008050D7"/>
    <w:rsid w:val="0080515D"/>
    <w:rsid w:val="00805239"/>
    <w:rsid w:val="008052B1"/>
    <w:rsid w:val="008054E2"/>
    <w:rsid w:val="0080554B"/>
    <w:rsid w:val="00805587"/>
    <w:rsid w:val="00805AF5"/>
    <w:rsid w:val="00805C51"/>
    <w:rsid w:val="00805DBC"/>
    <w:rsid w:val="00806193"/>
    <w:rsid w:val="00806303"/>
    <w:rsid w:val="00806495"/>
    <w:rsid w:val="00806545"/>
    <w:rsid w:val="00806A26"/>
    <w:rsid w:val="00806D53"/>
    <w:rsid w:val="00806EC4"/>
    <w:rsid w:val="00806F4D"/>
    <w:rsid w:val="00806FD3"/>
    <w:rsid w:val="008075D7"/>
    <w:rsid w:val="00807780"/>
    <w:rsid w:val="00807A06"/>
    <w:rsid w:val="00807A73"/>
    <w:rsid w:val="00807DB1"/>
    <w:rsid w:val="00807E78"/>
    <w:rsid w:val="00807E80"/>
    <w:rsid w:val="00810485"/>
    <w:rsid w:val="008105AF"/>
    <w:rsid w:val="008105F8"/>
    <w:rsid w:val="008107D1"/>
    <w:rsid w:val="00810963"/>
    <w:rsid w:val="00810996"/>
    <w:rsid w:val="008109CC"/>
    <w:rsid w:val="00810A9C"/>
    <w:rsid w:val="00810AF4"/>
    <w:rsid w:val="00810E43"/>
    <w:rsid w:val="00810F3B"/>
    <w:rsid w:val="008117C6"/>
    <w:rsid w:val="0081184C"/>
    <w:rsid w:val="008118F7"/>
    <w:rsid w:val="00811A61"/>
    <w:rsid w:val="00811B1C"/>
    <w:rsid w:val="00811EBF"/>
    <w:rsid w:val="00811FCC"/>
    <w:rsid w:val="00812063"/>
    <w:rsid w:val="008121AA"/>
    <w:rsid w:val="008128AF"/>
    <w:rsid w:val="00812B80"/>
    <w:rsid w:val="00813270"/>
    <w:rsid w:val="008134D6"/>
    <w:rsid w:val="008137E0"/>
    <w:rsid w:val="0081381C"/>
    <w:rsid w:val="008138BC"/>
    <w:rsid w:val="00813E5E"/>
    <w:rsid w:val="00813ED0"/>
    <w:rsid w:val="00814143"/>
    <w:rsid w:val="0081459A"/>
    <w:rsid w:val="00814979"/>
    <w:rsid w:val="00814F4C"/>
    <w:rsid w:val="0081500C"/>
    <w:rsid w:val="00815102"/>
    <w:rsid w:val="00815117"/>
    <w:rsid w:val="00815198"/>
    <w:rsid w:val="008152C9"/>
    <w:rsid w:val="00815AB0"/>
    <w:rsid w:val="00815CBB"/>
    <w:rsid w:val="00816388"/>
    <w:rsid w:val="0081664F"/>
    <w:rsid w:val="008167BB"/>
    <w:rsid w:val="00816878"/>
    <w:rsid w:val="0081694C"/>
    <w:rsid w:val="00816BEF"/>
    <w:rsid w:val="00816EE2"/>
    <w:rsid w:val="008170DA"/>
    <w:rsid w:val="0081718D"/>
    <w:rsid w:val="008173A3"/>
    <w:rsid w:val="008176F9"/>
    <w:rsid w:val="008177A5"/>
    <w:rsid w:val="00817AC8"/>
    <w:rsid w:val="00817C2D"/>
    <w:rsid w:val="00817D2B"/>
    <w:rsid w:val="00817F26"/>
    <w:rsid w:val="008202D7"/>
    <w:rsid w:val="0082050D"/>
    <w:rsid w:val="00820927"/>
    <w:rsid w:val="0082094D"/>
    <w:rsid w:val="008209C7"/>
    <w:rsid w:val="00820A5D"/>
    <w:rsid w:val="00820B0A"/>
    <w:rsid w:val="00820C58"/>
    <w:rsid w:val="00821A42"/>
    <w:rsid w:val="00821BE6"/>
    <w:rsid w:val="008220F7"/>
    <w:rsid w:val="00822317"/>
    <w:rsid w:val="0082285B"/>
    <w:rsid w:val="008229F9"/>
    <w:rsid w:val="0082304B"/>
    <w:rsid w:val="00823268"/>
    <w:rsid w:val="00823489"/>
    <w:rsid w:val="00823652"/>
    <w:rsid w:val="00823835"/>
    <w:rsid w:val="008238DB"/>
    <w:rsid w:val="00823A7A"/>
    <w:rsid w:val="00823C07"/>
    <w:rsid w:val="00823C3D"/>
    <w:rsid w:val="00823EFF"/>
    <w:rsid w:val="0082414F"/>
    <w:rsid w:val="00824270"/>
    <w:rsid w:val="00824B1A"/>
    <w:rsid w:val="00824BC7"/>
    <w:rsid w:val="00824E10"/>
    <w:rsid w:val="008256E8"/>
    <w:rsid w:val="008257A5"/>
    <w:rsid w:val="00825A6D"/>
    <w:rsid w:val="00825CA5"/>
    <w:rsid w:val="00825FB8"/>
    <w:rsid w:val="008262DB"/>
    <w:rsid w:val="0082644D"/>
    <w:rsid w:val="00826508"/>
    <w:rsid w:val="00826D8A"/>
    <w:rsid w:val="0082708E"/>
    <w:rsid w:val="00827572"/>
    <w:rsid w:val="00827716"/>
    <w:rsid w:val="00827DE6"/>
    <w:rsid w:val="00827E45"/>
    <w:rsid w:val="008302CF"/>
    <w:rsid w:val="0083068A"/>
    <w:rsid w:val="00830920"/>
    <w:rsid w:val="00831241"/>
    <w:rsid w:val="00831279"/>
    <w:rsid w:val="008313F8"/>
    <w:rsid w:val="00831659"/>
    <w:rsid w:val="00831FBD"/>
    <w:rsid w:val="0083239F"/>
    <w:rsid w:val="0083273B"/>
    <w:rsid w:val="00832926"/>
    <w:rsid w:val="00832A15"/>
    <w:rsid w:val="00832AF7"/>
    <w:rsid w:val="00832B22"/>
    <w:rsid w:val="00832BDE"/>
    <w:rsid w:val="008330D7"/>
    <w:rsid w:val="008333B4"/>
    <w:rsid w:val="00833773"/>
    <w:rsid w:val="0083382D"/>
    <w:rsid w:val="00833BBD"/>
    <w:rsid w:val="00833C6E"/>
    <w:rsid w:val="00833C8C"/>
    <w:rsid w:val="00833DC8"/>
    <w:rsid w:val="00833FBD"/>
    <w:rsid w:val="00834053"/>
    <w:rsid w:val="00834455"/>
    <w:rsid w:val="00834D11"/>
    <w:rsid w:val="00834F55"/>
    <w:rsid w:val="00835723"/>
    <w:rsid w:val="008358CD"/>
    <w:rsid w:val="008358DD"/>
    <w:rsid w:val="00835A96"/>
    <w:rsid w:val="00835DE7"/>
    <w:rsid w:val="00836116"/>
    <w:rsid w:val="00836254"/>
    <w:rsid w:val="008368C5"/>
    <w:rsid w:val="00836B63"/>
    <w:rsid w:val="00836F6F"/>
    <w:rsid w:val="00837454"/>
    <w:rsid w:val="00837562"/>
    <w:rsid w:val="008376B0"/>
    <w:rsid w:val="00837AED"/>
    <w:rsid w:val="00837B7A"/>
    <w:rsid w:val="00837F14"/>
    <w:rsid w:val="00840441"/>
    <w:rsid w:val="0084098F"/>
    <w:rsid w:val="00840CCE"/>
    <w:rsid w:val="00840E63"/>
    <w:rsid w:val="00840F57"/>
    <w:rsid w:val="0084102E"/>
    <w:rsid w:val="00841735"/>
    <w:rsid w:val="008419A5"/>
    <w:rsid w:val="00841BFE"/>
    <w:rsid w:val="00841F09"/>
    <w:rsid w:val="00842035"/>
    <w:rsid w:val="008421DC"/>
    <w:rsid w:val="0084223A"/>
    <w:rsid w:val="00842320"/>
    <w:rsid w:val="008425C8"/>
    <w:rsid w:val="00842A9B"/>
    <w:rsid w:val="00842B07"/>
    <w:rsid w:val="00843315"/>
    <w:rsid w:val="00843D80"/>
    <w:rsid w:val="00844218"/>
    <w:rsid w:val="00844251"/>
    <w:rsid w:val="008444C0"/>
    <w:rsid w:val="00844541"/>
    <w:rsid w:val="00844678"/>
    <w:rsid w:val="008446F4"/>
    <w:rsid w:val="00844833"/>
    <w:rsid w:val="00844DC1"/>
    <w:rsid w:val="0084504A"/>
    <w:rsid w:val="00845340"/>
    <w:rsid w:val="008454AC"/>
    <w:rsid w:val="00845530"/>
    <w:rsid w:val="00845656"/>
    <w:rsid w:val="00845791"/>
    <w:rsid w:val="008457FE"/>
    <w:rsid w:val="0084588A"/>
    <w:rsid w:val="0084592D"/>
    <w:rsid w:val="00845ED2"/>
    <w:rsid w:val="008463D7"/>
    <w:rsid w:val="00846601"/>
    <w:rsid w:val="008466DD"/>
    <w:rsid w:val="0084696B"/>
    <w:rsid w:val="00846A92"/>
    <w:rsid w:val="00846F8A"/>
    <w:rsid w:val="00847308"/>
    <w:rsid w:val="008473AD"/>
    <w:rsid w:val="0084757A"/>
    <w:rsid w:val="00847606"/>
    <w:rsid w:val="00847D86"/>
    <w:rsid w:val="00847E6D"/>
    <w:rsid w:val="00850268"/>
    <w:rsid w:val="008502DA"/>
    <w:rsid w:val="00850350"/>
    <w:rsid w:val="00850AA9"/>
    <w:rsid w:val="00850B92"/>
    <w:rsid w:val="00850EE0"/>
    <w:rsid w:val="008511C7"/>
    <w:rsid w:val="00851222"/>
    <w:rsid w:val="008513E2"/>
    <w:rsid w:val="008519BF"/>
    <w:rsid w:val="00851E90"/>
    <w:rsid w:val="00851EE9"/>
    <w:rsid w:val="008521FD"/>
    <w:rsid w:val="00852456"/>
    <w:rsid w:val="008527DB"/>
    <w:rsid w:val="00852B5A"/>
    <w:rsid w:val="00852CEF"/>
    <w:rsid w:val="008532EC"/>
    <w:rsid w:val="00853572"/>
    <w:rsid w:val="00853905"/>
    <w:rsid w:val="00853DFD"/>
    <w:rsid w:val="0085428B"/>
    <w:rsid w:val="00854311"/>
    <w:rsid w:val="00854534"/>
    <w:rsid w:val="008545EA"/>
    <w:rsid w:val="00854629"/>
    <w:rsid w:val="008546D0"/>
    <w:rsid w:val="008548B9"/>
    <w:rsid w:val="00854AE3"/>
    <w:rsid w:val="00854E52"/>
    <w:rsid w:val="00854F42"/>
    <w:rsid w:val="00855178"/>
    <w:rsid w:val="00855196"/>
    <w:rsid w:val="008557BE"/>
    <w:rsid w:val="00855801"/>
    <w:rsid w:val="0085586D"/>
    <w:rsid w:val="008558BB"/>
    <w:rsid w:val="008558F1"/>
    <w:rsid w:val="00855AD2"/>
    <w:rsid w:val="00855AE2"/>
    <w:rsid w:val="00855C10"/>
    <w:rsid w:val="00855D0C"/>
    <w:rsid w:val="0085603D"/>
    <w:rsid w:val="0085621B"/>
    <w:rsid w:val="00856272"/>
    <w:rsid w:val="00856731"/>
    <w:rsid w:val="008569BA"/>
    <w:rsid w:val="008569C1"/>
    <w:rsid w:val="00856AEE"/>
    <w:rsid w:val="00856F7A"/>
    <w:rsid w:val="00857219"/>
    <w:rsid w:val="008577A1"/>
    <w:rsid w:val="00857800"/>
    <w:rsid w:val="00857E79"/>
    <w:rsid w:val="00857FA2"/>
    <w:rsid w:val="00860030"/>
    <w:rsid w:val="0086010C"/>
    <w:rsid w:val="008603DA"/>
    <w:rsid w:val="00860677"/>
    <w:rsid w:val="00860F5E"/>
    <w:rsid w:val="008611CD"/>
    <w:rsid w:val="00861310"/>
    <w:rsid w:val="008613C0"/>
    <w:rsid w:val="0086167B"/>
    <w:rsid w:val="008618D7"/>
    <w:rsid w:val="00861BD5"/>
    <w:rsid w:val="00861D75"/>
    <w:rsid w:val="00862535"/>
    <w:rsid w:val="00862613"/>
    <w:rsid w:val="00862ACB"/>
    <w:rsid w:val="0086328C"/>
    <w:rsid w:val="008632A4"/>
    <w:rsid w:val="00863670"/>
    <w:rsid w:val="00863F6D"/>
    <w:rsid w:val="00864359"/>
    <w:rsid w:val="00864362"/>
    <w:rsid w:val="008644FB"/>
    <w:rsid w:val="0086487C"/>
    <w:rsid w:val="0086495F"/>
    <w:rsid w:val="00864B20"/>
    <w:rsid w:val="00864C4A"/>
    <w:rsid w:val="00864F49"/>
    <w:rsid w:val="008650C8"/>
    <w:rsid w:val="0086545A"/>
    <w:rsid w:val="0086585B"/>
    <w:rsid w:val="00865E31"/>
    <w:rsid w:val="00866011"/>
    <w:rsid w:val="00866041"/>
    <w:rsid w:val="00866070"/>
    <w:rsid w:val="008663C2"/>
    <w:rsid w:val="00866692"/>
    <w:rsid w:val="00866697"/>
    <w:rsid w:val="008668CE"/>
    <w:rsid w:val="00866A3F"/>
    <w:rsid w:val="00866D45"/>
    <w:rsid w:val="008670A1"/>
    <w:rsid w:val="00867318"/>
    <w:rsid w:val="0086758B"/>
    <w:rsid w:val="0086798E"/>
    <w:rsid w:val="00867AC2"/>
    <w:rsid w:val="00867DE2"/>
    <w:rsid w:val="00870949"/>
    <w:rsid w:val="00870957"/>
    <w:rsid w:val="008709C1"/>
    <w:rsid w:val="00870B54"/>
    <w:rsid w:val="00871788"/>
    <w:rsid w:val="008717C6"/>
    <w:rsid w:val="00871B08"/>
    <w:rsid w:val="00872394"/>
    <w:rsid w:val="00872557"/>
    <w:rsid w:val="0087256A"/>
    <w:rsid w:val="008725F9"/>
    <w:rsid w:val="00872896"/>
    <w:rsid w:val="008728DA"/>
    <w:rsid w:val="00872ACC"/>
    <w:rsid w:val="00872C20"/>
    <w:rsid w:val="0087303D"/>
    <w:rsid w:val="008734F8"/>
    <w:rsid w:val="0087355C"/>
    <w:rsid w:val="008736D7"/>
    <w:rsid w:val="00873778"/>
    <w:rsid w:val="00873C53"/>
    <w:rsid w:val="008740E5"/>
    <w:rsid w:val="008741F8"/>
    <w:rsid w:val="0087446E"/>
    <w:rsid w:val="00874D2A"/>
    <w:rsid w:val="00874D6E"/>
    <w:rsid w:val="00874E47"/>
    <w:rsid w:val="00874F83"/>
    <w:rsid w:val="00874FF1"/>
    <w:rsid w:val="0087511E"/>
    <w:rsid w:val="0087524A"/>
    <w:rsid w:val="0087556B"/>
    <w:rsid w:val="00875749"/>
    <w:rsid w:val="00875835"/>
    <w:rsid w:val="008759A5"/>
    <w:rsid w:val="00875AD1"/>
    <w:rsid w:val="00875B64"/>
    <w:rsid w:val="00875C3A"/>
    <w:rsid w:val="00875D73"/>
    <w:rsid w:val="00875E19"/>
    <w:rsid w:val="008760C4"/>
    <w:rsid w:val="008766A4"/>
    <w:rsid w:val="008767D7"/>
    <w:rsid w:val="00876827"/>
    <w:rsid w:val="008768A9"/>
    <w:rsid w:val="008769D2"/>
    <w:rsid w:val="00876A2F"/>
    <w:rsid w:val="00876B1E"/>
    <w:rsid w:val="00876F05"/>
    <w:rsid w:val="00876FF0"/>
    <w:rsid w:val="0087739B"/>
    <w:rsid w:val="0087752E"/>
    <w:rsid w:val="0087761C"/>
    <w:rsid w:val="00877A07"/>
    <w:rsid w:val="00877DC9"/>
    <w:rsid w:val="0088009D"/>
    <w:rsid w:val="00880328"/>
    <w:rsid w:val="00880344"/>
    <w:rsid w:val="00880700"/>
    <w:rsid w:val="008807B3"/>
    <w:rsid w:val="00880B00"/>
    <w:rsid w:val="00881436"/>
    <w:rsid w:val="0088154E"/>
    <w:rsid w:val="008815DC"/>
    <w:rsid w:val="00881602"/>
    <w:rsid w:val="0088161B"/>
    <w:rsid w:val="00881776"/>
    <w:rsid w:val="0088198E"/>
    <w:rsid w:val="00881BB1"/>
    <w:rsid w:val="00881BFE"/>
    <w:rsid w:val="0088204A"/>
    <w:rsid w:val="008820F5"/>
    <w:rsid w:val="008822B7"/>
    <w:rsid w:val="00882370"/>
    <w:rsid w:val="00882475"/>
    <w:rsid w:val="008825EE"/>
    <w:rsid w:val="00882660"/>
    <w:rsid w:val="008826F3"/>
    <w:rsid w:val="00882891"/>
    <w:rsid w:val="00882D01"/>
    <w:rsid w:val="00882D33"/>
    <w:rsid w:val="00882E99"/>
    <w:rsid w:val="00882FAB"/>
    <w:rsid w:val="0088331B"/>
    <w:rsid w:val="0088333E"/>
    <w:rsid w:val="00883640"/>
    <w:rsid w:val="00883C1F"/>
    <w:rsid w:val="00883C76"/>
    <w:rsid w:val="00883E1F"/>
    <w:rsid w:val="0088458F"/>
    <w:rsid w:val="008848C1"/>
    <w:rsid w:val="00884C7A"/>
    <w:rsid w:val="00884FEF"/>
    <w:rsid w:val="008850F4"/>
    <w:rsid w:val="008851FF"/>
    <w:rsid w:val="00885291"/>
    <w:rsid w:val="00885309"/>
    <w:rsid w:val="0088552D"/>
    <w:rsid w:val="00885D57"/>
    <w:rsid w:val="00886199"/>
    <w:rsid w:val="00886B92"/>
    <w:rsid w:val="00886CBB"/>
    <w:rsid w:val="00887061"/>
    <w:rsid w:val="00887621"/>
    <w:rsid w:val="0088767C"/>
    <w:rsid w:val="008877C9"/>
    <w:rsid w:val="008877DA"/>
    <w:rsid w:val="008879A4"/>
    <w:rsid w:val="008879B7"/>
    <w:rsid w:val="00887CFE"/>
    <w:rsid w:val="008900AD"/>
    <w:rsid w:val="0089030F"/>
    <w:rsid w:val="008903FE"/>
    <w:rsid w:val="008904AB"/>
    <w:rsid w:val="008907EA"/>
    <w:rsid w:val="00890A56"/>
    <w:rsid w:val="00890E17"/>
    <w:rsid w:val="00890E76"/>
    <w:rsid w:val="00890F3C"/>
    <w:rsid w:val="0089140C"/>
    <w:rsid w:val="00891487"/>
    <w:rsid w:val="0089148C"/>
    <w:rsid w:val="00891654"/>
    <w:rsid w:val="00891930"/>
    <w:rsid w:val="008919A1"/>
    <w:rsid w:val="00891A88"/>
    <w:rsid w:val="00891B3D"/>
    <w:rsid w:val="00891C25"/>
    <w:rsid w:val="00891EEA"/>
    <w:rsid w:val="00892128"/>
    <w:rsid w:val="00892259"/>
    <w:rsid w:val="00892423"/>
    <w:rsid w:val="00892535"/>
    <w:rsid w:val="0089279C"/>
    <w:rsid w:val="0089299D"/>
    <w:rsid w:val="00892D43"/>
    <w:rsid w:val="00893CF0"/>
    <w:rsid w:val="00893D7A"/>
    <w:rsid w:val="00893EB4"/>
    <w:rsid w:val="008941CC"/>
    <w:rsid w:val="00894530"/>
    <w:rsid w:val="0089463A"/>
    <w:rsid w:val="00894B2E"/>
    <w:rsid w:val="00894B44"/>
    <w:rsid w:val="00894E40"/>
    <w:rsid w:val="008952AA"/>
    <w:rsid w:val="00895365"/>
    <w:rsid w:val="00895419"/>
    <w:rsid w:val="00895448"/>
    <w:rsid w:val="008954DC"/>
    <w:rsid w:val="008954FF"/>
    <w:rsid w:val="00895663"/>
    <w:rsid w:val="008957DE"/>
    <w:rsid w:val="00895D21"/>
    <w:rsid w:val="00895ED1"/>
    <w:rsid w:val="00895ED9"/>
    <w:rsid w:val="008964D2"/>
    <w:rsid w:val="0089662D"/>
    <w:rsid w:val="00896C12"/>
    <w:rsid w:val="00897109"/>
    <w:rsid w:val="008976B0"/>
    <w:rsid w:val="00897952"/>
    <w:rsid w:val="00897DDC"/>
    <w:rsid w:val="00897ED8"/>
    <w:rsid w:val="00897FA5"/>
    <w:rsid w:val="008A00C2"/>
    <w:rsid w:val="008A010B"/>
    <w:rsid w:val="008A015B"/>
    <w:rsid w:val="008A02E9"/>
    <w:rsid w:val="008A06A0"/>
    <w:rsid w:val="008A0763"/>
    <w:rsid w:val="008A0796"/>
    <w:rsid w:val="008A0DC2"/>
    <w:rsid w:val="008A1058"/>
    <w:rsid w:val="008A1335"/>
    <w:rsid w:val="008A14C5"/>
    <w:rsid w:val="008A19D9"/>
    <w:rsid w:val="008A216A"/>
    <w:rsid w:val="008A2182"/>
    <w:rsid w:val="008A25AD"/>
    <w:rsid w:val="008A2E75"/>
    <w:rsid w:val="008A3067"/>
    <w:rsid w:val="008A3320"/>
    <w:rsid w:val="008A3393"/>
    <w:rsid w:val="008A3F16"/>
    <w:rsid w:val="008A3FD7"/>
    <w:rsid w:val="008A4364"/>
    <w:rsid w:val="008A472D"/>
    <w:rsid w:val="008A4C6A"/>
    <w:rsid w:val="008A51FB"/>
    <w:rsid w:val="008A523C"/>
    <w:rsid w:val="008A5590"/>
    <w:rsid w:val="008A5745"/>
    <w:rsid w:val="008A57F0"/>
    <w:rsid w:val="008A59AD"/>
    <w:rsid w:val="008A5C0A"/>
    <w:rsid w:val="008A60B9"/>
    <w:rsid w:val="008A6295"/>
    <w:rsid w:val="008A6572"/>
    <w:rsid w:val="008A6574"/>
    <w:rsid w:val="008A6ACD"/>
    <w:rsid w:val="008A6B37"/>
    <w:rsid w:val="008A6DDF"/>
    <w:rsid w:val="008A738E"/>
    <w:rsid w:val="008A75D1"/>
    <w:rsid w:val="008A75D4"/>
    <w:rsid w:val="008A7A66"/>
    <w:rsid w:val="008A7B93"/>
    <w:rsid w:val="008A7BF6"/>
    <w:rsid w:val="008B0321"/>
    <w:rsid w:val="008B0647"/>
    <w:rsid w:val="008B0F74"/>
    <w:rsid w:val="008B102B"/>
    <w:rsid w:val="008B1150"/>
    <w:rsid w:val="008B15F8"/>
    <w:rsid w:val="008B1C5A"/>
    <w:rsid w:val="008B1D09"/>
    <w:rsid w:val="008B1F54"/>
    <w:rsid w:val="008B2084"/>
    <w:rsid w:val="008B21EA"/>
    <w:rsid w:val="008B2E8D"/>
    <w:rsid w:val="008B3142"/>
    <w:rsid w:val="008B3145"/>
    <w:rsid w:val="008B3331"/>
    <w:rsid w:val="008B3895"/>
    <w:rsid w:val="008B3CDB"/>
    <w:rsid w:val="008B3E9E"/>
    <w:rsid w:val="008B4099"/>
    <w:rsid w:val="008B4236"/>
    <w:rsid w:val="008B425A"/>
    <w:rsid w:val="008B4646"/>
    <w:rsid w:val="008B467D"/>
    <w:rsid w:val="008B4A11"/>
    <w:rsid w:val="008B4C61"/>
    <w:rsid w:val="008B4CEC"/>
    <w:rsid w:val="008B5312"/>
    <w:rsid w:val="008B534B"/>
    <w:rsid w:val="008B54A9"/>
    <w:rsid w:val="008B5560"/>
    <w:rsid w:val="008B587D"/>
    <w:rsid w:val="008B5976"/>
    <w:rsid w:val="008B5ABD"/>
    <w:rsid w:val="008B5C6A"/>
    <w:rsid w:val="008B5F89"/>
    <w:rsid w:val="008B5F9E"/>
    <w:rsid w:val="008B659F"/>
    <w:rsid w:val="008B6809"/>
    <w:rsid w:val="008B684A"/>
    <w:rsid w:val="008B699F"/>
    <w:rsid w:val="008B6CB0"/>
    <w:rsid w:val="008B6CD8"/>
    <w:rsid w:val="008B6D71"/>
    <w:rsid w:val="008B7024"/>
    <w:rsid w:val="008B70CB"/>
    <w:rsid w:val="008B7289"/>
    <w:rsid w:val="008B788E"/>
    <w:rsid w:val="008B7CD9"/>
    <w:rsid w:val="008B7D63"/>
    <w:rsid w:val="008B7FC5"/>
    <w:rsid w:val="008C0130"/>
    <w:rsid w:val="008C027C"/>
    <w:rsid w:val="008C02D8"/>
    <w:rsid w:val="008C0D41"/>
    <w:rsid w:val="008C0E6F"/>
    <w:rsid w:val="008C1069"/>
    <w:rsid w:val="008C1565"/>
    <w:rsid w:val="008C213F"/>
    <w:rsid w:val="008C21D8"/>
    <w:rsid w:val="008C288F"/>
    <w:rsid w:val="008C2890"/>
    <w:rsid w:val="008C2E41"/>
    <w:rsid w:val="008C3ADA"/>
    <w:rsid w:val="008C4071"/>
    <w:rsid w:val="008C45A8"/>
    <w:rsid w:val="008C4609"/>
    <w:rsid w:val="008C46E3"/>
    <w:rsid w:val="008C4960"/>
    <w:rsid w:val="008C497A"/>
    <w:rsid w:val="008C4B4D"/>
    <w:rsid w:val="008C52DE"/>
    <w:rsid w:val="008C5323"/>
    <w:rsid w:val="008C5361"/>
    <w:rsid w:val="008C53FF"/>
    <w:rsid w:val="008C590B"/>
    <w:rsid w:val="008C5A7E"/>
    <w:rsid w:val="008C5E55"/>
    <w:rsid w:val="008C6461"/>
    <w:rsid w:val="008C695F"/>
    <w:rsid w:val="008C6A18"/>
    <w:rsid w:val="008C6A90"/>
    <w:rsid w:val="008C6B61"/>
    <w:rsid w:val="008C6C07"/>
    <w:rsid w:val="008C719B"/>
    <w:rsid w:val="008C728D"/>
    <w:rsid w:val="008C76FA"/>
    <w:rsid w:val="008C79E2"/>
    <w:rsid w:val="008C7A01"/>
    <w:rsid w:val="008C7A7A"/>
    <w:rsid w:val="008C7F4D"/>
    <w:rsid w:val="008D02D2"/>
    <w:rsid w:val="008D0356"/>
    <w:rsid w:val="008D0AD7"/>
    <w:rsid w:val="008D0C1B"/>
    <w:rsid w:val="008D11AD"/>
    <w:rsid w:val="008D1233"/>
    <w:rsid w:val="008D13C5"/>
    <w:rsid w:val="008D1416"/>
    <w:rsid w:val="008D1740"/>
    <w:rsid w:val="008D1750"/>
    <w:rsid w:val="008D17D7"/>
    <w:rsid w:val="008D1843"/>
    <w:rsid w:val="008D1AF0"/>
    <w:rsid w:val="008D1BD7"/>
    <w:rsid w:val="008D1D97"/>
    <w:rsid w:val="008D2447"/>
    <w:rsid w:val="008D28D6"/>
    <w:rsid w:val="008D2CC4"/>
    <w:rsid w:val="008D2D59"/>
    <w:rsid w:val="008D3283"/>
    <w:rsid w:val="008D32A1"/>
    <w:rsid w:val="008D377E"/>
    <w:rsid w:val="008D3900"/>
    <w:rsid w:val="008D3A4E"/>
    <w:rsid w:val="008D3A9D"/>
    <w:rsid w:val="008D3BF5"/>
    <w:rsid w:val="008D3C88"/>
    <w:rsid w:val="008D40E4"/>
    <w:rsid w:val="008D42D2"/>
    <w:rsid w:val="008D47E2"/>
    <w:rsid w:val="008D4AB6"/>
    <w:rsid w:val="008D4C50"/>
    <w:rsid w:val="008D4CFD"/>
    <w:rsid w:val="008D4E5E"/>
    <w:rsid w:val="008D4F31"/>
    <w:rsid w:val="008D5058"/>
    <w:rsid w:val="008D51CD"/>
    <w:rsid w:val="008D56BC"/>
    <w:rsid w:val="008D57FB"/>
    <w:rsid w:val="008D59A4"/>
    <w:rsid w:val="008D5BD8"/>
    <w:rsid w:val="008D5C97"/>
    <w:rsid w:val="008D5CFE"/>
    <w:rsid w:val="008D5FB4"/>
    <w:rsid w:val="008D5FD1"/>
    <w:rsid w:val="008D6584"/>
    <w:rsid w:val="008D6754"/>
    <w:rsid w:val="008D6835"/>
    <w:rsid w:val="008D6CB7"/>
    <w:rsid w:val="008D6F31"/>
    <w:rsid w:val="008D6F88"/>
    <w:rsid w:val="008D74D6"/>
    <w:rsid w:val="008D7665"/>
    <w:rsid w:val="008D76B5"/>
    <w:rsid w:val="008D7996"/>
    <w:rsid w:val="008D7A93"/>
    <w:rsid w:val="008D7BE8"/>
    <w:rsid w:val="008D7C9C"/>
    <w:rsid w:val="008D7CC9"/>
    <w:rsid w:val="008D7EB6"/>
    <w:rsid w:val="008D7F94"/>
    <w:rsid w:val="008E0092"/>
    <w:rsid w:val="008E01A0"/>
    <w:rsid w:val="008E0406"/>
    <w:rsid w:val="008E06E7"/>
    <w:rsid w:val="008E074A"/>
    <w:rsid w:val="008E0861"/>
    <w:rsid w:val="008E0A12"/>
    <w:rsid w:val="008E0A4C"/>
    <w:rsid w:val="008E0A6A"/>
    <w:rsid w:val="008E0B5E"/>
    <w:rsid w:val="008E0BAE"/>
    <w:rsid w:val="008E0BBF"/>
    <w:rsid w:val="008E1148"/>
    <w:rsid w:val="008E124C"/>
    <w:rsid w:val="008E12FF"/>
    <w:rsid w:val="008E132C"/>
    <w:rsid w:val="008E14EA"/>
    <w:rsid w:val="008E1BA0"/>
    <w:rsid w:val="008E1E8D"/>
    <w:rsid w:val="008E1F00"/>
    <w:rsid w:val="008E2162"/>
    <w:rsid w:val="008E23B6"/>
    <w:rsid w:val="008E249A"/>
    <w:rsid w:val="008E2749"/>
    <w:rsid w:val="008E282C"/>
    <w:rsid w:val="008E2970"/>
    <w:rsid w:val="008E2E24"/>
    <w:rsid w:val="008E309A"/>
    <w:rsid w:val="008E318F"/>
    <w:rsid w:val="008E3444"/>
    <w:rsid w:val="008E359F"/>
    <w:rsid w:val="008E35BB"/>
    <w:rsid w:val="008E38E8"/>
    <w:rsid w:val="008E38EE"/>
    <w:rsid w:val="008E398A"/>
    <w:rsid w:val="008E39C9"/>
    <w:rsid w:val="008E3B57"/>
    <w:rsid w:val="008E413B"/>
    <w:rsid w:val="008E438F"/>
    <w:rsid w:val="008E475F"/>
    <w:rsid w:val="008E497D"/>
    <w:rsid w:val="008E4EC9"/>
    <w:rsid w:val="008E545C"/>
    <w:rsid w:val="008E57EC"/>
    <w:rsid w:val="008E5881"/>
    <w:rsid w:val="008E5CE7"/>
    <w:rsid w:val="008E5F51"/>
    <w:rsid w:val="008E645B"/>
    <w:rsid w:val="008E660E"/>
    <w:rsid w:val="008E6647"/>
    <w:rsid w:val="008E6842"/>
    <w:rsid w:val="008E6EBD"/>
    <w:rsid w:val="008E701A"/>
    <w:rsid w:val="008E7358"/>
    <w:rsid w:val="008E7575"/>
    <w:rsid w:val="008E7996"/>
    <w:rsid w:val="008E7AD1"/>
    <w:rsid w:val="008E7ECF"/>
    <w:rsid w:val="008F00B1"/>
    <w:rsid w:val="008F03A9"/>
    <w:rsid w:val="008F0669"/>
    <w:rsid w:val="008F068D"/>
    <w:rsid w:val="008F0917"/>
    <w:rsid w:val="008F0AAE"/>
    <w:rsid w:val="008F0AFC"/>
    <w:rsid w:val="008F0B57"/>
    <w:rsid w:val="008F0C47"/>
    <w:rsid w:val="008F0E30"/>
    <w:rsid w:val="008F0F5B"/>
    <w:rsid w:val="008F14A5"/>
    <w:rsid w:val="008F1606"/>
    <w:rsid w:val="008F1793"/>
    <w:rsid w:val="008F1C1A"/>
    <w:rsid w:val="008F1CE0"/>
    <w:rsid w:val="008F2337"/>
    <w:rsid w:val="008F24A4"/>
    <w:rsid w:val="008F27BE"/>
    <w:rsid w:val="008F28BA"/>
    <w:rsid w:val="008F29B6"/>
    <w:rsid w:val="008F2FCF"/>
    <w:rsid w:val="008F319B"/>
    <w:rsid w:val="008F3251"/>
    <w:rsid w:val="008F3327"/>
    <w:rsid w:val="008F3332"/>
    <w:rsid w:val="008F3396"/>
    <w:rsid w:val="008F35AB"/>
    <w:rsid w:val="008F35D4"/>
    <w:rsid w:val="008F3788"/>
    <w:rsid w:val="008F3841"/>
    <w:rsid w:val="008F3877"/>
    <w:rsid w:val="008F3BB2"/>
    <w:rsid w:val="008F3CB7"/>
    <w:rsid w:val="008F3D2E"/>
    <w:rsid w:val="008F3D89"/>
    <w:rsid w:val="008F3D8D"/>
    <w:rsid w:val="008F3FC1"/>
    <w:rsid w:val="008F40D3"/>
    <w:rsid w:val="008F4169"/>
    <w:rsid w:val="008F4C01"/>
    <w:rsid w:val="008F4CC8"/>
    <w:rsid w:val="008F527F"/>
    <w:rsid w:val="008F52F3"/>
    <w:rsid w:val="008F554F"/>
    <w:rsid w:val="008F55D7"/>
    <w:rsid w:val="008F561E"/>
    <w:rsid w:val="008F570A"/>
    <w:rsid w:val="008F5788"/>
    <w:rsid w:val="008F586C"/>
    <w:rsid w:val="008F5884"/>
    <w:rsid w:val="008F5DDF"/>
    <w:rsid w:val="008F6AFE"/>
    <w:rsid w:val="008F6B36"/>
    <w:rsid w:val="008F6F21"/>
    <w:rsid w:val="008F6F2C"/>
    <w:rsid w:val="008F7197"/>
    <w:rsid w:val="008F7470"/>
    <w:rsid w:val="008F76B3"/>
    <w:rsid w:val="008F78DC"/>
    <w:rsid w:val="008F797B"/>
    <w:rsid w:val="008F7C36"/>
    <w:rsid w:val="008F7F29"/>
    <w:rsid w:val="00900176"/>
    <w:rsid w:val="009002E5"/>
    <w:rsid w:val="009005A2"/>
    <w:rsid w:val="009006A2"/>
    <w:rsid w:val="00900722"/>
    <w:rsid w:val="00901142"/>
    <w:rsid w:val="0090114A"/>
    <w:rsid w:val="00901527"/>
    <w:rsid w:val="0090195C"/>
    <w:rsid w:val="009019BB"/>
    <w:rsid w:val="00901AE5"/>
    <w:rsid w:val="00902295"/>
    <w:rsid w:val="00902499"/>
    <w:rsid w:val="009024C3"/>
    <w:rsid w:val="00902809"/>
    <w:rsid w:val="00902889"/>
    <w:rsid w:val="00902966"/>
    <w:rsid w:val="00902B01"/>
    <w:rsid w:val="00902B3B"/>
    <w:rsid w:val="00902D27"/>
    <w:rsid w:val="00902D5B"/>
    <w:rsid w:val="00902F7A"/>
    <w:rsid w:val="00902FBB"/>
    <w:rsid w:val="00902FEC"/>
    <w:rsid w:val="00903146"/>
    <w:rsid w:val="00903367"/>
    <w:rsid w:val="009034C0"/>
    <w:rsid w:val="009036B4"/>
    <w:rsid w:val="00903912"/>
    <w:rsid w:val="00903B4B"/>
    <w:rsid w:val="00903DF2"/>
    <w:rsid w:val="00903E1D"/>
    <w:rsid w:val="009041E1"/>
    <w:rsid w:val="009044AE"/>
    <w:rsid w:val="00904A49"/>
    <w:rsid w:val="00904AEB"/>
    <w:rsid w:val="00905354"/>
    <w:rsid w:val="00905357"/>
    <w:rsid w:val="00905560"/>
    <w:rsid w:val="00905811"/>
    <w:rsid w:val="0090592C"/>
    <w:rsid w:val="009059A6"/>
    <w:rsid w:val="00905A76"/>
    <w:rsid w:val="00905BD5"/>
    <w:rsid w:val="00905BFB"/>
    <w:rsid w:val="009060DE"/>
    <w:rsid w:val="009065C0"/>
    <w:rsid w:val="009067C2"/>
    <w:rsid w:val="00906889"/>
    <w:rsid w:val="00906B3F"/>
    <w:rsid w:val="00906D27"/>
    <w:rsid w:val="00906DAD"/>
    <w:rsid w:val="00907187"/>
    <w:rsid w:val="009071B6"/>
    <w:rsid w:val="009072A3"/>
    <w:rsid w:val="00907372"/>
    <w:rsid w:val="00907A62"/>
    <w:rsid w:val="00907AA0"/>
    <w:rsid w:val="00907BA9"/>
    <w:rsid w:val="00907BE9"/>
    <w:rsid w:val="00907C68"/>
    <w:rsid w:val="00907E56"/>
    <w:rsid w:val="00907EF6"/>
    <w:rsid w:val="00910AD5"/>
    <w:rsid w:val="00910B16"/>
    <w:rsid w:val="00910FB1"/>
    <w:rsid w:val="0091111C"/>
    <w:rsid w:val="00911211"/>
    <w:rsid w:val="0091129B"/>
    <w:rsid w:val="009114C5"/>
    <w:rsid w:val="00911510"/>
    <w:rsid w:val="009116F0"/>
    <w:rsid w:val="009118BC"/>
    <w:rsid w:val="009119B8"/>
    <w:rsid w:val="00911F1D"/>
    <w:rsid w:val="00912058"/>
    <w:rsid w:val="009123CA"/>
    <w:rsid w:val="00912430"/>
    <w:rsid w:val="0091267D"/>
    <w:rsid w:val="009128EB"/>
    <w:rsid w:val="0091328B"/>
    <w:rsid w:val="0091396C"/>
    <w:rsid w:val="00914356"/>
    <w:rsid w:val="009147C4"/>
    <w:rsid w:val="00914A2A"/>
    <w:rsid w:val="00914BC3"/>
    <w:rsid w:val="00914D0C"/>
    <w:rsid w:val="00914D1C"/>
    <w:rsid w:val="00914FEC"/>
    <w:rsid w:val="0091503D"/>
    <w:rsid w:val="009157B5"/>
    <w:rsid w:val="00915B95"/>
    <w:rsid w:val="00915C71"/>
    <w:rsid w:val="009161EB"/>
    <w:rsid w:val="009164CE"/>
    <w:rsid w:val="009164DC"/>
    <w:rsid w:val="009164E4"/>
    <w:rsid w:val="00916662"/>
    <w:rsid w:val="009167A3"/>
    <w:rsid w:val="009168BE"/>
    <w:rsid w:val="0091693F"/>
    <w:rsid w:val="00916DA0"/>
    <w:rsid w:val="00916E0C"/>
    <w:rsid w:val="0091707E"/>
    <w:rsid w:val="0091723F"/>
    <w:rsid w:val="009172DD"/>
    <w:rsid w:val="0091746E"/>
    <w:rsid w:val="00917494"/>
    <w:rsid w:val="00917692"/>
    <w:rsid w:val="00920161"/>
    <w:rsid w:val="0092069B"/>
    <w:rsid w:val="009206B4"/>
    <w:rsid w:val="00920792"/>
    <w:rsid w:val="0092090B"/>
    <w:rsid w:val="00920BF8"/>
    <w:rsid w:val="00920D17"/>
    <w:rsid w:val="00920D9B"/>
    <w:rsid w:val="0092126D"/>
    <w:rsid w:val="0092135D"/>
    <w:rsid w:val="009214C1"/>
    <w:rsid w:val="009217FD"/>
    <w:rsid w:val="00921A22"/>
    <w:rsid w:val="00921AC0"/>
    <w:rsid w:val="00921FA2"/>
    <w:rsid w:val="0092220D"/>
    <w:rsid w:val="0092295D"/>
    <w:rsid w:val="00923061"/>
    <w:rsid w:val="009230F2"/>
    <w:rsid w:val="009231BE"/>
    <w:rsid w:val="009231D7"/>
    <w:rsid w:val="0092340E"/>
    <w:rsid w:val="0092362D"/>
    <w:rsid w:val="00923A27"/>
    <w:rsid w:val="00923D7E"/>
    <w:rsid w:val="00923EBB"/>
    <w:rsid w:val="00923F0A"/>
    <w:rsid w:val="009240A9"/>
    <w:rsid w:val="00924278"/>
    <w:rsid w:val="00924613"/>
    <w:rsid w:val="00924740"/>
    <w:rsid w:val="00924D3B"/>
    <w:rsid w:val="00924D6E"/>
    <w:rsid w:val="00925220"/>
    <w:rsid w:val="00925240"/>
    <w:rsid w:val="00925800"/>
    <w:rsid w:val="00925894"/>
    <w:rsid w:val="009259F8"/>
    <w:rsid w:val="00925A57"/>
    <w:rsid w:val="00925E15"/>
    <w:rsid w:val="0092643F"/>
    <w:rsid w:val="009266FF"/>
    <w:rsid w:val="009268B6"/>
    <w:rsid w:val="009269D5"/>
    <w:rsid w:val="00926AB3"/>
    <w:rsid w:val="00926D60"/>
    <w:rsid w:val="00926D67"/>
    <w:rsid w:val="00926DEE"/>
    <w:rsid w:val="0092708C"/>
    <w:rsid w:val="009273FA"/>
    <w:rsid w:val="009274F8"/>
    <w:rsid w:val="009275B9"/>
    <w:rsid w:val="0092777E"/>
    <w:rsid w:val="00927878"/>
    <w:rsid w:val="0092789F"/>
    <w:rsid w:val="00927957"/>
    <w:rsid w:val="00927A3B"/>
    <w:rsid w:val="00927AC9"/>
    <w:rsid w:val="00930228"/>
    <w:rsid w:val="0093090E"/>
    <w:rsid w:val="00930AC4"/>
    <w:rsid w:val="00930C19"/>
    <w:rsid w:val="00930C93"/>
    <w:rsid w:val="00930ED7"/>
    <w:rsid w:val="00930EE6"/>
    <w:rsid w:val="00931449"/>
    <w:rsid w:val="009318FE"/>
    <w:rsid w:val="00931AFD"/>
    <w:rsid w:val="00931BD2"/>
    <w:rsid w:val="00931D9C"/>
    <w:rsid w:val="009320D7"/>
    <w:rsid w:val="00932143"/>
    <w:rsid w:val="009324CE"/>
    <w:rsid w:val="0093256D"/>
    <w:rsid w:val="009327C1"/>
    <w:rsid w:val="00932A90"/>
    <w:rsid w:val="00932BED"/>
    <w:rsid w:val="00932E67"/>
    <w:rsid w:val="00932FB2"/>
    <w:rsid w:val="00933200"/>
    <w:rsid w:val="00933442"/>
    <w:rsid w:val="00933650"/>
    <w:rsid w:val="009336E2"/>
    <w:rsid w:val="00933D73"/>
    <w:rsid w:val="00933EAA"/>
    <w:rsid w:val="00933FD7"/>
    <w:rsid w:val="009340A4"/>
    <w:rsid w:val="009340F9"/>
    <w:rsid w:val="00934234"/>
    <w:rsid w:val="0093434B"/>
    <w:rsid w:val="009344DC"/>
    <w:rsid w:val="00934720"/>
    <w:rsid w:val="00934845"/>
    <w:rsid w:val="0093494E"/>
    <w:rsid w:val="009349FB"/>
    <w:rsid w:val="00934B0F"/>
    <w:rsid w:val="00934B51"/>
    <w:rsid w:val="00934DA5"/>
    <w:rsid w:val="00934EA1"/>
    <w:rsid w:val="00934EF0"/>
    <w:rsid w:val="00934FF4"/>
    <w:rsid w:val="00935307"/>
    <w:rsid w:val="00935923"/>
    <w:rsid w:val="00935A9E"/>
    <w:rsid w:val="00935F35"/>
    <w:rsid w:val="009360D1"/>
    <w:rsid w:val="00936827"/>
    <w:rsid w:val="00936A7C"/>
    <w:rsid w:val="00936B9F"/>
    <w:rsid w:val="00936CE9"/>
    <w:rsid w:val="00936D7A"/>
    <w:rsid w:val="00937017"/>
    <w:rsid w:val="00937030"/>
    <w:rsid w:val="009372BC"/>
    <w:rsid w:val="009377E7"/>
    <w:rsid w:val="009379C4"/>
    <w:rsid w:val="00937E11"/>
    <w:rsid w:val="00937F17"/>
    <w:rsid w:val="0094003A"/>
    <w:rsid w:val="00940351"/>
    <w:rsid w:val="00940E0B"/>
    <w:rsid w:val="00940E40"/>
    <w:rsid w:val="009410C5"/>
    <w:rsid w:val="00941391"/>
    <w:rsid w:val="00941608"/>
    <w:rsid w:val="00941660"/>
    <w:rsid w:val="00941696"/>
    <w:rsid w:val="00941E5A"/>
    <w:rsid w:val="00941F30"/>
    <w:rsid w:val="009420C7"/>
    <w:rsid w:val="009425FE"/>
    <w:rsid w:val="00942A33"/>
    <w:rsid w:val="00942C6C"/>
    <w:rsid w:val="009433AC"/>
    <w:rsid w:val="009438DD"/>
    <w:rsid w:val="009438EF"/>
    <w:rsid w:val="00943B00"/>
    <w:rsid w:val="00943F31"/>
    <w:rsid w:val="009440C0"/>
    <w:rsid w:val="0094438A"/>
    <w:rsid w:val="00944540"/>
    <w:rsid w:val="009445CE"/>
    <w:rsid w:val="00944F89"/>
    <w:rsid w:val="0094511A"/>
    <w:rsid w:val="00945566"/>
    <w:rsid w:val="009456E6"/>
    <w:rsid w:val="009456FE"/>
    <w:rsid w:val="00945AC4"/>
    <w:rsid w:val="00945C42"/>
    <w:rsid w:val="0094611C"/>
    <w:rsid w:val="009465CB"/>
    <w:rsid w:val="00946BD7"/>
    <w:rsid w:val="00946D8B"/>
    <w:rsid w:val="00946E88"/>
    <w:rsid w:val="0094713A"/>
    <w:rsid w:val="0094728E"/>
    <w:rsid w:val="0094739F"/>
    <w:rsid w:val="009473F6"/>
    <w:rsid w:val="00947B37"/>
    <w:rsid w:val="00947DCB"/>
    <w:rsid w:val="009505DB"/>
    <w:rsid w:val="009506CB"/>
    <w:rsid w:val="0095087C"/>
    <w:rsid w:val="00950CCB"/>
    <w:rsid w:val="00950D44"/>
    <w:rsid w:val="00950FC8"/>
    <w:rsid w:val="00951BD5"/>
    <w:rsid w:val="00951FDE"/>
    <w:rsid w:val="00952192"/>
    <w:rsid w:val="009523E5"/>
    <w:rsid w:val="00952538"/>
    <w:rsid w:val="009529E6"/>
    <w:rsid w:val="00952C0C"/>
    <w:rsid w:val="00952D7D"/>
    <w:rsid w:val="009532C3"/>
    <w:rsid w:val="009535B5"/>
    <w:rsid w:val="009535C4"/>
    <w:rsid w:val="00953878"/>
    <w:rsid w:val="00953AFF"/>
    <w:rsid w:val="00953B37"/>
    <w:rsid w:val="00954052"/>
    <w:rsid w:val="0095485F"/>
    <w:rsid w:val="00954917"/>
    <w:rsid w:val="00954C35"/>
    <w:rsid w:val="00954CE4"/>
    <w:rsid w:val="00954F41"/>
    <w:rsid w:val="00954F7F"/>
    <w:rsid w:val="00954F86"/>
    <w:rsid w:val="0095513F"/>
    <w:rsid w:val="009552C6"/>
    <w:rsid w:val="00955420"/>
    <w:rsid w:val="0095548F"/>
    <w:rsid w:val="009554BC"/>
    <w:rsid w:val="009559D3"/>
    <w:rsid w:val="00955A71"/>
    <w:rsid w:val="00955F12"/>
    <w:rsid w:val="009560BB"/>
    <w:rsid w:val="00956116"/>
    <w:rsid w:val="00956402"/>
    <w:rsid w:val="009566FC"/>
    <w:rsid w:val="0095689F"/>
    <w:rsid w:val="00956906"/>
    <w:rsid w:val="00956ACE"/>
    <w:rsid w:val="00956B2C"/>
    <w:rsid w:val="00956F84"/>
    <w:rsid w:val="009571CB"/>
    <w:rsid w:val="00957561"/>
    <w:rsid w:val="009575C4"/>
    <w:rsid w:val="0095764C"/>
    <w:rsid w:val="00957742"/>
    <w:rsid w:val="0095775F"/>
    <w:rsid w:val="00957932"/>
    <w:rsid w:val="00957DEF"/>
    <w:rsid w:val="00957DFC"/>
    <w:rsid w:val="00957E11"/>
    <w:rsid w:val="00957FFC"/>
    <w:rsid w:val="00960124"/>
    <w:rsid w:val="00960386"/>
    <w:rsid w:val="00960433"/>
    <w:rsid w:val="009607CA"/>
    <w:rsid w:val="00960A64"/>
    <w:rsid w:val="00960C9E"/>
    <w:rsid w:val="00960F2F"/>
    <w:rsid w:val="009612C2"/>
    <w:rsid w:val="009616B7"/>
    <w:rsid w:val="00962268"/>
    <w:rsid w:val="00962470"/>
    <w:rsid w:val="00962509"/>
    <w:rsid w:val="00962530"/>
    <w:rsid w:val="0096259E"/>
    <w:rsid w:val="009627C0"/>
    <w:rsid w:val="00962CF3"/>
    <w:rsid w:val="00962D33"/>
    <w:rsid w:val="00962F2D"/>
    <w:rsid w:val="00963470"/>
    <w:rsid w:val="009635BE"/>
    <w:rsid w:val="00963714"/>
    <w:rsid w:val="009637EE"/>
    <w:rsid w:val="00963869"/>
    <w:rsid w:val="00963982"/>
    <w:rsid w:val="00963CE5"/>
    <w:rsid w:val="00963F66"/>
    <w:rsid w:val="009640F0"/>
    <w:rsid w:val="00964273"/>
    <w:rsid w:val="0096460B"/>
    <w:rsid w:val="00964767"/>
    <w:rsid w:val="00964B03"/>
    <w:rsid w:val="009660CC"/>
    <w:rsid w:val="009660CE"/>
    <w:rsid w:val="00966117"/>
    <w:rsid w:val="0096690E"/>
    <w:rsid w:val="009669C7"/>
    <w:rsid w:val="00966A7E"/>
    <w:rsid w:val="00966DDA"/>
    <w:rsid w:val="00966FAD"/>
    <w:rsid w:val="009672C6"/>
    <w:rsid w:val="00967539"/>
    <w:rsid w:val="009678DA"/>
    <w:rsid w:val="00967B51"/>
    <w:rsid w:val="00967C52"/>
    <w:rsid w:val="00967D32"/>
    <w:rsid w:val="00970907"/>
    <w:rsid w:val="00970FB0"/>
    <w:rsid w:val="00970FE2"/>
    <w:rsid w:val="00970FEC"/>
    <w:rsid w:val="0097101A"/>
    <w:rsid w:val="00971403"/>
    <w:rsid w:val="009714B9"/>
    <w:rsid w:val="00971751"/>
    <w:rsid w:val="00971E59"/>
    <w:rsid w:val="00971F1E"/>
    <w:rsid w:val="009724A5"/>
    <w:rsid w:val="0097256F"/>
    <w:rsid w:val="00972795"/>
    <w:rsid w:val="009727E8"/>
    <w:rsid w:val="00972D54"/>
    <w:rsid w:val="00972E54"/>
    <w:rsid w:val="00972E63"/>
    <w:rsid w:val="00972E81"/>
    <w:rsid w:val="00972E82"/>
    <w:rsid w:val="00972F0E"/>
    <w:rsid w:val="00973038"/>
    <w:rsid w:val="009731AD"/>
    <w:rsid w:val="0097349E"/>
    <w:rsid w:val="0097375C"/>
    <w:rsid w:val="00973A53"/>
    <w:rsid w:val="00973AA7"/>
    <w:rsid w:val="00973BD3"/>
    <w:rsid w:val="0097403A"/>
    <w:rsid w:val="009741C3"/>
    <w:rsid w:val="0097437A"/>
    <w:rsid w:val="009744CC"/>
    <w:rsid w:val="009745B1"/>
    <w:rsid w:val="00974BA7"/>
    <w:rsid w:val="00974C33"/>
    <w:rsid w:val="0097520D"/>
    <w:rsid w:val="00975394"/>
    <w:rsid w:val="009756A5"/>
    <w:rsid w:val="00975721"/>
    <w:rsid w:val="00975DFE"/>
    <w:rsid w:val="00975FD3"/>
    <w:rsid w:val="0097605B"/>
    <w:rsid w:val="009766BB"/>
    <w:rsid w:val="009766DB"/>
    <w:rsid w:val="00976757"/>
    <w:rsid w:val="00976B19"/>
    <w:rsid w:val="009773F4"/>
    <w:rsid w:val="00980517"/>
    <w:rsid w:val="00980C70"/>
    <w:rsid w:val="0098109F"/>
    <w:rsid w:val="00981260"/>
    <w:rsid w:val="009815A0"/>
    <w:rsid w:val="00981698"/>
    <w:rsid w:val="00981AA0"/>
    <w:rsid w:val="00981C03"/>
    <w:rsid w:val="00981C66"/>
    <w:rsid w:val="00981FCA"/>
    <w:rsid w:val="009820EF"/>
    <w:rsid w:val="0098226E"/>
    <w:rsid w:val="0098347A"/>
    <w:rsid w:val="0098357D"/>
    <w:rsid w:val="0098364C"/>
    <w:rsid w:val="00983BE6"/>
    <w:rsid w:val="00983E36"/>
    <w:rsid w:val="00984142"/>
    <w:rsid w:val="00984222"/>
    <w:rsid w:val="00984759"/>
    <w:rsid w:val="00984A13"/>
    <w:rsid w:val="00984A87"/>
    <w:rsid w:val="00984FA9"/>
    <w:rsid w:val="00985556"/>
    <w:rsid w:val="0098557A"/>
    <w:rsid w:val="0098565C"/>
    <w:rsid w:val="00985DAB"/>
    <w:rsid w:val="009864F9"/>
    <w:rsid w:val="009865DF"/>
    <w:rsid w:val="00986754"/>
    <w:rsid w:val="0098680B"/>
    <w:rsid w:val="00986896"/>
    <w:rsid w:val="0098715D"/>
    <w:rsid w:val="009871B6"/>
    <w:rsid w:val="00987410"/>
    <w:rsid w:val="009876C0"/>
    <w:rsid w:val="00987759"/>
    <w:rsid w:val="00987801"/>
    <w:rsid w:val="0098788C"/>
    <w:rsid w:val="0098793E"/>
    <w:rsid w:val="00987D15"/>
    <w:rsid w:val="00987E54"/>
    <w:rsid w:val="00987EE2"/>
    <w:rsid w:val="00990018"/>
    <w:rsid w:val="009900D5"/>
    <w:rsid w:val="0099017D"/>
    <w:rsid w:val="0099018F"/>
    <w:rsid w:val="00990327"/>
    <w:rsid w:val="00990759"/>
    <w:rsid w:val="00990CAE"/>
    <w:rsid w:val="00991073"/>
    <w:rsid w:val="00991233"/>
    <w:rsid w:val="0099129E"/>
    <w:rsid w:val="00991C2E"/>
    <w:rsid w:val="00992326"/>
    <w:rsid w:val="0099267D"/>
    <w:rsid w:val="009926AE"/>
    <w:rsid w:val="00992D23"/>
    <w:rsid w:val="009930AB"/>
    <w:rsid w:val="009933F1"/>
    <w:rsid w:val="009937B0"/>
    <w:rsid w:val="009939E6"/>
    <w:rsid w:val="00993ABF"/>
    <w:rsid w:val="00993D27"/>
    <w:rsid w:val="009943F6"/>
    <w:rsid w:val="009943FA"/>
    <w:rsid w:val="00994455"/>
    <w:rsid w:val="0099467A"/>
    <w:rsid w:val="00994742"/>
    <w:rsid w:val="00994C70"/>
    <w:rsid w:val="009950B5"/>
    <w:rsid w:val="0099515A"/>
    <w:rsid w:val="009952B5"/>
    <w:rsid w:val="00995656"/>
    <w:rsid w:val="0099589D"/>
    <w:rsid w:val="00995A57"/>
    <w:rsid w:val="00995BAF"/>
    <w:rsid w:val="00995DD3"/>
    <w:rsid w:val="009963EC"/>
    <w:rsid w:val="00996851"/>
    <w:rsid w:val="00996A62"/>
    <w:rsid w:val="00996FED"/>
    <w:rsid w:val="009970A2"/>
    <w:rsid w:val="009972E7"/>
    <w:rsid w:val="00997653"/>
    <w:rsid w:val="009A005B"/>
    <w:rsid w:val="009A01A8"/>
    <w:rsid w:val="009A0411"/>
    <w:rsid w:val="009A0462"/>
    <w:rsid w:val="009A04BC"/>
    <w:rsid w:val="009A0521"/>
    <w:rsid w:val="009A0B3B"/>
    <w:rsid w:val="009A1265"/>
    <w:rsid w:val="009A1302"/>
    <w:rsid w:val="009A1724"/>
    <w:rsid w:val="009A1CB2"/>
    <w:rsid w:val="009A227E"/>
    <w:rsid w:val="009A22F2"/>
    <w:rsid w:val="009A2493"/>
    <w:rsid w:val="009A2735"/>
    <w:rsid w:val="009A27A2"/>
    <w:rsid w:val="009A2938"/>
    <w:rsid w:val="009A2DE4"/>
    <w:rsid w:val="009A30E1"/>
    <w:rsid w:val="009A3162"/>
    <w:rsid w:val="009A38D8"/>
    <w:rsid w:val="009A38FF"/>
    <w:rsid w:val="009A3A04"/>
    <w:rsid w:val="009A3D24"/>
    <w:rsid w:val="009A4287"/>
    <w:rsid w:val="009A43CD"/>
    <w:rsid w:val="009A44E5"/>
    <w:rsid w:val="009A469B"/>
    <w:rsid w:val="009A46D1"/>
    <w:rsid w:val="009A4967"/>
    <w:rsid w:val="009A4A8B"/>
    <w:rsid w:val="009A4C53"/>
    <w:rsid w:val="009A4D68"/>
    <w:rsid w:val="009A4E28"/>
    <w:rsid w:val="009A4F7F"/>
    <w:rsid w:val="009A5069"/>
    <w:rsid w:val="009A509B"/>
    <w:rsid w:val="009A511C"/>
    <w:rsid w:val="009A5443"/>
    <w:rsid w:val="009A563C"/>
    <w:rsid w:val="009A56E1"/>
    <w:rsid w:val="009A57B9"/>
    <w:rsid w:val="009A5A66"/>
    <w:rsid w:val="009A6183"/>
    <w:rsid w:val="009A6204"/>
    <w:rsid w:val="009A6527"/>
    <w:rsid w:val="009A66DE"/>
    <w:rsid w:val="009A67E3"/>
    <w:rsid w:val="009A69E7"/>
    <w:rsid w:val="009A6E8D"/>
    <w:rsid w:val="009A7021"/>
    <w:rsid w:val="009A70DE"/>
    <w:rsid w:val="009A70F8"/>
    <w:rsid w:val="009A72B6"/>
    <w:rsid w:val="009A7370"/>
    <w:rsid w:val="009A7825"/>
    <w:rsid w:val="009A7954"/>
    <w:rsid w:val="009A7B45"/>
    <w:rsid w:val="009B0120"/>
    <w:rsid w:val="009B01A7"/>
    <w:rsid w:val="009B03A7"/>
    <w:rsid w:val="009B05F3"/>
    <w:rsid w:val="009B0871"/>
    <w:rsid w:val="009B0961"/>
    <w:rsid w:val="009B09DD"/>
    <w:rsid w:val="009B0A38"/>
    <w:rsid w:val="009B1023"/>
    <w:rsid w:val="009B1672"/>
    <w:rsid w:val="009B1787"/>
    <w:rsid w:val="009B1867"/>
    <w:rsid w:val="009B1DE2"/>
    <w:rsid w:val="009B2020"/>
    <w:rsid w:val="009B23AA"/>
    <w:rsid w:val="009B241F"/>
    <w:rsid w:val="009B2570"/>
    <w:rsid w:val="009B288D"/>
    <w:rsid w:val="009B29A5"/>
    <w:rsid w:val="009B30D6"/>
    <w:rsid w:val="009B3250"/>
    <w:rsid w:val="009B3481"/>
    <w:rsid w:val="009B34A6"/>
    <w:rsid w:val="009B37DF"/>
    <w:rsid w:val="009B4303"/>
    <w:rsid w:val="009B464F"/>
    <w:rsid w:val="009B4C48"/>
    <w:rsid w:val="009B4EF2"/>
    <w:rsid w:val="009B5134"/>
    <w:rsid w:val="009B51D0"/>
    <w:rsid w:val="009B5590"/>
    <w:rsid w:val="009B5C34"/>
    <w:rsid w:val="009B6176"/>
    <w:rsid w:val="009B6207"/>
    <w:rsid w:val="009B6415"/>
    <w:rsid w:val="009B64FF"/>
    <w:rsid w:val="009B6745"/>
    <w:rsid w:val="009B6865"/>
    <w:rsid w:val="009B69D7"/>
    <w:rsid w:val="009B6E07"/>
    <w:rsid w:val="009B70E5"/>
    <w:rsid w:val="009B70ED"/>
    <w:rsid w:val="009B71B6"/>
    <w:rsid w:val="009B727C"/>
    <w:rsid w:val="009B7667"/>
    <w:rsid w:val="009B7804"/>
    <w:rsid w:val="009B7ACA"/>
    <w:rsid w:val="009B7AEA"/>
    <w:rsid w:val="009C078D"/>
    <w:rsid w:val="009C08E7"/>
    <w:rsid w:val="009C0D0C"/>
    <w:rsid w:val="009C0E0A"/>
    <w:rsid w:val="009C1320"/>
    <w:rsid w:val="009C15B3"/>
    <w:rsid w:val="009C19AB"/>
    <w:rsid w:val="009C1B5E"/>
    <w:rsid w:val="009C1C0A"/>
    <w:rsid w:val="009C22A4"/>
    <w:rsid w:val="009C2344"/>
    <w:rsid w:val="009C2347"/>
    <w:rsid w:val="009C2431"/>
    <w:rsid w:val="009C2623"/>
    <w:rsid w:val="009C2695"/>
    <w:rsid w:val="009C2799"/>
    <w:rsid w:val="009C27A7"/>
    <w:rsid w:val="009C2A6E"/>
    <w:rsid w:val="009C2CDA"/>
    <w:rsid w:val="009C360F"/>
    <w:rsid w:val="009C38FD"/>
    <w:rsid w:val="009C39C6"/>
    <w:rsid w:val="009C449E"/>
    <w:rsid w:val="009C45D9"/>
    <w:rsid w:val="009C4971"/>
    <w:rsid w:val="009C4B50"/>
    <w:rsid w:val="009C4C6D"/>
    <w:rsid w:val="009C4D42"/>
    <w:rsid w:val="009C4F27"/>
    <w:rsid w:val="009C5258"/>
    <w:rsid w:val="009C5266"/>
    <w:rsid w:val="009C5779"/>
    <w:rsid w:val="009C57CC"/>
    <w:rsid w:val="009C5850"/>
    <w:rsid w:val="009C58F4"/>
    <w:rsid w:val="009C5916"/>
    <w:rsid w:val="009C59B5"/>
    <w:rsid w:val="009C5BFE"/>
    <w:rsid w:val="009C5FA0"/>
    <w:rsid w:val="009C62E8"/>
    <w:rsid w:val="009C6784"/>
    <w:rsid w:val="009C6857"/>
    <w:rsid w:val="009C685B"/>
    <w:rsid w:val="009C6960"/>
    <w:rsid w:val="009C6D2A"/>
    <w:rsid w:val="009C6E45"/>
    <w:rsid w:val="009C7528"/>
    <w:rsid w:val="009C7B4B"/>
    <w:rsid w:val="009C7BF1"/>
    <w:rsid w:val="009C7D2A"/>
    <w:rsid w:val="009C7DF3"/>
    <w:rsid w:val="009C7EF5"/>
    <w:rsid w:val="009D014A"/>
    <w:rsid w:val="009D05CE"/>
    <w:rsid w:val="009D0772"/>
    <w:rsid w:val="009D116A"/>
    <w:rsid w:val="009D1380"/>
    <w:rsid w:val="009D18B2"/>
    <w:rsid w:val="009D1918"/>
    <w:rsid w:val="009D1F06"/>
    <w:rsid w:val="009D20B6"/>
    <w:rsid w:val="009D2301"/>
    <w:rsid w:val="009D2576"/>
    <w:rsid w:val="009D262A"/>
    <w:rsid w:val="009D27E0"/>
    <w:rsid w:val="009D2C6F"/>
    <w:rsid w:val="009D2DA2"/>
    <w:rsid w:val="009D2F37"/>
    <w:rsid w:val="009D32D1"/>
    <w:rsid w:val="009D3403"/>
    <w:rsid w:val="009D349B"/>
    <w:rsid w:val="009D3794"/>
    <w:rsid w:val="009D389C"/>
    <w:rsid w:val="009D39DC"/>
    <w:rsid w:val="009D3D92"/>
    <w:rsid w:val="009D3DFE"/>
    <w:rsid w:val="009D3F92"/>
    <w:rsid w:val="009D43F9"/>
    <w:rsid w:val="009D4632"/>
    <w:rsid w:val="009D4653"/>
    <w:rsid w:val="009D4670"/>
    <w:rsid w:val="009D4B6B"/>
    <w:rsid w:val="009D4D48"/>
    <w:rsid w:val="009D5304"/>
    <w:rsid w:val="009D53D5"/>
    <w:rsid w:val="009D5479"/>
    <w:rsid w:val="009D5B01"/>
    <w:rsid w:val="009D5DD9"/>
    <w:rsid w:val="009D62F9"/>
    <w:rsid w:val="009D64DD"/>
    <w:rsid w:val="009D697A"/>
    <w:rsid w:val="009D6A50"/>
    <w:rsid w:val="009D6C8C"/>
    <w:rsid w:val="009D6DE4"/>
    <w:rsid w:val="009D6EDD"/>
    <w:rsid w:val="009D706A"/>
    <w:rsid w:val="009D72F5"/>
    <w:rsid w:val="009D76F2"/>
    <w:rsid w:val="009D7A54"/>
    <w:rsid w:val="009D7DA9"/>
    <w:rsid w:val="009E060D"/>
    <w:rsid w:val="009E084D"/>
    <w:rsid w:val="009E0B2D"/>
    <w:rsid w:val="009E1161"/>
    <w:rsid w:val="009E124C"/>
    <w:rsid w:val="009E125C"/>
    <w:rsid w:val="009E172A"/>
    <w:rsid w:val="009E1CD9"/>
    <w:rsid w:val="009E1D31"/>
    <w:rsid w:val="009E24F3"/>
    <w:rsid w:val="009E2C97"/>
    <w:rsid w:val="009E2E68"/>
    <w:rsid w:val="009E348A"/>
    <w:rsid w:val="009E34AC"/>
    <w:rsid w:val="009E38F4"/>
    <w:rsid w:val="009E3999"/>
    <w:rsid w:val="009E39A2"/>
    <w:rsid w:val="009E414B"/>
    <w:rsid w:val="009E41E5"/>
    <w:rsid w:val="009E47B0"/>
    <w:rsid w:val="009E4823"/>
    <w:rsid w:val="009E494E"/>
    <w:rsid w:val="009E4993"/>
    <w:rsid w:val="009E4A84"/>
    <w:rsid w:val="009E4D2B"/>
    <w:rsid w:val="009E4E0C"/>
    <w:rsid w:val="009E5098"/>
    <w:rsid w:val="009E5270"/>
    <w:rsid w:val="009E5375"/>
    <w:rsid w:val="009E5780"/>
    <w:rsid w:val="009E592E"/>
    <w:rsid w:val="009E5936"/>
    <w:rsid w:val="009E5C98"/>
    <w:rsid w:val="009E5F3B"/>
    <w:rsid w:val="009E63C9"/>
    <w:rsid w:val="009E6D29"/>
    <w:rsid w:val="009E6DC7"/>
    <w:rsid w:val="009E6E7D"/>
    <w:rsid w:val="009E74D6"/>
    <w:rsid w:val="009E75C1"/>
    <w:rsid w:val="009E7760"/>
    <w:rsid w:val="009E78A4"/>
    <w:rsid w:val="009E794D"/>
    <w:rsid w:val="009E79F0"/>
    <w:rsid w:val="009E7A71"/>
    <w:rsid w:val="009E7C28"/>
    <w:rsid w:val="009E7E14"/>
    <w:rsid w:val="009F02D7"/>
    <w:rsid w:val="009F06D5"/>
    <w:rsid w:val="009F0894"/>
    <w:rsid w:val="009F0C6A"/>
    <w:rsid w:val="009F0F56"/>
    <w:rsid w:val="009F1080"/>
    <w:rsid w:val="009F1159"/>
    <w:rsid w:val="009F1363"/>
    <w:rsid w:val="009F1391"/>
    <w:rsid w:val="009F1565"/>
    <w:rsid w:val="009F1711"/>
    <w:rsid w:val="009F1B4B"/>
    <w:rsid w:val="009F22B9"/>
    <w:rsid w:val="009F2371"/>
    <w:rsid w:val="009F2F04"/>
    <w:rsid w:val="009F2F08"/>
    <w:rsid w:val="009F2F2A"/>
    <w:rsid w:val="009F2F83"/>
    <w:rsid w:val="009F339C"/>
    <w:rsid w:val="009F39C7"/>
    <w:rsid w:val="009F3C03"/>
    <w:rsid w:val="009F3D2E"/>
    <w:rsid w:val="009F45EF"/>
    <w:rsid w:val="009F4C57"/>
    <w:rsid w:val="009F5004"/>
    <w:rsid w:val="009F51EA"/>
    <w:rsid w:val="009F55C1"/>
    <w:rsid w:val="009F55FE"/>
    <w:rsid w:val="009F5688"/>
    <w:rsid w:val="009F574D"/>
    <w:rsid w:val="009F5792"/>
    <w:rsid w:val="009F5872"/>
    <w:rsid w:val="009F5A68"/>
    <w:rsid w:val="009F5F5E"/>
    <w:rsid w:val="009F6134"/>
    <w:rsid w:val="009F662C"/>
    <w:rsid w:val="009F6681"/>
    <w:rsid w:val="009F67D4"/>
    <w:rsid w:val="009F6B95"/>
    <w:rsid w:val="009F6BE7"/>
    <w:rsid w:val="009F701C"/>
    <w:rsid w:val="009F7521"/>
    <w:rsid w:val="009F757A"/>
    <w:rsid w:val="009F7C42"/>
    <w:rsid w:val="009F7C85"/>
    <w:rsid w:val="009F7F00"/>
    <w:rsid w:val="009F7F57"/>
    <w:rsid w:val="009F7FAA"/>
    <w:rsid w:val="00A000C2"/>
    <w:rsid w:val="00A00220"/>
    <w:rsid w:val="00A0053D"/>
    <w:rsid w:val="00A006CA"/>
    <w:rsid w:val="00A00B48"/>
    <w:rsid w:val="00A01167"/>
    <w:rsid w:val="00A0122E"/>
    <w:rsid w:val="00A013C2"/>
    <w:rsid w:val="00A0149C"/>
    <w:rsid w:val="00A015BF"/>
    <w:rsid w:val="00A01622"/>
    <w:rsid w:val="00A0165B"/>
    <w:rsid w:val="00A01843"/>
    <w:rsid w:val="00A01940"/>
    <w:rsid w:val="00A01A3D"/>
    <w:rsid w:val="00A01AAE"/>
    <w:rsid w:val="00A01AF2"/>
    <w:rsid w:val="00A01BA6"/>
    <w:rsid w:val="00A01D81"/>
    <w:rsid w:val="00A02038"/>
    <w:rsid w:val="00A022AC"/>
    <w:rsid w:val="00A02657"/>
    <w:rsid w:val="00A026A2"/>
    <w:rsid w:val="00A026B8"/>
    <w:rsid w:val="00A026E4"/>
    <w:rsid w:val="00A029B1"/>
    <w:rsid w:val="00A02A51"/>
    <w:rsid w:val="00A02C31"/>
    <w:rsid w:val="00A03094"/>
    <w:rsid w:val="00A03652"/>
    <w:rsid w:val="00A0368C"/>
    <w:rsid w:val="00A0374A"/>
    <w:rsid w:val="00A03D1F"/>
    <w:rsid w:val="00A03D2F"/>
    <w:rsid w:val="00A04067"/>
    <w:rsid w:val="00A04391"/>
    <w:rsid w:val="00A043BD"/>
    <w:rsid w:val="00A0445F"/>
    <w:rsid w:val="00A0462F"/>
    <w:rsid w:val="00A047F8"/>
    <w:rsid w:val="00A04BF3"/>
    <w:rsid w:val="00A04C6E"/>
    <w:rsid w:val="00A04F6F"/>
    <w:rsid w:val="00A04F80"/>
    <w:rsid w:val="00A05112"/>
    <w:rsid w:val="00A05333"/>
    <w:rsid w:val="00A05599"/>
    <w:rsid w:val="00A05653"/>
    <w:rsid w:val="00A05720"/>
    <w:rsid w:val="00A05766"/>
    <w:rsid w:val="00A0580C"/>
    <w:rsid w:val="00A05BDB"/>
    <w:rsid w:val="00A05E0F"/>
    <w:rsid w:val="00A061E0"/>
    <w:rsid w:val="00A06446"/>
    <w:rsid w:val="00A06463"/>
    <w:rsid w:val="00A06483"/>
    <w:rsid w:val="00A064EF"/>
    <w:rsid w:val="00A06544"/>
    <w:rsid w:val="00A0673F"/>
    <w:rsid w:val="00A0681B"/>
    <w:rsid w:val="00A06A2E"/>
    <w:rsid w:val="00A06AC7"/>
    <w:rsid w:val="00A07003"/>
    <w:rsid w:val="00A072D8"/>
    <w:rsid w:val="00A07B5C"/>
    <w:rsid w:val="00A07ED6"/>
    <w:rsid w:val="00A07F1A"/>
    <w:rsid w:val="00A101FF"/>
    <w:rsid w:val="00A10332"/>
    <w:rsid w:val="00A103F7"/>
    <w:rsid w:val="00A10503"/>
    <w:rsid w:val="00A10758"/>
    <w:rsid w:val="00A10A79"/>
    <w:rsid w:val="00A10A8D"/>
    <w:rsid w:val="00A1142C"/>
    <w:rsid w:val="00A122EA"/>
    <w:rsid w:val="00A122F4"/>
    <w:rsid w:val="00A125F7"/>
    <w:rsid w:val="00A12746"/>
    <w:rsid w:val="00A127A8"/>
    <w:rsid w:val="00A1286A"/>
    <w:rsid w:val="00A12A1E"/>
    <w:rsid w:val="00A12ABD"/>
    <w:rsid w:val="00A13501"/>
    <w:rsid w:val="00A135A8"/>
    <w:rsid w:val="00A1383B"/>
    <w:rsid w:val="00A13871"/>
    <w:rsid w:val="00A138DF"/>
    <w:rsid w:val="00A13BC5"/>
    <w:rsid w:val="00A147BA"/>
    <w:rsid w:val="00A1486A"/>
    <w:rsid w:val="00A148AE"/>
    <w:rsid w:val="00A148D7"/>
    <w:rsid w:val="00A14D6C"/>
    <w:rsid w:val="00A14EA1"/>
    <w:rsid w:val="00A14F0A"/>
    <w:rsid w:val="00A14FA0"/>
    <w:rsid w:val="00A150A1"/>
    <w:rsid w:val="00A15942"/>
    <w:rsid w:val="00A15ED6"/>
    <w:rsid w:val="00A16186"/>
    <w:rsid w:val="00A167EB"/>
    <w:rsid w:val="00A16C62"/>
    <w:rsid w:val="00A16E22"/>
    <w:rsid w:val="00A16F85"/>
    <w:rsid w:val="00A17046"/>
    <w:rsid w:val="00A1711B"/>
    <w:rsid w:val="00A17545"/>
    <w:rsid w:val="00A1768F"/>
    <w:rsid w:val="00A1790C"/>
    <w:rsid w:val="00A1798C"/>
    <w:rsid w:val="00A203DC"/>
    <w:rsid w:val="00A20495"/>
    <w:rsid w:val="00A206C2"/>
    <w:rsid w:val="00A20970"/>
    <w:rsid w:val="00A20A10"/>
    <w:rsid w:val="00A20A3C"/>
    <w:rsid w:val="00A20C33"/>
    <w:rsid w:val="00A20F5D"/>
    <w:rsid w:val="00A2102C"/>
    <w:rsid w:val="00A21486"/>
    <w:rsid w:val="00A215BD"/>
    <w:rsid w:val="00A21A36"/>
    <w:rsid w:val="00A21AE2"/>
    <w:rsid w:val="00A21AE4"/>
    <w:rsid w:val="00A21DE4"/>
    <w:rsid w:val="00A21DE5"/>
    <w:rsid w:val="00A222CB"/>
    <w:rsid w:val="00A2250E"/>
    <w:rsid w:val="00A22B97"/>
    <w:rsid w:val="00A22C0A"/>
    <w:rsid w:val="00A22D77"/>
    <w:rsid w:val="00A22FBA"/>
    <w:rsid w:val="00A230AB"/>
    <w:rsid w:val="00A234D5"/>
    <w:rsid w:val="00A23798"/>
    <w:rsid w:val="00A23844"/>
    <w:rsid w:val="00A23887"/>
    <w:rsid w:val="00A23AD1"/>
    <w:rsid w:val="00A2408C"/>
    <w:rsid w:val="00A24484"/>
    <w:rsid w:val="00A2452C"/>
    <w:rsid w:val="00A24B4F"/>
    <w:rsid w:val="00A24E4D"/>
    <w:rsid w:val="00A250C5"/>
    <w:rsid w:val="00A25281"/>
    <w:rsid w:val="00A25740"/>
    <w:rsid w:val="00A25744"/>
    <w:rsid w:val="00A258B6"/>
    <w:rsid w:val="00A259FF"/>
    <w:rsid w:val="00A25B25"/>
    <w:rsid w:val="00A26076"/>
    <w:rsid w:val="00A260AF"/>
    <w:rsid w:val="00A2615C"/>
    <w:rsid w:val="00A26271"/>
    <w:rsid w:val="00A26424"/>
    <w:rsid w:val="00A2648D"/>
    <w:rsid w:val="00A264FF"/>
    <w:rsid w:val="00A26704"/>
    <w:rsid w:val="00A26DB0"/>
    <w:rsid w:val="00A26EEB"/>
    <w:rsid w:val="00A26F74"/>
    <w:rsid w:val="00A26FE3"/>
    <w:rsid w:val="00A2708A"/>
    <w:rsid w:val="00A273EF"/>
    <w:rsid w:val="00A27961"/>
    <w:rsid w:val="00A27AEF"/>
    <w:rsid w:val="00A27EAA"/>
    <w:rsid w:val="00A303ED"/>
    <w:rsid w:val="00A306A6"/>
    <w:rsid w:val="00A306EE"/>
    <w:rsid w:val="00A30A17"/>
    <w:rsid w:val="00A30A7F"/>
    <w:rsid w:val="00A30A85"/>
    <w:rsid w:val="00A30C0A"/>
    <w:rsid w:val="00A30EC0"/>
    <w:rsid w:val="00A31372"/>
    <w:rsid w:val="00A31376"/>
    <w:rsid w:val="00A31843"/>
    <w:rsid w:val="00A31CEF"/>
    <w:rsid w:val="00A31F21"/>
    <w:rsid w:val="00A320A9"/>
    <w:rsid w:val="00A322C5"/>
    <w:rsid w:val="00A322E9"/>
    <w:rsid w:val="00A32676"/>
    <w:rsid w:val="00A328E8"/>
    <w:rsid w:val="00A32A7C"/>
    <w:rsid w:val="00A32AE5"/>
    <w:rsid w:val="00A32E91"/>
    <w:rsid w:val="00A33218"/>
    <w:rsid w:val="00A33709"/>
    <w:rsid w:val="00A33775"/>
    <w:rsid w:val="00A3378C"/>
    <w:rsid w:val="00A3386E"/>
    <w:rsid w:val="00A33892"/>
    <w:rsid w:val="00A338ED"/>
    <w:rsid w:val="00A33918"/>
    <w:rsid w:val="00A33978"/>
    <w:rsid w:val="00A33EF4"/>
    <w:rsid w:val="00A340B0"/>
    <w:rsid w:val="00A34174"/>
    <w:rsid w:val="00A3419C"/>
    <w:rsid w:val="00A347E4"/>
    <w:rsid w:val="00A34BB7"/>
    <w:rsid w:val="00A34C95"/>
    <w:rsid w:val="00A353F1"/>
    <w:rsid w:val="00A355A1"/>
    <w:rsid w:val="00A355EF"/>
    <w:rsid w:val="00A358A3"/>
    <w:rsid w:val="00A35B29"/>
    <w:rsid w:val="00A35B90"/>
    <w:rsid w:val="00A35F4D"/>
    <w:rsid w:val="00A36136"/>
    <w:rsid w:val="00A3619C"/>
    <w:rsid w:val="00A36369"/>
    <w:rsid w:val="00A36603"/>
    <w:rsid w:val="00A367F0"/>
    <w:rsid w:val="00A36B31"/>
    <w:rsid w:val="00A36C07"/>
    <w:rsid w:val="00A36E53"/>
    <w:rsid w:val="00A36F76"/>
    <w:rsid w:val="00A3730B"/>
    <w:rsid w:val="00A37370"/>
    <w:rsid w:val="00A373F8"/>
    <w:rsid w:val="00A3773F"/>
    <w:rsid w:val="00A37787"/>
    <w:rsid w:val="00A37815"/>
    <w:rsid w:val="00A37911"/>
    <w:rsid w:val="00A37B1F"/>
    <w:rsid w:val="00A37BEF"/>
    <w:rsid w:val="00A37D32"/>
    <w:rsid w:val="00A37E3B"/>
    <w:rsid w:val="00A4008B"/>
    <w:rsid w:val="00A40362"/>
    <w:rsid w:val="00A403F4"/>
    <w:rsid w:val="00A407C3"/>
    <w:rsid w:val="00A40A9A"/>
    <w:rsid w:val="00A40C69"/>
    <w:rsid w:val="00A40E37"/>
    <w:rsid w:val="00A413FB"/>
    <w:rsid w:val="00A4161C"/>
    <w:rsid w:val="00A41900"/>
    <w:rsid w:val="00A419B7"/>
    <w:rsid w:val="00A419BA"/>
    <w:rsid w:val="00A41CF1"/>
    <w:rsid w:val="00A41E3E"/>
    <w:rsid w:val="00A421CD"/>
    <w:rsid w:val="00A422E9"/>
    <w:rsid w:val="00A42D80"/>
    <w:rsid w:val="00A42D81"/>
    <w:rsid w:val="00A430E8"/>
    <w:rsid w:val="00A431C1"/>
    <w:rsid w:val="00A4333F"/>
    <w:rsid w:val="00A43391"/>
    <w:rsid w:val="00A433E0"/>
    <w:rsid w:val="00A43567"/>
    <w:rsid w:val="00A436E7"/>
    <w:rsid w:val="00A43BAD"/>
    <w:rsid w:val="00A43D95"/>
    <w:rsid w:val="00A43E31"/>
    <w:rsid w:val="00A43FE3"/>
    <w:rsid w:val="00A44081"/>
    <w:rsid w:val="00A44557"/>
    <w:rsid w:val="00A4463F"/>
    <w:rsid w:val="00A44693"/>
    <w:rsid w:val="00A44AB1"/>
    <w:rsid w:val="00A45047"/>
    <w:rsid w:val="00A4563B"/>
    <w:rsid w:val="00A45884"/>
    <w:rsid w:val="00A459E9"/>
    <w:rsid w:val="00A45E85"/>
    <w:rsid w:val="00A46351"/>
    <w:rsid w:val="00A46826"/>
    <w:rsid w:val="00A46EA1"/>
    <w:rsid w:val="00A47101"/>
    <w:rsid w:val="00A471E6"/>
    <w:rsid w:val="00A4744B"/>
    <w:rsid w:val="00A4783F"/>
    <w:rsid w:val="00A47B2D"/>
    <w:rsid w:val="00A502C3"/>
    <w:rsid w:val="00A5034D"/>
    <w:rsid w:val="00A50511"/>
    <w:rsid w:val="00A50F00"/>
    <w:rsid w:val="00A51445"/>
    <w:rsid w:val="00A51770"/>
    <w:rsid w:val="00A51A4F"/>
    <w:rsid w:val="00A51BC7"/>
    <w:rsid w:val="00A51BE6"/>
    <w:rsid w:val="00A51D74"/>
    <w:rsid w:val="00A51E67"/>
    <w:rsid w:val="00A52408"/>
    <w:rsid w:val="00A52492"/>
    <w:rsid w:val="00A5260F"/>
    <w:rsid w:val="00A527B1"/>
    <w:rsid w:val="00A52873"/>
    <w:rsid w:val="00A53061"/>
    <w:rsid w:val="00A53338"/>
    <w:rsid w:val="00A533D1"/>
    <w:rsid w:val="00A535EE"/>
    <w:rsid w:val="00A538A3"/>
    <w:rsid w:val="00A53A16"/>
    <w:rsid w:val="00A53A90"/>
    <w:rsid w:val="00A53E24"/>
    <w:rsid w:val="00A54213"/>
    <w:rsid w:val="00A54ADF"/>
    <w:rsid w:val="00A54BF9"/>
    <w:rsid w:val="00A54D64"/>
    <w:rsid w:val="00A54E09"/>
    <w:rsid w:val="00A54F28"/>
    <w:rsid w:val="00A55142"/>
    <w:rsid w:val="00A557E6"/>
    <w:rsid w:val="00A55BEE"/>
    <w:rsid w:val="00A55C9D"/>
    <w:rsid w:val="00A55F6D"/>
    <w:rsid w:val="00A5603D"/>
    <w:rsid w:val="00A5684A"/>
    <w:rsid w:val="00A56CD5"/>
    <w:rsid w:val="00A56F7E"/>
    <w:rsid w:val="00A5724E"/>
    <w:rsid w:val="00A572E1"/>
    <w:rsid w:val="00A576CB"/>
    <w:rsid w:val="00A57848"/>
    <w:rsid w:val="00A57B5C"/>
    <w:rsid w:val="00A57D2C"/>
    <w:rsid w:val="00A602F3"/>
    <w:rsid w:val="00A60334"/>
    <w:rsid w:val="00A60971"/>
    <w:rsid w:val="00A60C37"/>
    <w:rsid w:val="00A612BD"/>
    <w:rsid w:val="00A61590"/>
    <w:rsid w:val="00A615DC"/>
    <w:rsid w:val="00A616F2"/>
    <w:rsid w:val="00A61C5F"/>
    <w:rsid w:val="00A61F63"/>
    <w:rsid w:val="00A61F6C"/>
    <w:rsid w:val="00A62137"/>
    <w:rsid w:val="00A621BC"/>
    <w:rsid w:val="00A623D3"/>
    <w:rsid w:val="00A62720"/>
    <w:rsid w:val="00A628FD"/>
    <w:rsid w:val="00A62B24"/>
    <w:rsid w:val="00A62B8D"/>
    <w:rsid w:val="00A63269"/>
    <w:rsid w:val="00A63334"/>
    <w:rsid w:val="00A634DC"/>
    <w:rsid w:val="00A634FA"/>
    <w:rsid w:val="00A635BC"/>
    <w:rsid w:val="00A638DD"/>
    <w:rsid w:val="00A63A94"/>
    <w:rsid w:val="00A63CE0"/>
    <w:rsid w:val="00A63E17"/>
    <w:rsid w:val="00A63E42"/>
    <w:rsid w:val="00A64051"/>
    <w:rsid w:val="00A646A7"/>
    <w:rsid w:val="00A64C94"/>
    <w:rsid w:val="00A64ECE"/>
    <w:rsid w:val="00A64F27"/>
    <w:rsid w:val="00A65001"/>
    <w:rsid w:val="00A652A6"/>
    <w:rsid w:val="00A65344"/>
    <w:rsid w:val="00A655B3"/>
    <w:rsid w:val="00A6564F"/>
    <w:rsid w:val="00A658A0"/>
    <w:rsid w:val="00A659A1"/>
    <w:rsid w:val="00A65A1B"/>
    <w:rsid w:val="00A65C17"/>
    <w:rsid w:val="00A6619C"/>
    <w:rsid w:val="00A6628B"/>
    <w:rsid w:val="00A668D9"/>
    <w:rsid w:val="00A66E02"/>
    <w:rsid w:val="00A66F22"/>
    <w:rsid w:val="00A66F9A"/>
    <w:rsid w:val="00A67244"/>
    <w:rsid w:val="00A674E4"/>
    <w:rsid w:val="00A67502"/>
    <w:rsid w:val="00A675A7"/>
    <w:rsid w:val="00A67777"/>
    <w:rsid w:val="00A7044D"/>
    <w:rsid w:val="00A7064B"/>
    <w:rsid w:val="00A706F0"/>
    <w:rsid w:val="00A70A80"/>
    <w:rsid w:val="00A71212"/>
    <w:rsid w:val="00A71627"/>
    <w:rsid w:val="00A7172B"/>
    <w:rsid w:val="00A71B0E"/>
    <w:rsid w:val="00A727F5"/>
    <w:rsid w:val="00A72FE7"/>
    <w:rsid w:val="00A73035"/>
    <w:rsid w:val="00A7332F"/>
    <w:rsid w:val="00A73891"/>
    <w:rsid w:val="00A73C0E"/>
    <w:rsid w:val="00A73D16"/>
    <w:rsid w:val="00A73E94"/>
    <w:rsid w:val="00A73F86"/>
    <w:rsid w:val="00A7400B"/>
    <w:rsid w:val="00A747CB"/>
    <w:rsid w:val="00A74D31"/>
    <w:rsid w:val="00A74EDC"/>
    <w:rsid w:val="00A74F9D"/>
    <w:rsid w:val="00A7503A"/>
    <w:rsid w:val="00A75338"/>
    <w:rsid w:val="00A753A7"/>
    <w:rsid w:val="00A75826"/>
    <w:rsid w:val="00A758B5"/>
    <w:rsid w:val="00A75AAC"/>
    <w:rsid w:val="00A75BBB"/>
    <w:rsid w:val="00A75F1E"/>
    <w:rsid w:val="00A763E3"/>
    <w:rsid w:val="00A767BF"/>
    <w:rsid w:val="00A767D0"/>
    <w:rsid w:val="00A76915"/>
    <w:rsid w:val="00A76B0C"/>
    <w:rsid w:val="00A76CF7"/>
    <w:rsid w:val="00A76F47"/>
    <w:rsid w:val="00A77066"/>
    <w:rsid w:val="00A77121"/>
    <w:rsid w:val="00A7726A"/>
    <w:rsid w:val="00A7753C"/>
    <w:rsid w:val="00A775B9"/>
    <w:rsid w:val="00A7764F"/>
    <w:rsid w:val="00A77699"/>
    <w:rsid w:val="00A77B7E"/>
    <w:rsid w:val="00A77CB3"/>
    <w:rsid w:val="00A80409"/>
    <w:rsid w:val="00A80545"/>
    <w:rsid w:val="00A806D5"/>
    <w:rsid w:val="00A80740"/>
    <w:rsid w:val="00A8078B"/>
    <w:rsid w:val="00A80790"/>
    <w:rsid w:val="00A8092D"/>
    <w:rsid w:val="00A80F29"/>
    <w:rsid w:val="00A80FC1"/>
    <w:rsid w:val="00A8106E"/>
    <w:rsid w:val="00A817AC"/>
    <w:rsid w:val="00A81948"/>
    <w:rsid w:val="00A81E23"/>
    <w:rsid w:val="00A81ECC"/>
    <w:rsid w:val="00A821B3"/>
    <w:rsid w:val="00A82BB0"/>
    <w:rsid w:val="00A83457"/>
    <w:rsid w:val="00A83543"/>
    <w:rsid w:val="00A83595"/>
    <w:rsid w:val="00A8360B"/>
    <w:rsid w:val="00A83767"/>
    <w:rsid w:val="00A83863"/>
    <w:rsid w:val="00A839D5"/>
    <w:rsid w:val="00A83A4B"/>
    <w:rsid w:val="00A83C2F"/>
    <w:rsid w:val="00A84083"/>
    <w:rsid w:val="00A84143"/>
    <w:rsid w:val="00A842A1"/>
    <w:rsid w:val="00A84376"/>
    <w:rsid w:val="00A845BB"/>
    <w:rsid w:val="00A8467E"/>
    <w:rsid w:val="00A84808"/>
    <w:rsid w:val="00A848C6"/>
    <w:rsid w:val="00A84DCA"/>
    <w:rsid w:val="00A84E3D"/>
    <w:rsid w:val="00A84FDD"/>
    <w:rsid w:val="00A85035"/>
    <w:rsid w:val="00A8522F"/>
    <w:rsid w:val="00A8535D"/>
    <w:rsid w:val="00A8598A"/>
    <w:rsid w:val="00A85C34"/>
    <w:rsid w:val="00A85C7B"/>
    <w:rsid w:val="00A85E8C"/>
    <w:rsid w:val="00A85EB1"/>
    <w:rsid w:val="00A8602F"/>
    <w:rsid w:val="00A86530"/>
    <w:rsid w:val="00A86656"/>
    <w:rsid w:val="00A86E8D"/>
    <w:rsid w:val="00A86F07"/>
    <w:rsid w:val="00A87049"/>
    <w:rsid w:val="00A8729D"/>
    <w:rsid w:val="00A875D2"/>
    <w:rsid w:val="00A876FF"/>
    <w:rsid w:val="00A90236"/>
    <w:rsid w:val="00A902A9"/>
    <w:rsid w:val="00A902AD"/>
    <w:rsid w:val="00A902E0"/>
    <w:rsid w:val="00A9067D"/>
    <w:rsid w:val="00A90C54"/>
    <w:rsid w:val="00A91020"/>
    <w:rsid w:val="00A914AA"/>
    <w:rsid w:val="00A916BF"/>
    <w:rsid w:val="00A91E9F"/>
    <w:rsid w:val="00A92048"/>
    <w:rsid w:val="00A926E2"/>
    <w:rsid w:val="00A931D4"/>
    <w:rsid w:val="00A932D5"/>
    <w:rsid w:val="00A93989"/>
    <w:rsid w:val="00A939EE"/>
    <w:rsid w:val="00A93AB8"/>
    <w:rsid w:val="00A93CAB"/>
    <w:rsid w:val="00A93EF0"/>
    <w:rsid w:val="00A93F9F"/>
    <w:rsid w:val="00A94213"/>
    <w:rsid w:val="00A942F0"/>
    <w:rsid w:val="00A9452C"/>
    <w:rsid w:val="00A9488B"/>
    <w:rsid w:val="00A95066"/>
    <w:rsid w:val="00A9522C"/>
    <w:rsid w:val="00A9534F"/>
    <w:rsid w:val="00A95855"/>
    <w:rsid w:val="00A95AB2"/>
    <w:rsid w:val="00A95ACF"/>
    <w:rsid w:val="00A95AED"/>
    <w:rsid w:val="00A9616F"/>
    <w:rsid w:val="00A962BF"/>
    <w:rsid w:val="00A96433"/>
    <w:rsid w:val="00A967CD"/>
    <w:rsid w:val="00A9695E"/>
    <w:rsid w:val="00A96998"/>
    <w:rsid w:val="00A96CD1"/>
    <w:rsid w:val="00A96D29"/>
    <w:rsid w:val="00A96EC6"/>
    <w:rsid w:val="00A96EEF"/>
    <w:rsid w:val="00A9721B"/>
    <w:rsid w:val="00A9731A"/>
    <w:rsid w:val="00A973A2"/>
    <w:rsid w:val="00A974C2"/>
    <w:rsid w:val="00A9765D"/>
    <w:rsid w:val="00A9766D"/>
    <w:rsid w:val="00A97B0F"/>
    <w:rsid w:val="00A97B27"/>
    <w:rsid w:val="00A97DB8"/>
    <w:rsid w:val="00A97DF2"/>
    <w:rsid w:val="00A97EB7"/>
    <w:rsid w:val="00AA0553"/>
    <w:rsid w:val="00AA08D2"/>
    <w:rsid w:val="00AA0A39"/>
    <w:rsid w:val="00AA0D2A"/>
    <w:rsid w:val="00AA0D8B"/>
    <w:rsid w:val="00AA0EA7"/>
    <w:rsid w:val="00AA1251"/>
    <w:rsid w:val="00AA125B"/>
    <w:rsid w:val="00AA17C9"/>
    <w:rsid w:val="00AA1924"/>
    <w:rsid w:val="00AA1A68"/>
    <w:rsid w:val="00AA1B07"/>
    <w:rsid w:val="00AA1E7A"/>
    <w:rsid w:val="00AA21B2"/>
    <w:rsid w:val="00AA24F5"/>
    <w:rsid w:val="00AA2611"/>
    <w:rsid w:val="00AA26CF"/>
    <w:rsid w:val="00AA27A1"/>
    <w:rsid w:val="00AA27B7"/>
    <w:rsid w:val="00AA2B76"/>
    <w:rsid w:val="00AA2E80"/>
    <w:rsid w:val="00AA36A9"/>
    <w:rsid w:val="00AA38A2"/>
    <w:rsid w:val="00AA3B1A"/>
    <w:rsid w:val="00AA3D0C"/>
    <w:rsid w:val="00AA40FD"/>
    <w:rsid w:val="00AA4132"/>
    <w:rsid w:val="00AA4139"/>
    <w:rsid w:val="00AA41A2"/>
    <w:rsid w:val="00AA442D"/>
    <w:rsid w:val="00AA45C7"/>
    <w:rsid w:val="00AA4C89"/>
    <w:rsid w:val="00AA4E3D"/>
    <w:rsid w:val="00AA50FC"/>
    <w:rsid w:val="00AA526B"/>
    <w:rsid w:val="00AA54B6"/>
    <w:rsid w:val="00AA551B"/>
    <w:rsid w:val="00AA5661"/>
    <w:rsid w:val="00AA57C3"/>
    <w:rsid w:val="00AA59A6"/>
    <w:rsid w:val="00AA5C13"/>
    <w:rsid w:val="00AA5E4F"/>
    <w:rsid w:val="00AA61EF"/>
    <w:rsid w:val="00AA6200"/>
    <w:rsid w:val="00AA6503"/>
    <w:rsid w:val="00AA6773"/>
    <w:rsid w:val="00AA6CF0"/>
    <w:rsid w:val="00AA6DC7"/>
    <w:rsid w:val="00AA712F"/>
    <w:rsid w:val="00AA7314"/>
    <w:rsid w:val="00AA75C2"/>
    <w:rsid w:val="00AA76D8"/>
    <w:rsid w:val="00AA7FFE"/>
    <w:rsid w:val="00AB0034"/>
    <w:rsid w:val="00AB054E"/>
    <w:rsid w:val="00AB06C3"/>
    <w:rsid w:val="00AB0942"/>
    <w:rsid w:val="00AB0B65"/>
    <w:rsid w:val="00AB1194"/>
    <w:rsid w:val="00AB1196"/>
    <w:rsid w:val="00AB184B"/>
    <w:rsid w:val="00AB1A82"/>
    <w:rsid w:val="00AB1B22"/>
    <w:rsid w:val="00AB1C38"/>
    <w:rsid w:val="00AB1C58"/>
    <w:rsid w:val="00AB1EC0"/>
    <w:rsid w:val="00AB20DD"/>
    <w:rsid w:val="00AB23CA"/>
    <w:rsid w:val="00AB28B9"/>
    <w:rsid w:val="00AB28D1"/>
    <w:rsid w:val="00AB2946"/>
    <w:rsid w:val="00AB2D1A"/>
    <w:rsid w:val="00AB340C"/>
    <w:rsid w:val="00AB360D"/>
    <w:rsid w:val="00AB387B"/>
    <w:rsid w:val="00AB3DB5"/>
    <w:rsid w:val="00AB43AC"/>
    <w:rsid w:val="00AB44AA"/>
    <w:rsid w:val="00AB464A"/>
    <w:rsid w:val="00AB46E2"/>
    <w:rsid w:val="00AB4706"/>
    <w:rsid w:val="00AB4716"/>
    <w:rsid w:val="00AB4C44"/>
    <w:rsid w:val="00AB4C62"/>
    <w:rsid w:val="00AB4F2A"/>
    <w:rsid w:val="00AB5056"/>
    <w:rsid w:val="00AB546C"/>
    <w:rsid w:val="00AB57CA"/>
    <w:rsid w:val="00AB5847"/>
    <w:rsid w:val="00AB5931"/>
    <w:rsid w:val="00AB5D52"/>
    <w:rsid w:val="00AB5E35"/>
    <w:rsid w:val="00AB5FC6"/>
    <w:rsid w:val="00AB6117"/>
    <w:rsid w:val="00AB65D6"/>
    <w:rsid w:val="00AB6752"/>
    <w:rsid w:val="00AB67ED"/>
    <w:rsid w:val="00AB6A97"/>
    <w:rsid w:val="00AB70F7"/>
    <w:rsid w:val="00AB73EB"/>
    <w:rsid w:val="00AB761B"/>
    <w:rsid w:val="00AB7B21"/>
    <w:rsid w:val="00AB7C88"/>
    <w:rsid w:val="00AB7DC9"/>
    <w:rsid w:val="00AB7E59"/>
    <w:rsid w:val="00AB7EBD"/>
    <w:rsid w:val="00AB7EFC"/>
    <w:rsid w:val="00AB7F19"/>
    <w:rsid w:val="00AC023F"/>
    <w:rsid w:val="00AC04D8"/>
    <w:rsid w:val="00AC090C"/>
    <w:rsid w:val="00AC10F4"/>
    <w:rsid w:val="00AC15D6"/>
    <w:rsid w:val="00AC16C9"/>
    <w:rsid w:val="00AC1777"/>
    <w:rsid w:val="00AC17B5"/>
    <w:rsid w:val="00AC1881"/>
    <w:rsid w:val="00AC18CF"/>
    <w:rsid w:val="00AC1E29"/>
    <w:rsid w:val="00AC207D"/>
    <w:rsid w:val="00AC238C"/>
    <w:rsid w:val="00AC239E"/>
    <w:rsid w:val="00AC25F6"/>
    <w:rsid w:val="00AC26F3"/>
    <w:rsid w:val="00AC2B7C"/>
    <w:rsid w:val="00AC2C16"/>
    <w:rsid w:val="00AC2D34"/>
    <w:rsid w:val="00AC3CA7"/>
    <w:rsid w:val="00AC3E0B"/>
    <w:rsid w:val="00AC3FA4"/>
    <w:rsid w:val="00AC3FCD"/>
    <w:rsid w:val="00AC427A"/>
    <w:rsid w:val="00AC49D9"/>
    <w:rsid w:val="00AC49F2"/>
    <w:rsid w:val="00AC4AA9"/>
    <w:rsid w:val="00AC4F67"/>
    <w:rsid w:val="00AC512F"/>
    <w:rsid w:val="00AC522D"/>
    <w:rsid w:val="00AC58EC"/>
    <w:rsid w:val="00AC5C3A"/>
    <w:rsid w:val="00AC5F89"/>
    <w:rsid w:val="00AC60F3"/>
    <w:rsid w:val="00AC6254"/>
    <w:rsid w:val="00AC6426"/>
    <w:rsid w:val="00AC6439"/>
    <w:rsid w:val="00AC64B9"/>
    <w:rsid w:val="00AC6995"/>
    <w:rsid w:val="00AC6ABF"/>
    <w:rsid w:val="00AC6BD9"/>
    <w:rsid w:val="00AC6C33"/>
    <w:rsid w:val="00AC6E16"/>
    <w:rsid w:val="00AC6EEE"/>
    <w:rsid w:val="00AC7125"/>
    <w:rsid w:val="00AC718B"/>
    <w:rsid w:val="00AC724B"/>
    <w:rsid w:val="00AC7280"/>
    <w:rsid w:val="00AC7566"/>
    <w:rsid w:val="00AC79C4"/>
    <w:rsid w:val="00AC7AEB"/>
    <w:rsid w:val="00AC7B50"/>
    <w:rsid w:val="00AC7BF1"/>
    <w:rsid w:val="00AD03A0"/>
    <w:rsid w:val="00AD0784"/>
    <w:rsid w:val="00AD0EF1"/>
    <w:rsid w:val="00AD1486"/>
    <w:rsid w:val="00AD162C"/>
    <w:rsid w:val="00AD16A6"/>
    <w:rsid w:val="00AD1894"/>
    <w:rsid w:val="00AD19DB"/>
    <w:rsid w:val="00AD1C0B"/>
    <w:rsid w:val="00AD1C56"/>
    <w:rsid w:val="00AD2143"/>
    <w:rsid w:val="00AD22BA"/>
    <w:rsid w:val="00AD22E8"/>
    <w:rsid w:val="00AD25C5"/>
    <w:rsid w:val="00AD25FA"/>
    <w:rsid w:val="00AD27EA"/>
    <w:rsid w:val="00AD28B4"/>
    <w:rsid w:val="00AD29E1"/>
    <w:rsid w:val="00AD2A2A"/>
    <w:rsid w:val="00AD2D0D"/>
    <w:rsid w:val="00AD2EDC"/>
    <w:rsid w:val="00AD300F"/>
    <w:rsid w:val="00AD3362"/>
    <w:rsid w:val="00AD3480"/>
    <w:rsid w:val="00AD363C"/>
    <w:rsid w:val="00AD3B86"/>
    <w:rsid w:val="00AD3F78"/>
    <w:rsid w:val="00AD3F7F"/>
    <w:rsid w:val="00AD43C0"/>
    <w:rsid w:val="00AD462D"/>
    <w:rsid w:val="00AD4932"/>
    <w:rsid w:val="00AD4AEF"/>
    <w:rsid w:val="00AD4BDA"/>
    <w:rsid w:val="00AD4EA7"/>
    <w:rsid w:val="00AD4EDB"/>
    <w:rsid w:val="00AD4EF9"/>
    <w:rsid w:val="00AD501B"/>
    <w:rsid w:val="00AD514B"/>
    <w:rsid w:val="00AD54AF"/>
    <w:rsid w:val="00AD5510"/>
    <w:rsid w:val="00AD5633"/>
    <w:rsid w:val="00AD5A23"/>
    <w:rsid w:val="00AD5AC1"/>
    <w:rsid w:val="00AD5D3A"/>
    <w:rsid w:val="00AD5E3C"/>
    <w:rsid w:val="00AD5E8E"/>
    <w:rsid w:val="00AD6336"/>
    <w:rsid w:val="00AD656F"/>
    <w:rsid w:val="00AD67DE"/>
    <w:rsid w:val="00AD6863"/>
    <w:rsid w:val="00AD6C3A"/>
    <w:rsid w:val="00AD6DFF"/>
    <w:rsid w:val="00AD74CE"/>
    <w:rsid w:val="00AD7808"/>
    <w:rsid w:val="00AD798F"/>
    <w:rsid w:val="00AD7BAA"/>
    <w:rsid w:val="00AE0042"/>
    <w:rsid w:val="00AE01B6"/>
    <w:rsid w:val="00AE0217"/>
    <w:rsid w:val="00AE07BA"/>
    <w:rsid w:val="00AE07E8"/>
    <w:rsid w:val="00AE08F8"/>
    <w:rsid w:val="00AE0A5B"/>
    <w:rsid w:val="00AE0EDF"/>
    <w:rsid w:val="00AE112A"/>
    <w:rsid w:val="00AE1335"/>
    <w:rsid w:val="00AE1722"/>
    <w:rsid w:val="00AE178C"/>
    <w:rsid w:val="00AE179F"/>
    <w:rsid w:val="00AE188B"/>
    <w:rsid w:val="00AE18CF"/>
    <w:rsid w:val="00AE1A1A"/>
    <w:rsid w:val="00AE1A9B"/>
    <w:rsid w:val="00AE1C31"/>
    <w:rsid w:val="00AE1F33"/>
    <w:rsid w:val="00AE2081"/>
    <w:rsid w:val="00AE20B4"/>
    <w:rsid w:val="00AE21E3"/>
    <w:rsid w:val="00AE2E62"/>
    <w:rsid w:val="00AE318B"/>
    <w:rsid w:val="00AE347F"/>
    <w:rsid w:val="00AE3667"/>
    <w:rsid w:val="00AE3911"/>
    <w:rsid w:val="00AE39A4"/>
    <w:rsid w:val="00AE3E84"/>
    <w:rsid w:val="00AE42B8"/>
    <w:rsid w:val="00AE48DA"/>
    <w:rsid w:val="00AE4C62"/>
    <w:rsid w:val="00AE4CDC"/>
    <w:rsid w:val="00AE4E33"/>
    <w:rsid w:val="00AE51BF"/>
    <w:rsid w:val="00AE528C"/>
    <w:rsid w:val="00AE536A"/>
    <w:rsid w:val="00AE5439"/>
    <w:rsid w:val="00AE578B"/>
    <w:rsid w:val="00AE5811"/>
    <w:rsid w:val="00AE5CF1"/>
    <w:rsid w:val="00AE6232"/>
    <w:rsid w:val="00AE62E1"/>
    <w:rsid w:val="00AE6B9F"/>
    <w:rsid w:val="00AE6C1C"/>
    <w:rsid w:val="00AE6C77"/>
    <w:rsid w:val="00AE6CC7"/>
    <w:rsid w:val="00AE6D71"/>
    <w:rsid w:val="00AE6FEB"/>
    <w:rsid w:val="00AE70E1"/>
    <w:rsid w:val="00AE74A9"/>
    <w:rsid w:val="00AE75CF"/>
    <w:rsid w:val="00AE75ED"/>
    <w:rsid w:val="00AE784A"/>
    <w:rsid w:val="00AE791B"/>
    <w:rsid w:val="00AF044A"/>
    <w:rsid w:val="00AF0548"/>
    <w:rsid w:val="00AF0B5D"/>
    <w:rsid w:val="00AF0C29"/>
    <w:rsid w:val="00AF0C87"/>
    <w:rsid w:val="00AF0D62"/>
    <w:rsid w:val="00AF0F4B"/>
    <w:rsid w:val="00AF111C"/>
    <w:rsid w:val="00AF123F"/>
    <w:rsid w:val="00AF198B"/>
    <w:rsid w:val="00AF19F2"/>
    <w:rsid w:val="00AF1B81"/>
    <w:rsid w:val="00AF1DEA"/>
    <w:rsid w:val="00AF1DF6"/>
    <w:rsid w:val="00AF2237"/>
    <w:rsid w:val="00AF2CDF"/>
    <w:rsid w:val="00AF2F4A"/>
    <w:rsid w:val="00AF2F4E"/>
    <w:rsid w:val="00AF3018"/>
    <w:rsid w:val="00AF3126"/>
    <w:rsid w:val="00AF3307"/>
    <w:rsid w:val="00AF36F5"/>
    <w:rsid w:val="00AF38EC"/>
    <w:rsid w:val="00AF3A1D"/>
    <w:rsid w:val="00AF3D27"/>
    <w:rsid w:val="00AF3D5D"/>
    <w:rsid w:val="00AF3EE3"/>
    <w:rsid w:val="00AF43D6"/>
    <w:rsid w:val="00AF44D2"/>
    <w:rsid w:val="00AF4897"/>
    <w:rsid w:val="00AF4A9C"/>
    <w:rsid w:val="00AF4F2A"/>
    <w:rsid w:val="00AF51F9"/>
    <w:rsid w:val="00AF5343"/>
    <w:rsid w:val="00AF5395"/>
    <w:rsid w:val="00AF5837"/>
    <w:rsid w:val="00AF5B2B"/>
    <w:rsid w:val="00AF5B39"/>
    <w:rsid w:val="00AF6161"/>
    <w:rsid w:val="00AF6383"/>
    <w:rsid w:val="00AF6664"/>
    <w:rsid w:val="00AF66B2"/>
    <w:rsid w:val="00AF68C1"/>
    <w:rsid w:val="00AF6DD6"/>
    <w:rsid w:val="00AF7227"/>
    <w:rsid w:val="00AF72E0"/>
    <w:rsid w:val="00AF764A"/>
    <w:rsid w:val="00AF767E"/>
    <w:rsid w:val="00AF7E66"/>
    <w:rsid w:val="00AF7EED"/>
    <w:rsid w:val="00B00293"/>
    <w:rsid w:val="00B00630"/>
    <w:rsid w:val="00B0068E"/>
    <w:rsid w:val="00B0070B"/>
    <w:rsid w:val="00B0092D"/>
    <w:rsid w:val="00B00B21"/>
    <w:rsid w:val="00B00F10"/>
    <w:rsid w:val="00B018BE"/>
    <w:rsid w:val="00B01F92"/>
    <w:rsid w:val="00B01FB5"/>
    <w:rsid w:val="00B0210D"/>
    <w:rsid w:val="00B021EE"/>
    <w:rsid w:val="00B022FC"/>
    <w:rsid w:val="00B02663"/>
    <w:rsid w:val="00B02CD8"/>
    <w:rsid w:val="00B02DF6"/>
    <w:rsid w:val="00B02DF9"/>
    <w:rsid w:val="00B02E5D"/>
    <w:rsid w:val="00B0319D"/>
    <w:rsid w:val="00B03454"/>
    <w:rsid w:val="00B03615"/>
    <w:rsid w:val="00B03683"/>
    <w:rsid w:val="00B03695"/>
    <w:rsid w:val="00B037B0"/>
    <w:rsid w:val="00B03AAF"/>
    <w:rsid w:val="00B03B5A"/>
    <w:rsid w:val="00B03CF6"/>
    <w:rsid w:val="00B04368"/>
    <w:rsid w:val="00B0477D"/>
    <w:rsid w:val="00B048E0"/>
    <w:rsid w:val="00B04B81"/>
    <w:rsid w:val="00B04C9C"/>
    <w:rsid w:val="00B04FDE"/>
    <w:rsid w:val="00B0501D"/>
    <w:rsid w:val="00B05AB7"/>
    <w:rsid w:val="00B05B07"/>
    <w:rsid w:val="00B05B65"/>
    <w:rsid w:val="00B05BA4"/>
    <w:rsid w:val="00B05C2F"/>
    <w:rsid w:val="00B05DA2"/>
    <w:rsid w:val="00B05E41"/>
    <w:rsid w:val="00B05F2C"/>
    <w:rsid w:val="00B0602E"/>
    <w:rsid w:val="00B0603C"/>
    <w:rsid w:val="00B0609B"/>
    <w:rsid w:val="00B06312"/>
    <w:rsid w:val="00B0664F"/>
    <w:rsid w:val="00B06CCD"/>
    <w:rsid w:val="00B07236"/>
    <w:rsid w:val="00B072CD"/>
    <w:rsid w:val="00B07537"/>
    <w:rsid w:val="00B07727"/>
    <w:rsid w:val="00B07929"/>
    <w:rsid w:val="00B079ED"/>
    <w:rsid w:val="00B07E52"/>
    <w:rsid w:val="00B07F74"/>
    <w:rsid w:val="00B101C4"/>
    <w:rsid w:val="00B10919"/>
    <w:rsid w:val="00B10AEB"/>
    <w:rsid w:val="00B10E20"/>
    <w:rsid w:val="00B1100B"/>
    <w:rsid w:val="00B11177"/>
    <w:rsid w:val="00B1130F"/>
    <w:rsid w:val="00B11329"/>
    <w:rsid w:val="00B113DD"/>
    <w:rsid w:val="00B1157E"/>
    <w:rsid w:val="00B11796"/>
    <w:rsid w:val="00B11A1E"/>
    <w:rsid w:val="00B11A30"/>
    <w:rsid w:val="00B11B91"/>
    <w:rsid w:val="00B12342"/>
    <w:rsid w:val="00B12A01"/>
    <w:rsid w:val="00B135D2"/>
    <w:rsid w:val="00B138BC"/>
    <w:rsid w:val="00B13C01"/>
    <w:rsid w:val="00B13D6F"/>
    <w:rsid w:val="00B1402C"/>
    <w:rsid w:val="00B1427D"/>
    <w:rsid w:val="00B14362"/>
    <w:rsid w:val="00B14EDF"/>
    <w:rsid w:val="00B14FFD"/>
    <w:rsid w:val="00B151EF"/>
    <w:rsid w:val="00B1521D"/>
    <w:rsid w:val="00B152B1"/>
    <w:rsid w:val="00B156F4"/>
    <w:rsid w:val="00B157D2"/>
    <w:rsid w:val="00B15B0E"/>
    <w:rsid w:val="00B15D31"/>
    <w:rsid w:val="00B15ECA"/>
    <w:rsid w:val="00B15F96"/>
    <w:rsid w:val="00B16798"/>
    <w:rsid w:val="00B16AEF"/>
    <w:rsid w:val="00B16BA2"/>
    <w:rsid w:val="00B1757E"/>
    <w:rsid w:val="00B175BE"/>
    <w:rsid w:val="00B17C87"/>
    <w:rsid w:val="00B20263"/>
    <w:rsid w:val="00B20568"/>
    <w:rsid w:val="00B2061E"/>
    <w:rsid w:val="00B206E2"/>
    <w:rsid w:val="00B209B2"/>
    <w:rsid w:val="00B20AB1"/>
    <w:rsid w:val="00B20B76"/>
    <w:rsid w:val="00B20CD5"/>
    <w:rsid w:val="00B2102A"/>
    <w:rsid w:val="00B2112B"/>
    <w:rsid w:val="00B21276"/>
    <w:rsid w:val="00B2170A"/>
    <w:rsid w:val="00B217F6"/>
    <w:rsid w:val="00B21A29"/>
    <w:rsid w:val="00B220C6"/>
    <w:rsid w:val="00B2214B"/>
    <w:rsid w:val="00B22304"/>
    <w:rsid w:val="00B2241C"/>
    <w:rsid w:val="00B2247C"/>
    <w:rsid w:val="00B2288D"/>
    <w:rsid w:val="00B228BC"/>
    <w:rsid w:val="00B229FF"/>
    <w:rsid w:val="00B22BB4"/>
    <w:rsid w:val="00B22F5A"/>
    <w:rsid w:val="00B233B1"/>
    <w:rsid w:val="00B23532"/>
    <w:rsid w:val="00B2363E"/>
    <w:rsid w:val="00B237BA"/>
    <w:rsid w:val="00B23909"/>
    <w:rsid w:val="00B241BB"/>
    <w:rsid w:val="00B245C8"/>
    <w:rsid w:val="00B24DD0"/>
    <w:rsid w:val="00B24E7A"/>
    <w:rsid w:val="00B25AB0"/>
    <w:rsid w:val="00B25E62"/>
    <w:rsid w:val="00B26606"/>
    <w:rsid w:val="00B26ECE"/>
    <w:rsid w:val="00B26F37"/>
    <w:rsid w:val="00B26FB6"/>
    <w:rsid w:val="00B27701"/>
    <w:rsid w:val="00B277CE"/>
    <w:rsid w:val="00B27A71"/>
    <w:rsid w:val="00B27A94"/>
    <w:rsid w:val="00B27CD0"/>
    <w:rsid w:val="00B27D9F"/>
    <w:rsid w:val="00B27DEC"/>
    <w:rsid w:val="00B303B8"/>
    <w:rsid w:val="00B30A09"/>
    <w:rsid w:val="00B30A30"/>
    <w:rsid w:val="00B30B15"/>
    <w:rsid w:val="00B30B55"/>
    <w:rsid w:val="00B30BAE"/>
    <w:rsid w:val="00B30D9C"/>
    <w:rsid w:val="00B31275"/>
    <w:rsid w:val="00B3128C"/>
    <w:rsid w:val="00B31449"/>
    <w:rsid w:val="00B31A1B"/>
    <w:rsid w:val="00B31EAD"/>
    <w:rsid w:val="00B32512"/>
    <w:rsid w:val="00B3271D"/>
    <w:rsid w:val="00B32983"/>
    <w:rsid w:val="00B32A9F"/>
    <w:rsid w:val="00B32B2A"/>
    <w:rsid w:val="00B32FF8"/>
    <w:rsid w:val="00B331DC"/>
    <w:rsid w:val="00B33241"/>
    <w:rsid w:val="00B341B4"/>
    <w:rsid w:val="00B34419"/>
    <w:rsid w:val="00B347DD"/>
    <w:rsid w:val="00B348DF"/>
    <w:rsid w:val="00B349D1"/>
    <w:rsid w:val="00B34A13"/>
    <w:rsid w:val="00B34C49"/>
    <w:rsid w:val="00B35081"/>
    <w:rsid w:val="00B351D2"/>
    <w:rsid w:val="00B3524F"/>
    <w:rsid w:val="00B35449"/>
    <w:rsid w:val="00B355BD"/>
    <w:rsid w:val="00B35C0A"/>
    <w:rsid w:val="00B364CB"/>
    <w:rsid w:val="00B36862"/>
    <w:rsid w:val="00B369A1"/>
    <w:rsid w:val="00B36D1A"/>
    <w:rsid w:val="00B36F53"/>
    <w:rsid w:val="00B373FD"/>
    <w:rsid w:val="00B3743E"/>
    <w:rsid w:val="00B37448"/>
    <w:rsid w:val="00B37C42"/>
    <w:rsid w:val="00B37CC2"/>
    <w:rsid w:val="00B37CC5"/>
    <w:rsid w:val="00B37F25"/>
    <w:rsid w:val="00B4022E"/>
    <w:rsid w:val="00B402F8"/>
    <w:rsid w:val="00B403D8"/>
    <w:rsid w:val="00B40544"/>
    <w:rsid w:val="00B407D3"/>
    <w:rsid w:val="00B4090E"/>
    <w:rsid w:val="00B40AD7"/>
    <w:rsid w:val="00B40B14"/>
    <w:rsid w:val="00B40FDB"/>
    <w:rsid w:val="00B414B0"/>
    <w:rsid w:val="00B41758"/>
    <w:rsid w:val="00B417E4"/>
    <w:rsid w:val="00B41CE2"/>
    <w:rsid w:val="00B41D86"/>
    <w:rsid w:val="00B4213F"/>
    <w:rsid w:val="00B421A2"/>
    <w:rsid w:val="00B4227A"/>
    <w:rsid w:val="00B428A7"/>
    <w:rsid w:val="00B428AF"/>
    <w:rsid w:val="00B42ABC"/>
    <w:rsid w:val="00B42CFE"/>
    <w:rsid w:val="00B42D17"/>
    <w:rsid w:val="00B43950"/>
    <w:rsid w:val="00B43C63"/>
    <w:rsid w:val="00B43CF2"/>
    <w:rsid w:val="00B44196"/>
    <w:rsid w:val="00B443A3"/>
    <w:rsid w:val="00B446D4"/>
    <w:rsid w:val="00B447C5"/>
    <w:rsid w:val="00B448DE"/>
    <w:rsid w:val="00B44B11"/>
    <w:rsid w:val="00B44D7D"/>
    <w:rsid w:val="00B44DD0"/>
    <w:rsid w:val="00B44FBA"/>
    <w:rsid w:val="00B4516F"/>
    <w:rsid w:val="00B45294"/>
    <w:rsid w:val="00B4570D"/>
    <w:rsid w:val="00B45831"/>
    <w:rsid w:val="00B4601A"/>
    <w:rsid w:val="00B46166"/>
    <w:rsid w:val="00B462C4"/>
    <w:rsid w:val="00B4646D"/>
    <w:rsid w:val="00B46AA2"/>
    <w:rsid w:val="00B46B58"/>
    <w:rsid w:val="00B46C3D"/>
    <w:rsid w:val="00B46D64"/>
    <w:rsid w:val="00B46E84"/>
    <w:rsid w:val="00B4709C"/>
    <w:rsid w:val="00B477C2"/>
    <w:rsid w:val="00B47A74"/>
    <w:rsid w:val="00B47CCA"/>
    <w:rsid w:val="00B47D4E"/>
    <w:rsid w:val="00B50071"/>
    <w:rsid w:val="00B5025E"/>
    <w:rsid w:val="00B50434"/>
    <w:rsid w:val="00B509FC"/>
    <w:rsid w:val="00B50C2A"/>
    <w:rsid w:val="00B50F34"/>
    <w:rsid w:val="00B50FBD"/>
    <w:rsid w:val="00B50FDB"/>
    <w:rsid w:val="00B511B3"/>
    <w:rsid w:val="00B512D1"/>
    <w:rsid w:val="00B51387"/>
    <w:rsid w:val="00B513C8"/>
    <w:rsid w:val="00B5158E"/>
    <w:rsid w:val="00B51895"/>
    <w:rsid w:val="00B518C7"/>
    <w:rsid w:val="00B51A20"/>
    <w:rsid w:val="00B51B91"/>
    <w:rsid w:val="00B51E6B"/>
    <w:rsid w:val="00B52048"/>
    <w:rsid w:val="00B5219B"/>
    <w:rsid w:val="00B52312"/>
    <w:rsid w:val="00B52317"/>
    <w:rsid w:val="00B52605"/>
    <w:rsid w:val="00B5263D"/>
    <w:rsid w:val="00B5269A"/>
    <w:rsid w:val="00B52875"/>
    <w:rsid w:val="00B529E4"/>
    <w:rsid w:val="00B52AC7"/>
    <w:rsid w:val="00B53753"/>
    <w:rsid w:val="00B537F7"/>
    <w:rsid w:val="00B53957"/>
    <w:rsid w:val="00B53B23"/>
    <w:rsid w:val="00B53B86"/>
    <w:rsid w:val="00B53D15"/>
    <w:rsid w:val="00B54021"/>
    <w:rsid w:val="00B540C8"/>
    <w:rsid w:val="00B542F4"/>
    <w:rsid w:val="00B549F3"/>
    <w:rsid w:val="00B54AC1"/>
    <w:rsid w:val="00B54D6D"/>
    <w:rsid w:val="00B54F02"/>
    <w:rsid w:val="00B54F40"/>
    <w:rsid w:val="00B55164"/>
    <w:rsid w:val="00B55270"/>
    <w:rsid w:val="00B55CD7"/>
    <w:rsid w:val="00B55E5B"/>
    <w:rsid w:val="00B55FC9"/>
    <w:rsid w:val="00B56246"/>
    <w:rsid w:val="00B563FF"/>
    <w:rsid w:val="00B56510"/>
    <w:rsid w:val="00B56575"/>
    <w:rsid w:val="00B56820"/>
    <w:rsid w:val="00B56BB4"/>
    <w:rsid w:val="00B56BF6"/>
    <w:rsid w:val="00B56D39"/>
    <w:rsid w:val="00B57139"/>
    <w:rsid w:val="00B57199"/>
    <w:rsid w:val="00B572F8"/>
    <w:rsid w:val="00B57AC3"/>
    <w:rsid w:val="00B57D40"/>
    <w:rsid w:val="00B57D8C"/>
    <w:rsid w:val="00B6008D"/>
    <w:rsid w:val="00B60213"/>
    <w:rsid w:val="00B60719"/>
    <w:rsid w:val="00B6081F"/>
    <w:rsid w:val="00B60A35"/>
    <w:rsid w:val="00B61010"/>
    <w:rsid w:val="00B610FC"/>
    <w:rsid w:val="00B6117F"/>
    <w:rsid w:val="00B6123E"/>
    <w:rsid w:val="00B61276"/>
    <w:rsid w:val="00B614FB"/>
    <w:rsid w:val="00B616A3"/>
    <w:rsid w:val="00B61845"/>
    <w:rsid w:val="00B61851"/>
    <w:rsid w:val="00B61900"/>
    <w:rsid w:val="00B61946"/>
    <w:rsid w:val="00B6198E"/>
    <w:rsid w:val="00B61C12"/>
    <w:rsid w:val="00B61EAD"/>
    <w:rsid w:val="00B628CA"/>
    <w:rsid w:val="00B62EC5"/>
    <w:rsid w:val="00B62F6C"/>
    <w:rsid w:val="00B62F80"/>
    <w:rsid w:val="00B63130"/>
    <w:rsid w:val="00B63715"/>
    <w:rsid w:val="00B63773"/>
    <w:rsid w:val="00B63795"/>
    <w:rsid w:val="00B63AC2"/>
    <w:rsid w:val="00B63C27"/>
    <w:rsid w:val="00B63E7B"/>
    <w:rsid w:val="00B64063"/>
    <w:rsid w:val="00B64311"/>
    <w:rsid w:val="00B64527"/>
    <w:rsid w:val="00B6452C"/>
    <w:rsid w:val="00B64A3D"/>
    <w:rsid w:val="00B64F5C"/>
    <w:rsid w:val="00B64FF4"/>
    <w:rsid w:val="00B65B43"/>
    <w:rsid w:val="00B65BA7"/>
    <w:rsid w:val="00B65CC3"/>
    <w:rsid w:val="00B65D8E"/>
    <w:rsid w:val="00B65ECF"/>
    <w:rsid w:val="00B661C2"/>
    <w:rsid w:val="00B66327"/>
    <w:rsid w:val="00B665D0"/>
    <w:rsid w:val="00B666EA"/>
    <w:rsid w:val="00B6672E"/>
    <w:rsid w:val="00B66A37"/>
    <w:rsid w:val="00B66CC3"/>
    <w:rsid w:val="00B66DC9"/>
    <w:rsid w:val="00B66F84"/>
    <w:rsid w:val="00B67094"/>
    <w:rsid w:val="00B6727F"/>
    <w:rsid w:val="00B67295"/>
    <w:rsid w:val="00B675D8"/>
    <w:rsid w:val="00B6761D"/>
    <w:rsid w:val="00B67637"/>
    <w:rsid w:val="00B677EB"/>
    <w:rsid w:val="00B67898"/>
    <w:rsid w:val="00B67B25"/>
    <w:rsid w:val="00B67DA4"/>
    <w:rsid w:val="00B67F07"/>
    <w:rsid w:val="00B67F2B"/>
    <w:rsid w:val="00B702D0"/>
    <w:rsid w:val="00B7048D"/>
    <w:rsid w:val="00B7065E"/>
    <w:rsid w:val="00B707F8"/>
    <w:rsid w:val="00B70904"/>
    <w:rsid w:val="00B70A55"/>
    <w:rsid w:val="00B70B33"/>
    <w:rsid w:val="00B70B8A"/>
    <w:rsid w:val="00B70D00"/>
    <w:rsid w:val="00B70F78"/>
    <w:rsid w:val="00B71251"/>
    <w:rsid w:val="00B7132C"/>
    <w:rsid w:val="00B719C1"/>
    <w:rsid w:val="00B71EBE"/>
    <w:rsid w:val="00B71EF2"/>
    <w:rsid w:val="00B72026"/>
    <w:rsid w:val="00B72350"/>
    <w:rsid w:val="00B72838"/>
    <w:rsid w:val="00B72A58"/>
    <w:rsid w:val="00B72ED8"/>
    <w:rsid w:val="00B730FF"/>
    <w:rsid w:val="00B731AC"/>
    <w:rsid w:val="00B73530"/>
    <w:rsid w:val="00B7378C"/>
    <w:rsid w:val="00B73913"/>
    <w:rsid w:val="00B73BF4"/>
    <w:rsid w:val="00B73E44"/>
    <w:rsid w:val="00B73F1C"/>
    <w:rsid w:val="00B74249"/>
    <w:rsid w:val="00B74257"/>
    <w:rsid w:val="00B742D0"/>
    <w:rsid w:val="00B74C22"/>
    <w:rsid w:val="00B7555A"/>
    <w:rsid w:val="00B758CC"/>
    <w:rsid w:val="00B75936"/>
    <w:rsid w:val="00B7594B"/>
    <w:rsid w:val="00B75BA3"/>
    <w:rsid w:val="00B75CBB"/>
    <w:rsid w:val="00B75FB5"/>
    <w:rsid w:val="00B7623F"/>
    <w:rsid w:val="00B76A06"/>
    <w:rsid w:val="00B76AD9"/>
    <w:rsid w:val="00B76D09"/>
    <w:rsid w:val="00B77543"/>
    <w:rsid w:val="00B77B4D"/>
    <w:rsid w:val="00B77E4E"/>
    <w:rsid w:val="00B80055"/>
    <w:rsid w:val="00B800B1"/>
    <w:rsid w:val="00B801D8"/>
    <w:rsid w:val="00B80660"/>
    <w:rsid w:val="00B806A0"/>
    <w:rsid w:val="00B80745"/>
    <w:rsid w:val="00B80856"/>
    <w:rsid w:val="00B808EA"/>
    <w:rsid w:val="00B80C11"/>
    <w:rsid w:val="00B80E2A"/>
    <w:rsid w:val="00B80F36"/>
    <w:rsid w:val="00B813F4"/>
    <w:rsid w:val="00B8157F"/>
    <w:rsid w:val="00B8163A"/>
    <w:rsid w:val="00B817BA"/>
    <w:rsid w:val="00B819EC"/>
    <w:rsid w:val="00B81AC2"/>
    <w:rsid w:val="00B81B31"/>
    <w:rsid w:val="00B81D71"/>
    <w:rsid w:val="00B81D75"/>
    <w:rsid w:val="00B82458"/>
    <w:rsid w:val="00B82478"/>
    <w:rsid w:val="00B8301A"/>
    <w:rsid w:val="00B8396F"/>
    <w:rsid w:val="00B83992"/>
    <w:rsid w:val="00B83BB2"/>
    <w:rsid w:val="00B83D7B"/>
    <w:rsid w:val="00B84022"/>
    <w:rsid w:val="00B84305"/>
    <w:rsid w:val="00B846E3"/>
    <w:rsid w:val="00B848F1"/>
    <w:rsid w:val="00B84CFF"/>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4D1"/>
    <w:rsid w:val="00B90621"/>
    <w:rsid w:val="00B909D4"/>
    <w:rsid w:val="00B90A9B"/>
    <w:rsid w:val="00B90BCF"/>
    <w:rsid w:val="00B91497"/>
    <w:rsid w:val="00B91699"/>
    <w:rsid w:val="00B91D7E"/>
    <w:rsid w:val="00B91F83"/>
    <w:rsid w:val="00B92BBC"/>
    <w:rsid w:val="00B92C76"/>
    <w:rsid w:val="00B92CCB"/>
    <w:rsid w:val="00B92F46"/>
    <w:rsid w:val="00B92F77"/>
    <w:rsid w:val="00B92F9F"/>
    <w:rsid w:val="00B92FBF"/>
    <w:rsid w:val="00B93012"/>
    <w:rsid w:val="00B9348B"/>
    <w:rsid w:val="00B935C1"/>
    <w:rsid w:val="00B93694"/>
    <w:rsid w:val="00B93795"/>
    <w:rsid w:val="00B93B25"/>
    <w:rsid w:val="00B93BC4"/>
    <w:rsid w:val="00B9413B"/>
    <w:rsid w:val="00B94245"/>
    <w:rsid w:val="00B944CB"/>
    <w:rsid w:val="00B9458B"/>
    <w:rsid w:val="00B949B4"/>
    <w:rsid w:val="00B94C37"/>
    <w:rsid w:val="00B94C50"/>
    <w:rsid w:val="00B9500D"/>
    <w:rsid w:val="00B95264"/>
    <w:rsid w:val="00B952A5"/>
    <w:rsid w:val="00B955FA"/>
    <w:rsid w:val="00B95666"/>
    <w:rsid w:val="00B95ED3"/>
    <w:rsid w:val="00B96186"/>
    <w:rsid w:val="00B96341"/>
    <w:rsid w:val="00B963BA"/>
    <w:rsid w:val="00B96704"/>
    <w:rsid w:val="00B96833"/>
    <w:rsid w:val="00B969B2"/>
    <w:rsid w:val="00B96B77"/>
    <w:rsid w:val="00B96D14"/>
    <w:rsid w:val="00B97459"/>
    <w:rsid w:val="00B974A0"/>
    <w:rsid w:val="00B97DF8"/>
    <w:rsid w:val="00B97F83"/>
    <w:rsid w:val="00BA01D3"/>
    <w:rsid w:val="00BA036B"/>
    <w:rsid w:val="00BA0C8C"/>
    <w:rsid w:val="00BA0CA7"/>
    <w:rsid w:val="00BA0E86"/>
    <w:rsid w:val="00BA0F0E"/>
    <w:rsid w:val="00BA11B3"/>
    <w:rsid w:val="00BA1360"/>
    <w:rsid w:val="00BA153F"/>
    <w:rsid w:val="00BA16D2"/>
    <w:rsid w:val="00BA17F2"/>
    <w:rsid w:val="00BA1844"/>
    <w:rsid w:val="00BA1BB5"/>
    <w:rsid w:val="00BA1E5F"/>
    <w:rsid w:val="00BA1F87"/>
    <w:rsid w:val="00BA219F"/>
    <w:rsid w:val="00BA2D88"/>
    <w:rsid w:val="00BA3887"/>
    <w:rsid w:val="00BA3982"/>
    <w:rsid w:val="00BA3A4C"/>
    <w:rsid w:val="00BA40D4"/>
    <w:rsid w:val="00BA42F0"/>
    <w:rsid w:val="00BA43A0"/>
    <w:rsid w:val="00BA466B"/>
    <w:rsid w:val="00BA4890"/>
    <w:rsid w:val="00BA49A9"/>
    <w:rsid w:val="00BA5399"/>
    <w:rsid w:val="00BA54B3"/>
    <w:rsid w:val="00BA55B3"/>
    <w:rsid w:val="00BA5623"/>
    <w:rsid w:val="00BA56E9"/>
    <w:rsid w:val="00BA5C08"/>
    <w:rsid w:val="00BA5DCD"/>
    <w:rsid w:val="00BA5E86"/>
    <w:rsid w:val="00BA612F"/>
    <w:rsid w:val="00BA630B"/>
    <w:rsid w:val="00BA63F1"/>
    <w:rsid w:val="00BA69A2"/>
    <w:rsid w:val="00BA6A4F"/>
    <w:rsid w:val="00BA6AB5"/>
    <w:rsid w:val="00BA74E8"/>
    <w:rsid w:val="00BA75ED"/>
    <w:rsid w:val="00BA78A4"/>
    <w:rsid w:val="00BA78CC"/>
    <w:rsid w:val="00BA7D2B"/>
    <w:rsid w:val="00BB01A6"/>
    <w:rsid w:val="00BB0598"/>
    <w:rsid w:val="00BB0875"/>
    <w:rsid w:val="00BB09A6"/>
    <w:rsid w:val="00BB0D47"/>
    <w:rsid w:val="00BB0D7D"/>
    <w:rsid w:val="00BB1126"/>
    <w:rsid w:val="00BB12C7"/>
    <w:rsid w:val="00BB138D"/>
    <w:rsid w:val="00BB1535"/>
    <w:rsid w:val="00BB15A1"/>
    <w:rsid w:val="00BB15C1"/>
    <w:rsid w:val="00BB1709"/>
    <w:rsid w:val="00BB1BB8"/>
    <w:rsid w:val="00BB1F02"/>
    <w:rsid w:val="00BB21CF"/>
    <w:rsid w:val="00BB2276"/>
    <w:rsid w:val="00BB278B"/>
    <w:rsid w:val="00BB2AC6"/>
    <w:rsid w:val="00BB2C12"/>
    <w:rsid w:val="00BB2D37"/>
    <w:rsid w:val="00BB3028"/>
    <w:rsid w:val="00BB30D5"/>
    <w:rsid w:val="00BB3221"/>
    <w:rsid w:val="00BB3334"/>
    <w:rsid w:val="00BB337B"/>
    <w:rsid w:val="00BB344D"/>
    <w:rsid w:val="00BB3A8D"/>
    <w:rsid w:val="00BB3B54"/>
    <w:rsid w:val="00BB3BD4"/>
    <w:rsid w:val="00BB3CA7"/>
    <w:rsid w:val="00BB429F"/>
    <w:rsid w:val="00BB43FC"/>
    <w:rsid w:val="00BB45C9"/>
    <w:rsid w:val="00BB48C8"/>
    <w:rsid w:val="00BB492F"/>
    <w:rsid w:val="00BB52F1"/>
    <w:rsid w:val="00BB56DF"/>
    <w:rsid w:val="00BB57AC"/>
    <w:rsid w:val="00BB5C88"/>
    <w:rsid w:val="00BB5CB1"/>
    <w:rsid w:val="00BB6170"/>
    <w:rsid w:val="00BB641C"/>
    <w:rsid w:val="00BB6494"/>
    <w:rsid w:val="00BB666C"/>
    <w:rsid w:val="00BB6897"/>
    <w:rsid w:val="00BB68A1"/>
    <w:rsid w:val="00BB6C45"/>
    <w:rsid w:val="00BB6C9A"/>
    <w:rsid w:val="00BB7073"/>
    <w:rsid w:val="00BB72DF"/>
    <w:rsid w:val="00BB7592"/>
    <w:rsid w:val="00BB7630"/>
    <w:rsid w:val="00BB7A7F"/>
    <w:rsid w:val="00BC006D"/>
    <w:rsid w:val="00BC08CF"/>
    <w:rsid w:val="00BC0965"/>
    <w:rsid w:val="00BC0C4E"/>
    <w:rsid w:val="00BC1010"/>
    <w:rsid w:val="00BC1542"/>
    <w:rsid w:val="00BC155B"/>
    <w:rsid w:val="00BC1C5B"/>
    <w:rsid w:val="00BC212E"/>
    <w:rsid w:val="00BC2136"/>
    <w:rsid w:val="00BC2274"/>
    <w:rsid w:val="00BC2432"/>
    <w:rsid w:val="00BC259F"/>
    <w:rsid w:val="00BC2652"/>
    <w:rsid w:val="00BC2654"/>
    <w:rsid w:val="00BC28EA"/>
    <w:rsid w:val="00BC2AE9"/>
    <w:rsid w:val="00BC2EAF"/>
    <w:rsid w:val="00BC3020"/>
    <w:rsid w:val="00BC30A6"/>
    <w:rsid w:val="00BC315B"/>
    <w:rsid w:val="00BC321A"/>
    <w:rsid w:val="00BC352E"/>
    <w:rsid w:val="00BC37BB"/>
    <w:rsid w:val="00BC3806"/>
    <w:rsid w:val="00BC38C0"/>
    <w:rsid w:val="00BC3950"/>
    <w:rsid w:val="00BC3CAF"/>
    <w:rsid w:val="00BC3E86"/>
    <w:rsid w:val="00BC40C1"/>
    <w:rsid w:val="00BC40EA"/>
    <w:rsid w:val="00BC42B5"/>
    <w:rsid w:val="00BC42DF"/>
    <w:rsid w:val="00BC42EB"/>
    <w:rsid w:val="00BC43BE"/>
    <w:rsid w:val="00BC44C8"/>
    <w:rsid w:val="00BC4525"/>
    <w:rsid w:val="00BC460B"/>
    <w:rsid w:val="00BC47BA"/>
    <w:rsid w:val="00BC4923"/>
    <w:rsid w:val="00BC4A38"/>
    <w:rsid w:val="00BC4A7D"/>
    <w:rsid w:val="00BC4D45"/>
    <w:rsid w:val="00BC4D61"/>
    <w:rsid w:val="00BC4DEF"/>
    <w:rsid w:val="00BC4E88"/>
    <w:rsid w:val="00BC4F3E"/>
    <w:rsid w:val="00BC5014"/>
    <w:rsid w:val="00BC5310"/>
    <w:rsid w:val="00BC5477"/>
    <w:rsid w:val="00BC5566"/>
    <w:rsid w:val="00BC56E0"/>
    <w:rsid w:val="00BC5AB8"/>
    <w:rsid w:val="00BC60B7"/>
    <w:rsid w:val="00BC616A"/>
    <w:rsid w:val="00BC6188"/>
    <w:rsid w:val="00BC6234"/>
    <w:rsid w:val="00BC6423"/>
    <w:rsid w:val="00BC6796"/>
    <w:rsid w:val="00BC6BA1"/>
    <w:rsid w:val="00BC6BBE"/>
    <w:rsid w:val="00BC6D6B"/>
    <w:rsid w:val="00BC6DBC"/>
    <w:rsid w:val="00BC6ECB"/>
    <w:rsid w:val="00BC7149"/>
    <w:rsid w:val="00BC73DC"/>
    <w:rsid w:val="00BC7442"/>
    <w:rsid w:val="00BC7547"/>
    <w:rsid w:val="00BC7558"/>
    <w:rsid w:val="00BC763B"/>
    <w:rsid w:val="00BC791A"/>
    <w:rsid w:val="00BC7B3A"/>
    <w:rsid w:val="00BC7BF3"/>
    <w:rsid w:val="00BC7CC1"/>
    <w:rsid w:val="00BD0645"/>
    <w:rsid w:val="00BD0D06"/>
    <w:rsid w:val="00BD0F81"/>
    <w:rsid w:val="00BD16D0"/>
    <w:rsid w:val="00BD17B0"/>
    <w:rsid w:val="00BD17F9"/>
    <w:rsid w:val="00BD18BF"/>
    <w:rsid w:val="00BD195B"/>
    <w:rsid w:val="00BD1A13"/>
    <w:rsid w:val="00BD1A48"/>
    <w:rsid w:val="00BD1B53"/>
    <w:rsid w:val="00BD1DCF"/>
    <w:rsid w:val="00BD2092"/>
    <w:rsid w:val="00BD2759"/>
    <w:rsid w:val="00BD31BE"/>
    <w:rsid w:val="00BD365A"/>
    <w:rsid w:val="00BD36D0"/>
    <w:rsid w:val="00BD394C"/>
    <w:rsid w:val="00BD3BD2"/>
    <w:rsid w:val="00BD4309"/>
    <w:rsid w:val="00BD4365"/>
    <w:rsid w:val="00BD43E6"/>
    <w:rsid w:val="00BD4EDC"/>
    <w:rsid w:val="00BD535C"/>
    <w:rsid w:val="00BD5583"/>
    <w:rsid w:val="00BD5590"/>
    <w:rsid w:val="00BD5625"/>
    <w:rsid w:val="00BD5762"/>
    <w:rsid w:val="00BD6289"/>
    <w:rsid w:val="00BD6553"/>
    <w:rsid w:val="00BD65A5"/>
    <w:rsid w:val="00BD6724"/>
    <w:rsid w:val="00BD67E5"/>
    <w:rsid w:val="00BD6E57"/>
    <w:rsid w:val="00BD7485"/>
    <w:rsid w:val="00BD77EF"/>
    <w:rsid w:val="00BD7E83"/>
    <w:rsid w:val="00BE0379"/>
    <w:rsid w:val="00BE0430"/>
    <w:rsid w:val="00BE0467"/>
    <w:rsid w:val="00BE04AB"/>
    <w:rsid w:val="00BE0566"/>
    <w:rsid w:val="00BE05D9"/>
    <w:rsid w:val="00BE066E"/>
    <w:rsid w:val="00BE067B"/>
    <w:rsid w:val="00BE0833"/>
    <w:rsid w:val="00BE08C1"/>
    <w:rsid w:val="00BE0D04"/>
    <w:rsid w:val="00BE0EC1"/>
    <w:rsid w:val="00BE10A6"/>
    <w:rsid w:val="00BE1138"/>
    <w:rsid w:val="00BE1140"/>
    <w:rsid w:val="00BE12FC"/>
    <w:rsid w:val="00BE17E8"/>
    <w:rsid w:val="00BE184A"/>
    <w:rsid w:val="00BE1D41"/>
    <w:rsid w:val="00BE1F03"/>
    <w:rsid w:val="00BE2051"/>
    <w:rsid w:val="00BE22A4"/>
    <w:rsid w:val="00BE27D4"/>
    <w:rsid w:val="00BE2800"/>
    <w:rsid w:val="00BE29D6"/>
    <w:rsid w:val="00BE2A75"/>
    <w:rsid w:val="00BE2B17"/>
    <w:rsid w:val="00BE2D83"/>
    <w:rsid w:val="00BE2D98"/>
    <w:rsid w:val="00BE305F"/>
    <w:rsid w:val="00BE339F"/>
    <w:rsid w:val="00BE34BE"/>
    <w:rsid w:val="00BE351B"/>
    <w:rsid w:val="00BE358A"/>
    <w:rsid w:val="00BE36B6"/>
    <w:rsid w:val="00BE37AA"/>
    <w:rsid w:val="00BE38BD"/>
    <w:rsid w:val="00BE3A03"/>
    <w:rsid w:val="00BE3A44"/>
    <w:rsid w:val="00BE3F47"/>
    <w:rsid w:val="00BE4130"/>
    <w:rsid w:val="00BE46AA"/>
    <w:rsid w:val="00BE4851"/>
    <w:rsid w:val="00BE497C"/>
    <w:rsid w:val="00BE4C3D"/>
    <w:rsid w:val="00BE4DA1"/>
    <w:rsid w:val="00BE4FCF"/>
    <w:rsid w:val="00BE4FFC"/>
    <w:rsid w:val="00BE50A2"/>
    <w:rsid w:val="00BE511F"/>
    <w:rsid w:val="00BE527B"/>
    <w:rsid w:val="00BE530D"/>
    <w:rsid w:val="00BE563C"/>
    <w:rsid w:val="00BE5854"/>
    <w:rsid w:val="00BE5F9F"/>
    <w:rsid w:val="00BE60F9"/>
    <w:rsid w:val="00BE60FA"/>
    <w:rsid w:val="00BE6133"/>
    <w:rsid w:val="00BE61A4"/>
    <w:rsid w:val="00BE61D3"/>
    <w:rsid w:val="00BE641D"/>
    <w:rsid w:val="00BE64A3"/>
    <w:rsid w:val="00BE65F2"/>
    <w:rsid w:val="00BE65F8"/>
    <w:rsid w:val="00BE6601"/>
    <w:rsid w:val="00BE67BF"/>
    <w:rsid w:val="00BE7064"/>
    <w:rsid w:val="00BE71D9"/>
    <w:rsid w:val="00BE753B"/>
    <w:rsid w:val="00BE78E1"/>
    <w:rsid w:val="00BF026B"/>
    <w:rsid w:val="00BF06ED"/>
    <w:rsid w:val="00BF0797"/>
    <w:rsid w:val="00BF0C9D"/>
    <w:rsid w:val="00BF0CAB"/>
    <w:rsid w:val="00BF0D36"/>
    <w:rsid w:val="00BF0E28"/>
    <w:rsid w:val="00BF0F3E"/>
    <w:rsid w:val="00BF101F"/>
    <w:rsid w:val="00BF103D"/>
    <w:rsid w:val="00BF10A4"/>
    <w:rsid w:val="00BF11A1"/>
    <w:rsid w:val="00BF11AB"/>
    <w:rsid w:val="00BF125E"/>
    <w:rsid w:val="00BF14E6"/>
    <w:rsid w:val="00BF151B"/>
    <w:rsid w:val="00BF18E9"/>
    <w:rsid w:val="00BF1F29"/>
    <w:rsid w:val="00BF2162"/>
    <w:rsid w:val="00BF2270"/>
    <w:rsid w:val="00BF2283"/>
    <w:rsid w:val="00BF22C7"/>
    <w:rsid w:val="00BF25D1"/>
    <w:rsid w:val="00BF29C7"/>
    <w:rsid w:val="00BF2AAB"/>
    <w:rsid w:val="00BF2C3D"/>
    <w:rsid w:val="00BF3371"/>
    <w:rsid w:val="00BF33F1"/>
    <w:rsid w:val="00BF36F3"/>
    <w:rsid w:val="00BF3955"/>
    <w:rsid w:val="00BF3C43"/>
    <w:rsid w:val="00BF3D92"/>
    <w:rsid w:val="00BF3FA1"/>
    <w:rsid w:val="00BF418C"/>
    <w:rsid w:val="00BF4653"/>
    <w:rsid w:val="00BF46FF"/>
    <w:rsid w:val="00BF4744"/>
    <w:rsid w:val="00BF4995"/>
    <w:rsid w:val="00BF50E6"/>
    <w:rsid w:val="00BF51EB"/>
    <w:rsid w:val="00BF5365"/>
    <w:rsid w:val="00BF54D7"/>
    <w:rsid w:val="00BF59FA"/>
    <w:rsid w:val="00BF5A06"/>
    <w:rsid w:val="00BF5F0F"/>
    <w:rsid w:val="00BF62B5"/>
    <w:rsid w:val="00BF6325"/>
    <w:rsid w:val="00BF6565"/>
    <w:rsid w:val="00BF66F0"/>
    <w:rsid w:val="00BF682B"/>
    <w:rsid w:val="00BF68C7"/>
    <w:rsid w:val="00BF6B58"/>
    <w:rsid w:val="00BF6B6D"/>
    <w:rsid w:val="00BF6CD2"/>
    <w:rsid w:val="00BF6D13"/>
    <w:rsid w:val="00BF720B"/>
    <w:rsid w:val="00BF74EB"/>
    <w:rsid w:val="00BF7604"/>
    <w:rsid w:val="00BF760B"/>
    <w:rsid w:val="00BF7735"/>
    <w:rsid w:val="00BF793E"/>
    <w:rsid w:val="00BF7C5E"/>
    <w:rsid w:val="00BF7E0A"/>
    <w:rsid w:val="00C00168"/>
    <w:rsid w:val="00C002E9"/>
    <w:rsid w:val="00C0058C"/>
    <w:rsid w:val="00C005D2"/>
    <w:rsid w:val="00C0075A"/>
    <w:rsid w:val="00C00904"/>
    <w:rsid w:val="00C00954"/>
    <w:rsid w:val="00C00C56"/>
    <w:rsid w:val="00C01109"/>
    <w:rsid w:val="00C0177C"/>
    <w:rsid w:val="00C02174"/>
    <w:rsid w:val="00C023B0"/>
    <w:rsid w:val="00C02516"/>
    <w:rsid w:val="00C025B4"/>
    <w:rsid w:val="00C025F6"/>
    <w:rsid w:val="00C02B1B"/>
    <w:rsid w:val="00C03147"/>
    <w:rsid w:val="00C034CA"/>
    <w:rsid w:val="00C035EC"/>
    <w:rsid w:val="00C03B3F"/>
    <w:rsid w:val="00C03F21"/>
    <w:rsid w:val="00C04140"/>
    <w:rsid w:val="00C04272"/>
    <w:rsid w:val="00C0480B"/>
    <w:rsid w:val="00C04A0D"/>
    <w:rsid w:val="00C04B01"/>
    <w:rsid w:val="00C04B4E"/>
    <w:rsid w:val="00C04FFC"/>
    <w:rsid w:val="00C0504F"/>
    <w:rsid w:val="00C056EA"/>
    <w:rsid w:val="00C05C4C"/>
    <w:rsid w:val="00C05E1A"/>
    <w:rsid w:val="00C0615E"/>
    <w:rsid w:val="00C06208"/>
    <w:rsid w:val="00C06872"/>
    <w:rsid w:val="00C06C6E"/>
    <w:rsid w:val="00C06D69"/>
    <w:rsid w:val="00C06EE0"/>
    <w:rsid w:val="00C071AC"/>
    <w:rsid w:val="00C071FB"/>
    <w:rsid w:val="00C073BA"/>
    <w:rsid w:val="00C07512"/>
    <w:rsid w:val="00C07583"/>
    <w:rsid w:val="00C07863"/>
    <w:rsid w:val="00C079F7"/>
    <w:rsid w:val="00C07B11"/>
    <w:rsid w:val="00C07DCD"/>
    <w:rsid w:val="00C07FB4"/>
    <w:rsid w:val="00C100EF"/>
    <w:rsid w:val="00C108E2"/>
    <w:rsid w:val="00C10DF9"/>
    <w:rsid w:val="00C10F2F"/>
    <w:rsid w:val="00C11037"/>
    <w:rsid w:val="00C110DD"/>
    <w:rsid w:val="00C11184"/>
    <w:rsid w:val="00C11451"/>
    <w:rsid w:val="00C11E69"/>
    <w:rsid w:val="00C1209C"/>
    <w:rsid w:val="00C12146"/>
    <w:rsid w:val="00C12149"/>
    <w:rsid w:val="00C12460"/>
    <w:rsid w:val="00C12516"/>
    <w:rsid w:val="00C12853"/>
    <w:rsid w:val="00C12986"/>
    <w:rsid w:val="00C12E98"/>
    <w:rsid w:val="00C12EF0"/>
    <w:rsid w:val="00C139D2"/>
    <w:rsid w:val="00C13A2A"/>
    <w:rsid w:val="00C13D64"/>
    <w:rsid w:val="00C1431C"/>
    <w:rsid w:val="00C14FEC"/>
    <w:rsid w:val="00C15033"/>
    <w:rsid w:val="00C15103"/>
    <w:rsid w:val="00C1520D"/>
    <w:rsid w:val="00C154AD"/>
    <w:rsid w:val="00C15638"/>
    <w:rsid w:val="00C1564E"/>
    <w:rsid w:val="00C15A1B"/>
    <w:rsid w:val="00C15C94"/>
    <w:rsid w:val="00C15D67"/>
    <w:rsid w:val="00C15F97"/>
    <w:rsid w:val="00C15FD9"/>
    <w:rsid w:val="00C16007"/>
    <w:rsid w:val="00C16059"/>
    <w:rsid w:val="00C165BC"/>
    <w:rsid w:val="00C1676C"/>
    <w:rsid w:val="00C16779"/>
    <w:rsid w:val="00C168DB"/>
    <w:rsid w:val="00C170DE"/>
    <w:rsid w:val="00C170F8"/>
    <w:rsid w:val="00C1744B"/>
    <w:rsid w:val="00C17507"/>
    <w:rsid w:val="00C17563"/>
    <w:rsid w:val="00C175D2"/>
    <w:rsid w:val="00C175F8"/>
    <w:rsid w:val="00C17D50"/>
    <w:rsid w:val="00C20115"/>
    <w:rsid w:val="00C20460"/>
    <w:rsid w:val="00C20BCF"/>
    <w:rsid w:val="00C2152A"/>
    <w:rsid w:val="00C215F4"/>
    <w:rsid w:val="00C21851"/>
    <w:rsid w:val="00C219F8"/>
    <w:rsid w:val="00C220EE"/>
    <w:rsid w:val="00C2215D"/>
    <w:rsid w:val="00C223AA"/>
    <w:rsid w:val="00C22462"/>
    <w:rsid w:val="00C224FE"/>
    <w:rsid w:val="00C22716"/>
    <w:rsid w:val="00C22BFD"/>
    <w:rsid w:val="00C22CBB"/>
    <w:rsid w:val="00C22DD1"/>
    <w:rsid w:val="00C22EA7"/>
    <w:rsid w:val="00C22EB5"/>
    <w:rsid w:val="00C23086"/>
    <w:rsid w:val="00C23449"/>
    <w:rsid w:val="00C23540"/>
    <w:rsid w:val="00C2354A"/>
    <w:rsid w:val="00C2359B"/>
    <w:rsid w:val="00C235DE"/>
    <w:rsid w:val="00C23E23"/>
    <w:rsid w:val="00C23FA9"/>
    <w:rsid w:val="00C2421B"/>
    <w:rsid w:val="00C24845"/>
    <w:rsid w:val="00C24883"/>
    <w:rsid w:val="00C24A44"/>
    <w:rsid w:val="00C24B07"/>
    <w:rsid w:val="00C24B9C"/>
    <w:rsid w:val="00C24CC4"/>
    <w:rsid w:val="00C24DD5"/>
    <w:rsid w:val="00C25015"/>
    <w:rsid w:val="00C25631"/>
    <w:rsid w:val="00C25829"/>
    <w:rsid w:val="00C25869"/>
    <w:rsid w:val="00C258D4"/>
    <w:rsid w:val="00C258F5"/>
    <w:rsid w:val="00C25A01"/>
    <w:rsid w:val="00C25E79"/>
    <w:rsid w:val="00C25F3B"/>
    <w:rsid w:val="00C25F74"/>
    <w:rsid w:val="00C265C9"/>
    <w:rsid w:val="00C26980"/>
    <w:rsid w:val="00C26AA5"/>
    <w:rsid w:val="00C26B8A"/>
    <w:rsid w:val="00C26BCE"/>
    <w:rsid w:val="00C26D07"/>
    <w:rsid w:val="00C2717C"/>
    <w:rsid w:val="00C27427"/>
    <w:rsid w:val="00C2758D"/>
    <w:rsid w:val="00C27766"/>
    <w:rsid w:val="00C2781B"/>
    <w:rsid w:val="00C2794E"/>
    <w:rsid w:val="00C279C3"/>
    <w:rsid w:val="00C279FB"/>
    <w:rsid w:val="00C27C3A"/>
    <w:rsid w:val="00C27ED8"/>
    <w:rsid w:val="00C3045F"/>
    <w:rsid w:val="00C304D3"/>
    <w:rsid w:val="00C30734"/>
    <w:rsid w:val="00C31046"/>
    <w:rsid w:val="00C312F1"/>
    <w:rsid w:val="00C3134C"/>
    <w:rsid w:val="00C31375"/>
    <w:rsid w:val="00C315B6"/>
    <w:rsid w:val="00C315E6"/>
    <w:rsid w:val="00C31B26"/>
    <w:rsid w:val="00C320DF"/>
    <w:rsid w:val="00C32231"/>
    <w:rsid w:val="00C32242"/>
    <w:rsid w:val="00C32338"/>
    <w:rsid w:val="00C32682"/>
    <w:rsid w:val="00C32C37"/>
    <w:rsid w:val="00C32D50"/>
    <w:rsid w:val="00C32EBD"/>
    <w:rsid w:val="00C32F16"/>
    <w:rsid w:val="00C33519"/>
    <w:rsid w:val="00C337D0"/>
    <w:rsid w:val="00C337E8"/>
    <w:rsid w:val="00C33BE9"/>
    <w:rsid w:val="00C33CE0"/>
    <w:rsid w:val="00C33EE4"/>
    <w:rsid w:val="00C33F75"/>
    <w:rsid w:val="00C34135"/>
    <w:rsid w:val="00C341CD"/>
    <w:rsid w:val="00C34796"/>
    <w:rsid w:val="00C34AD6"/>
    <w:rsid w:val="00C34AFD"/>
    <w:rsid w:val="00C34ED7"/>
    <w:rsid w:val="00C34FE8"/>
    <w:rsid w:val="00C35055"/>
    <w:rsid w:val="00C35442"/>
    <w:rsid w:val="00C35476"/>
    <w:rsid w:val="00C357E9"/>
    <w:rsid w:val="00C35827"/>
    <w:rsid w:val="00C358BA"/>
    <w:rsid w:val="00C359DB"/>
    <w:rsid w:val="00C35AE2"/>
    <w:rsid w:val="00C35C69"/>
    <w:rsid w:val="00C35F32"/>
    <w:rsid w:val="00C35F6B"/>
    <w:rsid w:val="00C361FE"/>
    <w:rsid w:val="00C362D0"/>
    <w:rsid w:val="00C364F6"/>
    <w:rsid w:val="00C36550"/>
    <w:rsid w:val="00C36713"/>
    <w:rsid w:val="00C36CFE"/>
    <w:rsid w:val="00C36FAE"/>
    <w:rsid w:val="00C37029"/>
    <w:rsid w:val="00C373C6"/>
    <w:rsid w:val="00C37651"/>
    <w:rsid w:val="00C3772E"/>
    <w:rsid w:val="00C37A74"/>
    <w:rsid w:val="00C37AA9"/>
    <w:rsid w:val="00C37D33"/>
    <w:rsid w:val="00C37FE5"/>
    <w:rsid w:val="00C40001"/>
    <w:rsid w:val="00C403A5"/>
    <w:rsid w:val="00C40A25"/>
    <w:rsid w:val="00C40B00"/>
    <w:rsid w:val="00C40B2F"/>
    <w:rsid w:val="00C40D2D"/>
    <w:rsid w:val="00C4109A"/>
    <w:rsid w:val="00C413C8"/>
    <w:rsid w:val="00C4177D"/>
    <w:rsid w:val="00C41943"/>
    <w:rsid w:val="00C41AC1"/>
    <w:rsid w:val="00C41BC9"/>
    <w:rsid w:val="00C41BD5"/>
    <w:rsid w:val="00C41E01"/>
    <w:rsid w:val="00C4253F"/>
    <w:rsid w:val="00C42716"/>
    <w:rsid w:val="00C42733"/>
    <w:rsid w:val="00C42989"/>
    <w:rsid w:val="00C42ABC"/>
    <w:rsid w:val="00C42B42"/>
    <w:rsid w:val="00C42D68"/>
    <w:rsid w:val="00C4305A"/>
    <w:rsid w:val="00C43396"/>
    <w:rsid w:val="00C43490"/>
    <w:rsid w:val="00C434B8"/>
    <w:rsid w:val="00C435DA"/>
    <w:rsid w:val="00C4384C"/>
    <w:rsid w:val="00C43A1A"/>
    <w:rsid w:val="00C43BAE"/>
    <w:rsid w:val="00C43C28"/>
    <w:rsid w:val="00C43ED9"/>
    <w:rsid w:val="00C442D8"/>
    <w:rsid w:val="00C4431F"/>
    <w:rsid w:val="00C44803"/>
    <w:rsid w:val="00C44C94"/>
    <w:rsid w:val="00C44EEA"/>
    <w:rsid w:val="00C44FEF"/>
    <w:rsid w:val="00C45172"/>
    <w:rsid w:val="00C451CC"/>
    <w:rsid w:val="00C45988"/>
    <w:rsid w:val="00C45D6D"/>
    <w:rsid w:val="00C45F0C"/>
    <w:rsid w:val="00C46099"/>
    <w:rsid w:val="00C4620D"/>
    <w:rsid w:val="00C463BE"/>
    <w:rsid w:val="00C464B9"/>
    <w:rsid w:val="00C466A4"/>
    <w:rsid w:val="00C46AC3"/>
    <w:rsid w:val="00C46E4E"/>
    <w:rsid w:val="00C46FA7"/>
    <w:rsid w:val="00C4739B"/>
    <w:rsid w:val="00C47944"/>
    <w:rsid w:val="00C47CBE"/>
    <w:rsid w:val="00C47DED"/>
    <w:rsid w:val="00C47EE3"/>
    <w:rsid w:val="00C5000B"/>
    <w:rsid w:val="00C50152"/>
    <w:rsid w:val="00C50158"/>
    <w:rsid w:val="00C50453"/>
    <w:rsid w:val="00C50551"/>
    <w:rsid w:val="00C50908"/>
    <w:rsid w:val="00C509FC"/>
    <w:rsid w:val="00C50B8D"/>
    <w:rsid w:val="00C50C05"/>
    <w:rsid w:val="00C511E2"/>
    <w:rsid w:val="00C519C9"/>
    <w:rsid w:val="00C51ABA"/>
    <w:rsid w:val="00C51D8A"/>
    <w:rsid w:val="00C51FB5"/>
    <w:rsid w:val="00C52186"/>
    <w:rsid w:val="00C524D0"/>
    <w:rsid w:val="00C52A81"/>
    <w:rsid w:val="00C52C2A"/>
    <w:rsid w:val="00C52FEF"/>
    <w:rsid w:val="00C532C7"/>
    <w:rsid w:val="00C533E3"/>
    <w:rsid w:val="00C536F7"/>
    <w:rsid w:val="00C53B58"/>
    <w:rsid w:val="00C53B88"/>
    <w:rsid w:val="00C54175"/>
    <w:rsid w:val="00C54340"/>
    <w:rsid w:val="00C54687"/>
    <w:rsid w:val="00C54810"/>
    <w:rsid w:val="00C54872"/>
    <w:rsid w:val="00C548D8"/>
    <w:rsid w:val="00C54B94"/>
    <w:rsid w:val="00C54C3F"/>
    <w:rsid w:val="00C54DD1"/>
    <w:rsid w:val="00C55278"/>
    <w:rsid w:val="00C55579"/>
    <w:rsid w:val="00C55810"/>
    <w:rsid w:val="00C55939"/>
    <w:rsid w:val="00C55961"/>
    <w:rsid w:val="00C55C9E"/>
    <w:rsid w:val="00C560F0"/>
    <w:rsid w:val="00C5610B"/>
    <w:rsid w:val="00C5620F"/>
    <w:rsid w:val="00C563CC"/>
    <w:rsid w:val="00C5643A"/>
    <w:rsid w:val="00C56A41"/>
    <w:rsid w:val="00C56DD0"/>
    <w:rsid w:val="00C56F07"/>
    <w:rsid w:val="00C5786A"/>
    <w:rsid w:val="00C57D4C"/>
    <w:rsid w:val="00C57F04"/>
    <w:rsid w:val="00C6023E"/>
    <w:rsid w:val="00C60980"/>
    <w:rsid w:val="00C60AF0"/>
    <w:rsid w:val="00C60B79"/>
    <w:rsid w:val="00C60C0A"/>
    <w:rsid w:val="00C61027"/>
    <w:rsid w:val="00C613EB"/>
    <w:rsid w:val="00C61724"/>
    <w:rsid w:val="00C61916"/>
    <w:rsid w:val="00C61DAB"/>
    <w:rsid w:val="00C61F57"/>
    <w:rsid w:val="00C61F77"/>
    <w:rsid w:val="00C623ED"/>
    <w:rsid w:val="00C6282A"/>
    <w:rsid w:val="00C62E9C"/>
    <w:rsid w:val="00C631A3"/>
    <w:rsid w:val="00C6336A"/>
    <w:rsid w:val="00C63412"/>
    <w:rsid w:val="00C63527"/>
    <w:rsid w:val="00C637B7"/>
    <w:rsid w:val="00C63A1B"/>
    <w:rsid w:val="00C63E48"/>
    <w:rsid w:val="00C64055"/>
    <w:rsid w:val="00C640BF"/>
    <w:rsid w:val="00C6457A"/>
    <w:rsid w:val="00C64971"/>
    <w:rsid w:val="00C64A1B"/>
    <w:rsid w:val="00C64AF5"/>
    <w:rsid w:val="00C64C16"/>
    <w:rsid w:val="00C64C21"/>
    <w:rsid w:val="00C64D33"/>
    <w:rsid w:val="00C64D4A"/>
    <w:rsid w:val="00C64E91"/>
    <w:rsid w:val="00C6515C"/>
    <w:rsid w:val="00C65A49"/>
    <w:rsid w:val="00C65B3D"/>
    <w:rsid w:val="00C66122"/>
    <w:rsid w:val="00C66172"/>
    <w:rsid w:val="00C66243"/>
    <w:rsid w:val="00C66715"/>
    <w:rsid w:val="00C66962"/>
    <w:rsid w:val="00C66B99"/>
    <w:rsid w:val="00C66FC1"/>
    <w:rsid w:val="00C672DB"/>
    <w:rsid w:val="00C67394"/>
    <w:rsid w:val="00C67497"/>
    <w:rsid w:val="00C674CD"/>
    <w:rsid w:val="00C677CE"/>
    <w:rsid w:val="00C67907"/>
    <w:rsid w:val="00C67A3F"/>
    <w:rsid w:val="00C701E4"/>
    <w:rsid w:val="00C7035F"/>
    <w:rsid w:val="00C70618"/>
    <w:rsid w:val="00C70676"/>
    <w:rsid w:val="00C7072D"/>
    <w:rsid w:val="00C70802"/>
    <w:rsid w:val="00C70834"/>
    <w:rsid w:val="00C7089E"/>
    <w:rsid w:val="00C7116E"/>
    <w:rsid w:val="00C717BE"/>
    <w:rsid w:val="00C7183F"/>
    <w:rsid w:val="00C71985"/>
    <w:rsid w:val="00C719F5"/>
    <w:rsid w:val="00C71AE6"/>
    <w:rsid w:val="00C71C40"/>
    <w:rsid w:val="00C7228E"/>
    <w:rsid w:val="00C7235B"/>
    <w:rsid w:val="00C729AD"/>
    <w:rsid w:val="00C72AEA"/>
    <w:rsid w:val="00C72B68"/>
    <w:rsid w:val="00C72DB9"/>
    <w:rsid w:val="00C72FD6"/>
    <w:rsid w:val="00C732AC"/>
    <w:rsid w:val="00C733E7"/>
    <w:rsid w:val="00C7352D"/>
    <w:rsid w:val="00C73A78"/>
    <w:rsid w:val="00C73FCA"/>
    <w:rsid w:val="00C74032"/>
    <w:rsid w:val="00C74400"/>
    <w:rsid w:val="00C74437"/>
    <w:rsid w:val="00C7489D"/>
    <w:rsid w:val="00C74A1A"/>
    <w:rsid w:val="00C7505D"/>
    <w:rsid w:val="00C75102"/>
    <w:rsid w:val="00C752C9"/>
    <w:rsid w:val="00C75330"/>
    <w:rsid w:val="00C75550"/>
    <w:rsid w:val="00C75728"/>
    <w:rsid w:val="00C757B2"/>
    <w:rsid w:val="00C757FB"/>
    <w:rsid w:val="00C759FA"/>
    <w:rsid w:val="00C75F57"/>
    <w:rsid w:val="00C76558"/>
    <w:rsid w:val="00C76660"/>
    <w:rsid w:val="00C7678B"/>
    <w:rsid w:val="00C76A5F"/>
    <w:rsid w:val="00C76B5A"/>
    <w:rsid w:val="00C76D1F"/>
    <w:rsid w:val="00C76E24"/>
    <w:rsid w:val="00C76E98"/>
    <w:rsid w:val="00C76F51"/>
    <w:rsid w:val="00C77067"/>
    <w:rsid w:val="00C77258"/>
    <w:rsid w:val="00C779EF"/>
    <w:rsid w:val="00C77AF1"/>
    <w:rsid w:val="00C77E37"/>
    <w:rsid w:val="00C80095"/>
    <w:rsid w:val="00C8012F"/>
    <w:rsid w:val="00C804F3"/>
    <w:rsid w:val="00C80921"/>
    <w:rsid w:val="00C80D38"/>
    <w:rsid w:val="00C80F7F"/>
    <w:rsid w:val="00C8125B"/>
    <w:rsid w:val="00C814EC"/>
    <w:rsid w:val="00C8168D"/>
    <w:rsid w:val="00C8173A"/>
    <w:rsid w:val="00C81869"/>
    <w:rsid w:val="00C81958"/>
    <w:rsid w:val="00C81E02"/>
    <w:rsid w:val="00C82150"/>
    <w:rsid w:val="00C82322"/>
    <w:rsid w:val="00C8237D"/>
    <w:rsid w:val="00C829A1"/>
    <w:rsid w:val="00C82E2A"/>
    <w:rsid w:val="00C83239"/>
    <w:rsid w:val="00C833D7"/>
    <w:rsid w:val="00C83821"/>
    <w:rsid w:val="00C83904"/>
    <w:rsid w:val="00C83AEE"/>
    <w:rsid w:val="00C83BBE"/>
    <w:rsid w:val="00C84185"/>
    <w:rsid w:val="00C846BD"/>
    <w:rsid w:val="00C84A06"/>
    <w:rsid w:val="00C84BA2"/>
    <w:rsid w:val="00C85110"/>
    <w:rsid w:val="00C85756"/>
    <w:rsid w:val="00C85A36"/>
    <w:rsid w:val="00C86595"/>
    <w:rsid w:val="00C8665A"/>
    <w:rsid w:val="00C869C2"/>
    <w:rsid w:val="00C86C80"/>
    <w:rsid w:val="00C86FB1"/>
    <w:rsid w:val="00C86FFC"/>
    <w:rsid w:val="00C87111"/>
    <w:rsid w:val="00C87BB8"/>
    <w:rsid w:val="00C9027D"/>
    <w:rsid w:val="00C90705"/>
    <w:rsid w:val="00C9088C"/>
    <w:rsid w:val="00C90F5D"/>
    <w:rsid w:val="00C911D7"/>
    <w:rsid w:val="00C915A8"/>
    <w:rsid w:val="00C917C6"/>
    <w:rsid w:val="00C91A15"/>
    <w:rsid w:val="00C91F4D"/>
    <w:rsid w:val="00C91FD1"/>
    <w:rsid w:val="00C921C8"/>
    <w:rsid w:val="00C92542"/>
    <w:rsid w:val="00C926BB"/>
    <w:rsid w:val="00C927B2"/>
    <w:rsid w:val="00C92884"/>
    <w:rsid w:val="00C92CA6"/>
    <w:rsid w:val="00C92D51"/>
    <w:rsid w:val="00C9329A"/>
    <w:rsid w:val="00C93692"/>
    <w:rsid w:val="00C93768"/>
    <w:rsid w:val="00C93B03"/>
    <w:rsid w:val="00C93D8C"/>
    <w:rsid w:val="00C941FF"/>
    <w:rsid w:val="00C943BD"/>
    <w:rsid w:val="00C94509"/>
    <w:rsid w:val="00C9493D"/>
    <w:rsid w:val="00C94A9A"/>
    <w:rsid w:val="00C94B1F"/>
    <w:rsid w:val="00C94B95"/>
    <w:rsid w:val="00C95016"/>
    <w:rsid w:val="00C95512"/>
    <w:rsid w:val="00C95549"/>
    <w:rsid w:val="00C95767"/>
    <w:rsid w:val="00C95814"/>
    <w:rsid w:val="00C95EEE"/>
    <w:rsid w:val="00C96032"/>
    <w:rsid w:val="00C96076"/>
    <w:rsid w:val="00C96379"/>
    <w:rsid w:val="00C96B55"/>
    <w:rsid w:val="00C96E8F"/>
    <w:rsid w:val="00C97916"/>
    <w:rsid w:val="00C97CF2"/>
    <w:rsid w:val="00C97DD2"/>
    <w:rsid w:val="00C97E02"/>
    <w:rsid w:val="00CA061D"/>
    <w:rsid w:val="00CA0735"/>
    <w:rsid w:val="00CA085C"/>
    <w:rsid w:val="00CA08BF"/>
    <w:rsid w:val="00CA0A12"/>
    <w:rsid w:val="00CA10E1"/>
    <w:rsid w:val="00CA11F9"/>
    <w:rsid w:val="00CA1299"/>
    <w:rsid w:val="00CA159D"/>
    <w:rsid w:val="00CA1B4B"/>
    <w:rsid w:val="00CA1B98"/>
    <w:rsid w:val="00CA1E01"/>
    <w:rsid w:val="00CA1EC7"/>
    <w:rsid w:val="00CA1F2D"/>
    <w:rsid w:val="00CA2141"/>
    <w:rsid w:val="00CA2228"/>
    <w:rsid w:val="00CA2284"/>
    <w:rsid w:val="00CA22D9"/>
    <w:rsid w:val="00CA2AE1"/>
    <w:rsid w:val="00CA2C62"/>
    <w:rsid w:val="00CA2F09"/>
    <w:rsid w:val="00CA2F23"/>
    <w:rsid w:val="00CA2FFE"/>
    <w:rsid w:val="00CA3579"/>
    <w:rsid w:val="00CA3624"/>
    <w:rsid w:val="00CA38AC"/>
    <w:rsid w:val="00CA4001"/>
    <w:rsid w:val="00CA4333"/>
    <w:rsid w:val="00CA435A"/>
    <w:rsid w:val="00CA4407"/>
    <w:rsid w:val="00CA5655"/>
    <w:rsid w:val="00CA56A2"/>
    <w:rsid w:val="00CA5961"/>
    <w:rsid w:val="00CA5B65"/>
    <w:rsid w:val="00CA5C1D"/>
    <w:rsid w:val="00CA5E6B"/>
    <w:rsid w:val="00CA5F18"/>
    <w:rsid w:val="00CA5FA1"/>
    <w:rsid w:val="00CA63F1"/>
    <w:rsid w:val="00CA6406"/>
    <w:rsid w:val="00CA6A2D"/>
    <w:rsid w:val="00CA6A93"/>
    <w:rsid w:val="00CA7BC8"/>
    <w:rsid w:val="00CA7C11"/>
    <w:rsid w:val="00CB01B0"/>
    <w:rsid w:val="00CB0267"/>
    <w:rsid w:val="00CB026E"/>
    <w:rsid w:val="00CB0302"/>
    <w:rsid w:val="00CB04C9"/>
    <w:rsid w:val="00CB0654"/>
    <w:rsid w:val="00CB07BB"/>
    <w:rsid w:val="00CB0818"/>
    <w:rsid w:val="00CB0A5A"/>
    <w:rsid w:val="00CB0BD8"/>
    <w:rsid w:val="00CB0D03"/>
    <w:rsid w:val="00CB0DD6"/>
    <w:rsid w:val="00CB1284"/>
    <w:rsid w:val="00CB13E2"/>
    <w:rsid w:val="00CB158B"/>
    <w:rsid w:val="00CB17FA"/>
    <w:rsid w:val="00CB195C"/>
    <w:rsid w:val="00CB1AF7"/>
    <w:rsid w:val="00CB1B94"/>
    <w:rsid w:val="00CB1C45"/>
    <w:rsid w:val="00CB1CF3"/>
    <w:rsid w:val="00CB1FA0"/>
    <w:rsid w:val="00CB20BA"/>
    <w:rsid w:val="00CB20EA"/>
    <w:rsid w:val="00CB2234"/>
    <w:rsid w:val="00CB2273"/>
    <w:rsid w:val="00CB23C0"/>
    <w:rsid w:val="00CB2553"/>
    <w:rsid w:val="00CB261F"/>
    <w:rsid w:val="00CB3046"/>
    <w:rsid w:val="00CB31DE"/>
    <w:rsid w:val="00CB3350"/>
    <w:rsid w:val="00CB38D9"/>
    <w:rsid w:val="00CB39D8"/>
    <w:rsid w:val="00CB406C"/>
    <w:rsid w:val="00CB40EB"/>
    <w:rsid w:val="00CB4386"/>
    <w:rsid w:val="00CB45EE"/>
    <w:rsid w:val="00CB4799"/>
    <w:rsid w:val="00CB49A5"/>
    <w:rsid w:val="00CB4A97"/>
    <w:rsid w:val="00CB50CC"/>
    <w:rsid w:val="00CB56B9"/>
    <w:rsid w:val="00CB581D"/>
    <w:rsid w:val="00CB58B5"/>
    <w:rsid w:val="00CB58BA"/>
    <w:rsid w:val="00CB5A2E"/>
    <w:rsid w:val="00CB5B0D"/>
    <w:rsid w:val="00CB5C11"/>
    <w:rsid w:val="00CB5C44"/>
    <w:rsid w:val="00CB5DDE"/>
    <w:rsid w:val="00CB5E71"/>
    <w:rsid w:val="00CB6094"/>
    <w:rsid w:val="00CB6497"/>
    <w:rsid w:val="00CB6DE7"/>
    <w:rsid w:val="00CB7140"/>
    <w:rsid w:val="00CB73E7"/>
    <w:rsid w:val="00CB776F"/>
    <w:rsid w:val="00CB786B"/>
    <w:rsid w:val="00CB7CD0"/>
    <w:rsid w:val="00CB7E18"/>
    <w:rsid w:val="00CC0204"/>
    <w:rsid w:val="00CC0C15"/>
    <w:rsid w:val="00CC0DB5"/>
    <w:rsid w:val="00CC1095"/>
    <w:rsid w:val="00CC10FB"/>
    <w:rsid w:val="00CC12AC"/>
    <w:rsid w:val="00CC175B"/>
    <w:rsid w:val="00CC1A26"/>
    <w:rsid w:val="00CC1CFA"/>
    <w:rsid w:val="00CC1D22"/>
    <w:rsid w:val="00CC2095"/>
    <w:rsid w:val="00CC20D3"/>
    <w:rsid w:val="00CC2417"/>
    <w:rsid w:val="00CC24DD"/>
    <w:rsid w:val="00CC2B56"/>
    <w:rsid w:val="00CC2F5C"/>
    <w:rsid w:val="00CC313D"/>
    <w:rsid w:val="00CC363E"/>
    <w:rsid w:val="00CC383E"/>
    <w:rsid w:val="00CC3A80"/>
    <w:rsid w:val="00CC4045"/>
    <w:rsid w:val="00CC40B8"/>
    <w:rsid w:val="00CC40D6"/>
    <w:rsid w:val="00CC42F0"/>
    <w:rsid w:val="00CC4414"/>
    <w:rsid w:val="00CC46B2"/>
    <w:rsid w:val="00CC47DE"/>
    <w:rsid w:val="00CC47ED"/>
    <w:rsid w:val="00CC498D"/>
    <w:rsid w:val="00CC49BC"/>
    <w:rsid w:val="00CC51E4"/>
    <w:rsid w:val="00CC53E6"/>
    <w:rsid w:val="00CC547C"/>
    <w:rsid w:val="00CC5481"/>
    <w:rsid w:val="00CC5C40"/>
    <w:rsid w:val="00CC615D"/>
    <w:rsid w:val="00CC61CD"/>
    <w:rsid w:val="00CC6791"/>
    <w:rsid w:val="00CC694B"/>
    <w:rsid w:val="00CC6BB3"/>
    <w:rsid w:val="00CC730C"/>
    <w:rsid w:val="00CC767C"/>
    <w:rsid w:val="00CC7736"/>
    <w:rsid w:val="00CC7880"/>
    <w:rsid w:val="00CC7904"/>
    <w:rsid w:val="00CC7E36"/>
    <w:rsid w:val="00CC7E7C"/>
    <w:rsid w:val="00CC7FB5"/>
    <w:rsid w:val="00CC7FF4"/>
    <w:rsid w:val="00CD04B7"/>
    <w:rsid w:val="00CD0AEB"/>
    <w:rsid w:val="00CD0DA0"/>
    <w:rsid w:val="00CD0EC8"/>
    <w:rsid w:val="00CD0F0C"/>
    <w:rsid w:val="00CD12DF"/>
    <w:rsid w:val="00CD1B71"/>
    <w:rsid w:val="00CD1C66"/>
    <w:rsid w:val="00CD1CFF"/>
    <w:rsid w:val="00CD2144"/>
    <w:rsid w:val="00CD2899"/>
    <w:rsid w:val="00CD2A69"/>
    <w:rsid w:val="00CD2C76"/>
    <w:rsid w:val="00CD2CA2"/>
    <w:rsid w:val="00CD2F10"/>
    <w:rsid w:val="00CD30EB"/>
    <w:rsid w:val="00CD3160"/>
    <w:rsid w:val="00CD3514"/>
    <w:rsid w:val="00CD366C"/>
    <w:rsid w:val="00CD3ADE"/>
    <w:rsid w:val="00CD3D17"/>
    <w:rsid w:val="00CD40C7"/>
    <w:rsid w:val="00CD4574"/>
    <w:rsid w:val="00CD458B"/>
    <w:rsid w:val="00CD4664"/>
    <w:rsid w:val="00CD477B"/>
    <w:rsid w:val="00CD48B3"/>
    <w:rsid w:val="00CD4C1D"/>
    <w:rsid w:val="00CD4C52"/>
    <w:rsid w:val="00CD4D51"/>
    <w:rsid w:val="00CD50C5"/>
    <w:rsid w:val="00CD51BA"/>
    <w:rsid w:val="00CD5251"/>
    <w:rsid w:val="00CD52C8"/>
    <w:rsid w:val="00CD551B"/>
    <w:rsid w:val="00CD5649"/>
    <w:rsid w:val="00CD5838"/>
    <w:rsid w:val="00CD59E0"/>
    <w:rsid w:val="00CD5B24"/>
    <w:rsid w:val="00CD5F9C"/>
    <w:rsid w:val="00CD6148"/>
    <w:rsid w:val="00CD6179"/>
    <w:rsid w:val="00CD62BA"/>
    <w:rsid w:val="00CD6554"/>
    <w:rsid w:val="00CD6800"/>
    <w:rsid w:val="00CD69B7"/>
    <w:rsid w:val="00CD6A6C"/>
    <w:rsid w:val="00CD6C9A"/>
    <w:rsid w:val="00CD6E9B"/>
    <w:rsid w:val="00CD6F0D"/>
    <w:rsid w:val="00CD6F7D"/>
    <w:rsid w:val="00CD7073"/>
    <w:rsid w:val="00CD70BC"/>
    <w:rsid w:val="00CD7811"/>
    <w:rsid w:val="00CD7BE2"/>
    <w:rsid w:val="00CD7CCF"/>
    <w:rsid w:val="00CD7D8F"/>
    <w:rsid w:val="00CD7E55"/>
    <w:rsid w:val="00CD7F3A"/>
    <w:rsid w:val="00CD7FC3"/>
    <w:rsid w:val="00CE034C"/>
    <w:rsid w:val="00CE0433"/>
    <w:rsid w:val="00CE071D"/>
    <w:rsid w:val="00CE1242"/>
    <w:rsid w:val="00CE1393"/>
    <w:rsid w:val="00CE163E"/>
    <w:rsid w:val="00CE165A"/>
    <w:rsid w:val="00CE1BA7"/>
    <w:rsid w:val="00CE1F24"/>
    <w:rsid w:val="00CE2037"/>
    <w:rsid w:val="00CE22EA"/>
    <w:rsid w:val="00CE2507"/>
    <w:rsid w:val="00CE2618"/>
    <w:rsid w:val="00CE2703"/>
    <w:rsid w:val="00CE2CA3"/>
    <w:rsid w:val="00CE2E9F"/>
    <w:rsid w:val="00CE2FDF"/>
    <w:rsid w:val="00CE3242"/>
    <w:rsid w:val="00CE331A"/>
    <w:rsid w:val="00CE3341"/>
    <w:rsid w:val="00CE338B"/>
    <w:rsid w:val="00CE3427"/>
    <w:rsid w:val="00CE3881"/>
    <w:rsid w:val="00CE3E2A"/>
    <w:rsid w:val="00CE41F4"/>
    <w:rsid w:val="00CE4482"/>
    <w:rsid w:val="00CE4706"/>
    <w:rsid w:val="00CE50CA"/>
    <w:rsid w:val="00CE548A"/>
    <w:rsid w:val="00CE56DE"/>
    <w:rsid w:val="00CE58B7"/>
    <w:rsid w:val="00CE5BB7"/>
    <w:rsid w:val="00CE614F"/>
    <w:rsid w:val="00CE6393"/>
    <w:rsid w:val="00CE63A9"/>
    <w:rsid w:val="00CE641F"/>
    <w:rsid w:val="00CE6BE2"/>
    <w:rsid w:val="00CE6BE3"/>
    <w:rsid w:val="00CE6C0C"/>
    <w:rsid w:val="00CE7308"/>
    <w:rsid w:val="00CE74F0"/>
    <w:rsid w:val="00CE7621"/>
    <w:rsid w:val="00CE7630"/>
    <w:rsid w:val="00CE7E5B"/>
    <w:rsid w:val="00CE7EB6"/>
    <w:rsid w:val="00CF00E3"/>
    <w:rsid w:val="00CF030E"/>
    <w:rsid w:val="00CF06A5"/>
    <w:rsid w:val="00CF07FB"/>
    <w:rsid w:val="00CF08BE"/>
    <w:rsid w:val="00CF09EE"/>
    <w:rsid w:val="00CF0AF6"/>
    <w:rsid w:val="00CF11BE"/>
    <w:rsid w:val="00CF11FB"/>
    <w:rsid w:val="00CF1325"/>
    <w:rsid w:val="00CF1680"/>
    <w:rsid w:val="00CF1B17"/>
    <w:rsid w:val="00CF1F87"/>
    <w:rsid w:val="00CF1FEC"/>
    <w:rsid w:val="00CF219B"/>
    <w:rsid w:val="00CF2241"/>
    <w:rsid w:val="00CF232D"/>
    <w:rsid w:val="00CF2996"/>
    <w:rsid w:val="00CF2CCD"/>
    <w:rsid w:val="00CF2D0E"/>
    <w:rsid w:val="00CF2D8B"/>
    <w:rsid w:val="00CF2F44"/>
    <w:rsid w:val="00CF330D"/>
    <w:rsid w:val="00CF3418"/>
    <w:rsid w:val="00CF35AA"/>
    <w:rsid w:val="00CF39FF"/>
    <w:rsid w:val="00CF3BD6"/>
    <w:rsid w:val="00CF3C01"/>
    <w:rsid w:val="00CF3C36"/>
    <w:rsid w:val="00CF3EE3"/>
    <w:rsid w:val="00CF4357"/>
    <w:rsid w:val="00CF43C0"/>
    <w:rsid w:val="00CF4491"/>
    <w:rsid w:val="00CF45E6"/>
    <w:rsid w:val="00CF4933"/>
    <w:rsid w:val="00CF4A7A"/>
    <w:rsid w:val="00CF4E07"/>
    <w:rsid w:val="00CF4E1D"/>
    <w:rsid w:val="00CF5083"/>
    <w:rsid w:val="00CF592B"/>
    <w:rsid w:val="00CF598C"/>
    <w:rsid w:val="00CF5B40"/>
    <w:rsid w:val="00CF5CCE"/>
    <w:rsid w:val="00CF610D"/>
    <w:rsid w:val="00CF61AA"/>
    <w:rsid w:val="00CF634B"/>
    <w:rsid w:val="00CF6977"/>
    <w:rsid w:val="00CF6D45"/>
    <w:rsid w:val="00CF6F4F"/>
    <w:rsid w:val="00CF7A9C"/>
    <w:rsid w:val="00D001E4"/>
    <w:rsid w:val="00D0024C"/>
    <w:rsid w:val="00D0072C"/>
    <w:rsid w:val="00D007C8"/>
    <w:rsid w:val="00D00855"/>
    <w:rsid w:val="00D0096F"/>
    <w:rsid w:val="00D00A06"/>
    <w:rsid w:val="00D00BCD"/>
    <w:rsid w:val="00D00E9C"/>
    <w:rsid w:val="00D00F57"/>
    <w:rsid w:val="00D0109E"/>
    <w:rsid w:val="00D012C8"/>
    <w:rsid w:val="00D014F7"/>
    <w:rsid w:val="00D0167A"/>
    <w:rsid w:val="00D016C1"/>
    <w:rsid w:val="00D01805"/>
    <w:rsid w:val="00D0185E"/>
    <w:rsid w:val="00D0197B"/>
    <w:rsid w:val="00D01A0E"/>
    <w:rsid w:val="00D01A4D"/>
    <w:rsid w:val="00D01B4B"/>
    <w:rsid w:val="00D01D72"/>
    <w:rsid w:val="00D0271F"/>
    <w:rsid w:val="00D02C4D"/>
    <w:rsid w:val="00D02FA5"/>
    <w:rsid w:val="00D036C2"/>
    <w:rsid w:val="00D043CB"/>
    <w:rsid w:val="00D04744"/>
    <w:rsid w:val="00D0479E"/>
    <w:rsid w:val="00D04857"/>
    <w:rsid w:val="00D0489E"/>
    <w:rsid w:val="00D04C17"/>
    <w:rsid w:val="00D04D0D"/>
    <w:rsid w:val="00D04E3B"/>
    <w:rsid w:val="00D05016"/>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8E8"/>
    <w:rsid w:val="00D10A38"/>
    <w:rsid w:val="00D10BA4"/>
    <w:rsid w:val="00D10CDA"/>
    <w:rsid w:val="00D10EE7"/>
    <w:rsid w:val="00D110C8"/>
    <w:rsid w:val="00D110D9"/>
    <w:rsid w:val="00D111C5"/>
    <w:rsid w:val="00D112A7"/>
    <w:rsid w:val="00D1130E"/>
    <w:rsid w:val="00D11370"/>
    <w:rsid w:val="00D114F3"/>
    <w:rsid w:val="00D11CF3"/>
    <w:rsid w:val="00D11E2E"/>
    <w:rsid w:val="00D11F28"/>
    <w:rsid w:val="00D1203F"/>
    <w:rsid w:val="00D120A1"/>
    <w:rsid w:val="00D12161"/>
    <w:rsid w:val="00D1233D"/>
    <w:rsid w:val="00D123A5"/>
    <w:rsid w:val="00D12838"/>
    <w:rsid w:val="00D12957"/>
    <w:rsid w:val="00D12B97"/>
    <w:rsid w:val="00D12C4A"/>
    <w:rsid w:val="00D12C4B"/>
    <w:rsid w:val="00D132C0"/>
    <w:rsid w:val="00D13535"/>
    <w:rsid w:val="00D13809"/>
    <w:rsid w:val="00D13858"/>
    <w:rsid w:val="00D138F6"/>
    <w:rsid w:val="00D13FED"/>
    <w:rsid w:val="00D14108"/>
    <w:rsid w:val="00D1421B"/>
    <w:rsid w:val="00D143E2"/>
    <w:rsid w:val="00D1445D"/>
    <w:rsid w:val="00D148FD"/>
    <w:rsid w:val="00D149CD"/>
    <w:rsid w:val="00D14DD4"/>
    <w:rsid w:val="00D150B5"/>
    <w:rsid w:val="00D152D3"/>
    <w:rsid w:val="00D1537C"/>
    <w:rsid w:val="00D153B0"/>
    <w:rsid w:val="00D156A7"/>
    <w:rsid w:val="00D15F56"/>
    <w:rsid w:val="00D163FF"/>
    <w:rsid w:val="00D16C96"/>
    <w:rsid w:val="00D16CD4"/>
    <w:rsid w:val="00D172EF"/>
    <w:rsid w:val="00D173C4"/>
    <w:rsid w:val="00D17438"/>
    <w:rsid w:val="00D175D8"/>
    <w:rsid w:val="00D177AC"/>
    <w:rsid w:val="00D20226"/>
    <w:rsid w:val="00D2048E"/>
    <w:rsid w:val="00D204BF"/>
    <w:rsid w:val="00D20992"/>
    <w:rsid w:val="00D209B3"/>
    <w:rsid w:val="00D209FC"/>
    <w:rsid w:val="00D2114F"/>
    <w:rsid w:val="00D218FC"/>
    <w:rsid w:val="00D2192B"/>
    <w:rsid w:val="00D21C18"/>
    <w:rsid w:val="00D22354"/>
    <w:rsid w:val="00D225B5"/>
    <w:rsid w:val="00D226E1"/>
    <w:rsid w:val="00D2294F"/>
    <w:rsid w:val="00D229D5"/>
    <w:rsid w:val="00D22B5F"/>
    <w:rsid w:val="00D23133"/>
    <w:rsid w:val="00D23309"/>
    <w:rsid w:val="00D2333F"/>
    <w:rsid w:val="00D23540"/>
    <w:rsid w:val="00D236F7"/>
    <w:rsid w:val="00D23CAF"/>
    <w:rsid w:val="00D23D5B"/>
    <w:rsid w:val="00D23EFB"/>
    <w:rsid w:val="00D24192"/>
    <w:rsid w:val="00D24290"/>
    <w:rsid w:val="00D244D6"/>
    <w:rsid w:val="00D249A5"/>
    <w:rsid w:val="00D24C48"/>
    <w:rsid w:val="00D2532C"/>
    <w:rsid w:val="00D259A7"/>
    <w:rsid w:val="00D259B2"/>
    <w:rsid w:val="00D25FD5"/>
    <w:rsid w:val="00D26162"/>
    <w:rsid w:val="00D2674D"/>
    <w:rsid w:val="00D2681A"/>
    <w:rsid w:val="00D270CD"/>
    <w:rsid w:val="00D2710E"/>
    <w:rsid w:val="00D27288"/>
    <w:rsid w:val="00D2751C"/>
    <w:rsid w:val="00D275DB"/>
    <w:rsid w:val="00D27697"/>
    <w:rsid w:val="00D2774E"/>
    <w:rsid w:val="00D277D7"/>
    <w:rsid w:val="00D27813"/>
    <w:rsid w:val="00D278C3"/>
    <w:rsid w:val="00D27AFA"/>
    <w:rsid w:val="00D27BA8"/>
    <w:rsid w:val="00D27EC4"/>
    <w:rsid w:val="00D27EC9"/>
    <w:rsid w:val="00D30185"/>
    <w:rsid w:val="00D301B6"/>
    <w:rsid w:val="00D30A79"/>
    <w:rsid w:val="00D30D31"/>
    <w:rsid w:val="00D31024"/>
    <w:rsid w:val="00D31250"/>
    <w:rsid w:val="00D31326"/>
    <w:rsid w:val="00D319A1"/>
    <w:rsid w:val="00D319DC"/>
    <w:rsid w:val="00D31B6E"/>
    <w:rsid w:val="00D31CF6"/>
    <w:rsid w:val="00D32694"/>
    <w:rsid w:val="00D326F3"/>
    <w:rsid w:val="00D329EA"/>
    <w:rsid w:val="00D33259"/>
    <w:rsid w:val="00D33266"/>
    <w:rsid w:val="00D3328A"/>
    <w:rsid w:val="00D33299"/>
    <w:rsid w:val="00D3355D"/>
    <w:rsid w:val="00D336F3"/>
    <w:rsid w:val="00D337EE"/>
    <w:rsid w:val="00D33EE8"/>
    <w:rsid w:val="00D340B7"/>
    <w:rsid w:val="00D34158"/>
    <w:rsid w:val="00D34237"/>
    <w:rsid w:val="00D34318"/>
    <w:rsid w:val="00D34635"/>
    <w:rsid w:val="00D3466C"/>
    <w:rsid w:val="00D34A10"/>
    <w:rsid w:val="00D34DCF"/>
    <w:rsid w:val="00D350AC"/>
    <w:rsid w:val="00D3520B"/>
    <w:rsid w:val="00D35298"/>
    <w:rsid w:val="00D35457"/>
    <w:rsid w:val="00D35576"/>
    <w:rsid w:val="00D35B7D"/>
    <w:rsid w:val="00D35DAD"/>
    <w:rsid w:val="00D3600E"/>
    <w:rsid w:val="00D3604E"/>
    <w:rsid w:val="00D3621B"/>
    <w:rsid w:val="00D3628B"/>
    <w:rsid w:val="00D3639A"/>
    <w:rsid w:val="00D363DE"/>
    <w:rsid w:val="00D3699A"/>
    <w:rsid w:val="00D37025"/>
    <w:rsid w:val="00D3705F"/>
    <w:rsid w:val="00D371CB"/>
    <w:rsid w:val="00D371D3"/>
    <w:rsid w:val="00D373BE"/>
    <w:rsid w:val="00D37420"/>
    <w:rsid w:val="00D37692"/>
    <w:rsid w:val="00D37703"/>
    <w:rsid w:val="00D37B14"/>
    <w:rsid w:val="00D37ECD"/>
    <w:rsid w:val="00D37F58"/>
    <w:rsid w:val="00D402F7"/>
    <w:rsid w:val="00D40663"/>
    <w:rsid w:val="00D4081B"/>
    <w:rsid w:val="00D413AA"/>
    <w:rsid w:val="00D414D9"/>
    <w:rsid w:val="00D4151E"/>
    <w:rsid w:val="00D415F7"/>
    <w:rsid w:val="00D41999"/>
    <w:rsid w:val="00D41C08"/>
    <w:rsid w:val="00D41D43"/>
    <w:rsid w:val="00D41DD5"/>
    <w:rsid w:val="00D41F07"/>
    <w:rsid w:val="00D422DA"/>
    <w:rsid w:val="00D42572"/>
    <w:rsid w:val="00D4265D"/>
    <w:rsid w:val="00D42691"/>
    <w:rsid w:val="00D426AD"/>
    <w:rsid w:val="00D42717"/>
    <w:rsid w:val="00D42A5D"/>
    <w:rsid w:val="00D42AF1"/>
    <w:rsid w:val="00D42BC8"/>
    <w:rsid w:val="00D43272"/>
    <w:rsid w:val="00D43672"/>
    <w:rsid w:val="00D43694"/>
    <w:rsid w:val="00D4387B"/>
    <w:rsid w:val="00D43885"/>
    <w:rsid w:val="00D438CC"/>
    <w:rsid w:val="00D439A3"/>
    <w:rsid w:val="00D43A91"/>
    <w:rsid w:val="00D43CAE"/>
    <w:rsid w:val="00D43EAE"/>
    <w:rsid w:val="00D441DF"/>
    <w:rsid w:val="00D449C0"/>
    <w:rsid w:val="00D44B9C"/>
    <w:rsid w:val="00D44CB6"/>
    <w:rsid w:val="00D453B5"/>
    <w:rsid w:val="00D45427"/>
    <w:rsid w:val="00D45901"/>
    <w:rsid w:val="00D4591F"/>
    <w:rsid w:val="00D45AA7"/>
    <w:rsid w:val="00D45C93"/>
    <w:rsid w:val="00D45D10"/>
    <w:rsid w:val="00D45E3E"/>
    <w:rsid w:val="00D460A5"/>
    <w:rsid w:val="00D4615E"/>
    <w:rsid w:val="00D461D2"/>
    <w:rsid w:val="00D462A8"/>
    <w:rsid w:val="00D46A39"/>
    <w:rsid w:val="00D46A61"/>
    <w:rsid w:val="00D46AE4"/>
    <w:rsid w:val="00D477FC"/>
    <w:rsid w:val="00D47D55"/>
    <w:rsid w:val="00D47DCC"/>
    <w:rsid w:val="00D47E7A"/>
    <w:rsid w:val="00D47E83"/>
    <w:rsid w:val="00D47ED3"/>
    <w:rsid w:val="00D501C1"/>
    <w:rsid w:val="00D504A8"/>
    <w:rsid w:val="00D50513"/>
    <w:rsid w:val="00D509B9"/>
    <w:rsid w:val="00D509DD"/>
    <w:rsid w:val="00D50B85"/>
    <w:rsid w:val="00D50F0B"/>
    <w:rsid w:val="00D50F31"/>
    <w:rsid w:val="00D50F79"/>
    <w:rsid w:val="00D5156B"/>
    <w:rsid w:val="00D516FA"/>
    <w:rsid w:val="00D51789"/>
    <w:rsid w:val="00D519F4"/>
    <w:rsid w:val="00D51B83"/>
    <w:rsid w:val="00D51EE4"/>
    <w:rsid w:val="00D52435"/>
    <w:rsid w:val="00D526BE"/>
    <w:rsid w:val="00D52A5C"/>
    <w:rsid w:val="00D52DEF"/>
    <w:rsid w:val="00D5319F"/>
    <w:rsid w:val="00D5344C"/>
    <w:rsid w:val="00D53768"/>
    <w:rsid w:val="00D53860"/>
    <w:rsid w:val="00D5426B"/>
    <w:rsid w:val="00D5461B"/>
    <w:rsid w:val="00D54C44"/>
    <w:rsid w:val="00D54D6A"/>
    <w:rsid w:val="00D54DA0"/>
    <w:rsid w:val="00D55024"/>
    <w:rsid w:val="00D55061"/>
    <w:rsid w:val="00D55103"/>
    <w:rsid w:val="00D55466"/>
    <w:rsid w:val="00D5577A"/>
    <w:rsid w:val="00D557BB"/>
    <w:rsid w:val="00D558E4"/>
    <w:rsid w:val="00D55934"/>
    <w:rsid w:val="00D55997"/>
    <w:rsid w:val="00D559CC"/>
    <w:rsid w:val="00D55BDD"/>
    <w:rsid w:val="00D55E1A"/>
    <w:rsid w:val="00D55FAD"/>
    <w:rsid w:val="00D56774"/>
    <w:rsid w:val="00D5686C"/>
    <w:rsid w:val="00D56BB4"/>
    <w:rsid w:val="00D56C1E"/>
    <w:rsid w:val="00D57081"/>
    <w:rsid w:val="00D573A3"/>
    <w:rsid w:val="00D573F5"/>
    <w:rsid w:val="00D57905"/>
    <w:rsid w:val="00D57A41"/>
    <w:rsid w:val="00D57B40"/>
    <w:rsid w:val="00D57C5B"/>
    <w:rsid w:val="00D57C95"/>
    <w:rsid w:val="00D57EAC"/>
    <w:rsid w:val="00D57F0D"/>
    <w:rsid w:val="00D6052D"/>
    <w:rsid w:val="00D6055E"/>
    <w:rsid w:val="00D60EED"/>
    <w:rsid w:val="00D610EA"/>
    <w:rsid w:val="00D614AC"/>
    <w:rsid w:val="00D61D35"/>
    <w:rsid w:val="00D61E35"/>
    <w:rsid w:val="00D61FEC"/>
    <w:rsid w:val="00D626DA"/>
    <w:rsid w:val="00D62DAA"/>
    <w:rsid w:val="00D62F40"/>
    <w:rsid w:val="00D63193"/>
    <w:rsid w:val="00D6332C"/>
    <w:rsid w:val="00D6360F"/>
    <w:rsid w:val="00D63644"/>
    <w:rsid w:val="00D63A17"/>
    <w:rsid w:val="00D63C3E"/>
    <w:rsid w:val="00D63E3C"/>
    <w:rsid w:val="00D63ED5"/>
    <w:rsid w:val="00D63F99"/>
    <w:rsid w:val="00D6491F"/>
    <w:rsid w:val="00D64D00"/>
    <w:rsid w:val="00D65347"/>
    <w:rsid w:val="00D655D4"/>
    <w:rsid w:val="00D65657"/>
    <w:rsid w:val="00D658AF"/>
    <w:rsid w:val="00D65C96"/>
    <w:rsid w:val="00D65E69"/>
    <w:rsid w:val="00D65EE3"/>
    <w:rsid w:val="00D65F8A"/>
    <w:rsid w:val="00D6625A"/>
    <w:rsid w:val="00D66395"/>
    <w:rsid w:val="00D663D7"/>
    <w:rsid w:val="00D66521"/>
    <w:rsid w:val="00D665BB"/>
    <w:rsid w:val="00D666DB"/>
    <w:rsid w:val="00D66976"/>
    <w:rsid w:val="00D66DE0"/>
    <w:rsid w:val="00D670C5"/>
    <w:rsid w:val="00D67580"/>
    <w:rsid w:val="00D677FE"/>
    <w:rsid w:val="00D679E3"/>
    <w:rsid w:val="00D67DB1"/>
    <w:rsid w:val="00D67E12"/>
    <w:rsid w:val="00D702B5"/>
    <w:rsid w:val="00D704D4"/>
    <w:rsid w:val="00D7069C"/>
    <w:rsid w:val="00D70952"/>
    <w:rsid w:val="00D70B11"/>
    <w:rsid w:val="00D70F22"/>
    <w:rsid w:val="00D713FD"/>
    <w:rsid w:val="00D71508"/>
    <w:rsid w:val="00D7176A"/>
    <w:rsid w:val="00D71AA4"/>
    <w:rsid w:val="00D721C3"/>
    <w:rsid w:val="00D72483"/>
    <w:rsid w:val="00D72A67"/>
    <w:rsid w:val="00D72A6E"/>
    <w:rsid w:val="00D72B89"/>
    <w:rsid w:val="00D72BE1"/>
    <w:rsid w:val="00D72E4A"/>
    <w:rsid w:val="00D72E55"/>
    <w:rsid w:val="00D72F50"/>
    <w:rsid w:val="00D733D4"/>
    <w:rsid w:val="00D734ED"/>
    <w:rsid w:val="00D73C37"/>
    <w:rsid w:val="00D74083"/>
    <w:rsid w:val="00D74187"/>
    <w:rsid w:val="00D74211"/>
    <w:rsid w:val="00D744A1"/>
    <w:rsid w:val="00D744F8"/>
    <w:rsid w:val="00D74613"/>
    <w:rsid w:val="00D74797"/>
    <w:rsid w:val="00D74A55"/>
    <w:rsid w:val="00D74FAD"/>
    <w:rsid w:val="00D75147"/>
    <w:rsid w:val="00D7526B"/>
    <w:rsid w:val="00D753CA"/>
    <w:rsid w:val="00D75554"/>
    <w:rsid w:val="00D75783"/>
    <w:rsid w:val="00D757D1"/>
    <w:rsid w:val="00D7594C"/>
    <w:rsid w:val="00D75E18"/>
    <w:rsid w:val="00D7601F"/>
    <w:rsid w:val="00D765D6"/>
    <w:rsid w:val="00D766FC"/>
    <w:rsid w:val="00D76BB1"/>
    <w:rsid w:val="00D76C3C"/>
    <w:rsid w:val="00D76D13"/>
    <w:rsid w:val="00D76D75"/>
    <w:rsid w:val="00D7781D"/>
    <w:rsid w:val="00D77CDB"/>
    <w:rsid w:val="00D77E1F"/>
    <w:rsid w:val="00D77E77"/>
    <w:rsid w:val="00D8000C"/>
    <w:rsid w:val="00D8025E"/>
    <w:rsid w:val="00D802E8"/>
    <w:rsid w:val="00D80AAF"/>
    <w:rsid w:val="00D80D33"/>
    <w:rsid w:val="00D81018"/>
    <w:rsid w:val="00D810ED"/>
    <w:rsid w:val="00D81481"/>
    <w:rsid w:val="00D814F0"/>
    <w:rsid w:val="00D81519"/>
    <w:rsid w:val="00D8171C"/>
    <w:rsid w:val="00D81790"/>
    <w:rsid w:val="00D81954"/>
    <w:rsid w:val="00D819B5"/>
    <w:rsid w:val="00D819CE"/>
    <w:rsid w:val="00D81D59"/>
    <w:rsid w:val="00D81D89"/>
    <w:rsid w:val="00D820CC"/>
    <w:rsid w:val="00D822BD"/>
    <w:rsid w:val="00D82AA6"/>
    <w:rsid w:val="00D82C74"/>
    <w:rsid w:val="00D82D24"/>
    <w:rsid w:val="00D82D8A"/>
    <w:rsid w:val="00D82DFE"/>
    <w:rsid w:val="00D82E9C"/>
    <w:rsid w:val="00D83206"/>
    <w:rsid w:val="00D8324F"/>
    <w:rsid w:val="00D832AF"/>
    <w:rsid w:val="00D83623"/>
    <w:rsid w:val="00D83D24"/>
    <w:rsid w:val="00D840E0"/>
    <w:rsid w:val="00D840E2"/>
    <w:rsid w:val="00D84361"/>
    <w:rsid w:val="00D8450A"/>
    <w:rsid w:val="00D846A9"/>
    <w:rsid w:val="00D84909"/>
    <w:rsid w:val="00D8495A"/>
    <w:rsid w:val="00D84C31"/>
    <w:rsid w:val="00D84E43"/>
    <w:rsid w:val="00D84FD9"/>
    <w:rsid w:val="00D850CE"/>
    <w:rsid w:val="00D854E5"/>
    <w:rsid w:val="00D855F5"/>
    <w:rsid w:val="00D862BB"/>
    <w:rsid w:val="00D8638F"/>
    <w:rsid w:val="00D86414"/>
    <w:rsid w:val="00D865BE"/>
    <w:rsid w:val="00D86682"/>
    <w:rsid w:val="00D867A1"/>
    <w:rsid w:val="00D86E39"/>
    <w:rsid w:val="00D86E95"/>
    <w:rsid w:val="00D87899"/>
    <w:rsid w:val="00D8789F"/>
    <w:rsid w:val="00D8799C"/>
    <w:rsid w:val="00D87DBD"/>
    <w:rsid w:val="00D90181"/>
    <w:rsid w:val="00D903B0"/>
    <w:rsid w:val="00D904E7"/>
    <w:rsid w:val="00D90985"/>
    <w:rsid w:val="00D909B0"/>
    <w:rsid w:val="00D90C1C"/>
    <w:rsid w:val="00D90D69"/>
    <w:rsid w:val="00D90DCF"/>
    <w:rsid w:val="00D912F4"/>
    <w:rsid w:val="00D913C9"/>
    <w:rsid w:val="00D9199D"/>
    <w:rsid w:val="00D91B3D"/>
    <w:rsid w:val="00D91D48"/>
    <w:rsid w:val="00D91E4F"/>
    <w:rsid w:val="00D91EA4"/>
    <w:rsid w:val="00D922A4"/>
    <w:rsid w:val="00D928F2"/>
    <w:rsid w:val="00D92B9F"/>
    <w:rsid w:val="00D92CAF"/>
    <w:rsid w:val="00D92CD7"/>
    <w:rsid w:val="00D92CFE"/>
    <w:rsid w:val="00D92DA2"/>
    <w:rsid w:val="00D92DAD"/>
    <w:rsid w:val="00D92FCA"/>
    <w:rsid w:val="00D933BB"/>
    <w:rsid w:val="00D93500"/>
    <w:rsid w:val="00D93648"/>
    <w:rsid w:val="00D937B0"/>
    <w:rsid w:val="00D93B99"/>
    <w:rsid w:val="00D93BE0"/>
    <w:rsid w:val="00D93EAD"/>
    <w:rsid w:val="00D94311"/>
    <w:rsid w:val="00D947A8"/>
    <w:rsid w:val="00D953B2"/>
    <w:rsid w:val="00D95415"/>
    <w:rsid w:val="00D9554A"/>
    <w:rsid w:val="00D95A26"/>
    <w:rsid w:val="00D95FCA"/>
    <w:rsid w:val="00D964A6"/>
    <w:rsid w:val="00D9652D"/>
    <w:rsid w:val="00D965CB"/>
    <w:rsid w:val="00D9680F"/>
    <w:rsid w:val="00D96CF8"/>
    <w:rsid w:val="00D97224"/>
    <w:rsid w:val="00D97EEC"/>
    <w:rsid w:val="00D97F9B"/>
    <w:rsid w:val="00DA0146"/>
    <w:rsid w:val="00DA041F"/>
    <w:rsid w:val="00DA05E4"/>
    <w:rsid w:val="00DA099E"/>
    <w:rsid w:val="00DA0A16"/>
    <w:rsid w:val="00DA0B01"/>
    <w:rsid w:val="00DA1397"/>
    <w:rsid w:val="00DA14FA"/>
    <w:rsid w:val="00DA1979"/>
    <w:rsid w:val="00DA1C30"/>
    <w:rsid w:val="00DA1CC4"/>
    <w:rsid w:val="00DA1FC8"/>
    <w:rsid w:val="00DA21FB"/>
    <w:rsid w:val="00DA242F"/>
    <w:rsid w:val="00DA260F"/>
    <w:rsid w:val="00DA26DF"/>
    <w:rsid w:val="00DA27C2"/>
    <w:rsid w:val="00DA2919"/>
    <w:rsid w:val="00DA2970"/>
    <w:rsid w:val="00DA2CEE"/>
    <w:rsid w:val="00DA2E27"/>
    <w:rsid w:val="00DA2E62"/>
    <w:rsid w:val="00DA3256"/>
    <w:rsid w:val="00DA331A"/>
    <w:rsid w:val="00DA3AA6"/>
    <w:rsid w:val="00DA3D7F"/>
    <w:rsid w:val="00DA3DED"/>
    <w:rsid w:val="00DA3F96"/>
    <w:rsid w:val="00DA3FA1"/>
    <w:rsid w:val="00DA40CB"/>
    <w:rsid w:val="00DA4206"/>
    <w:rsid w:val="00DA42D2"/>
    <w:rsid w:val="00DA45A1"/>
    <w:rsid w:val="00DA48F3"/>
    <w:rsid w:val="00DA4989"/>
    <w:rsid w:val="00DA4C42"/>
    <w:rsid w:val="00DA5178"/>
    <w:rsid w:val="00DA5517"/>
    <w:rsid w:val="00DA5537"/>
    <w:rsid w:val="00DA5639"/>
    <w:rsid w:val="00DA5682"/>
    <w:rsid w:val="00DA5B01"/>
    <w:rsid w:val="00DA5FA5"/>
    <w:rsid w:val="00DA61F4"/>
    <w:rsid w:val="00DA62FE"/>
    <w:rsid w:val="00DA6371"/>
    <w:rsid w:val="00DA63A7"/>
    <w:rsid w:val="00DA65FA"/>
    <w:rsid w:val="00DA698F"/>
    <w:rsid w:val="00DA6FDB"/>
    <w:rsid w:val="00DA7268"/>
    <w:rsid w:val="00DA7374"/>
    <w:rsid w:val="00DA7390"/>
    <w:rsid w:val="00DA73D2"/>
    <w:rsid w:val="00DA752A"/>
    <w:rsid w:val="00DA76E6"/>
    <w:rsid w:val="00DA7733"/>
    <w:rsid w:val="00DA774E"/>
    <w:rsid w:val="00DA78D0"/>
    <w:rsid w:val="00DA7DA7"/>
    <w:rsid w:val="00DA7DD9"/>
    <w:rsid w:val="00DA7F68"/>
    <w:rsid w:val="00DA7FA4"/>
    <w:rsid w:val="00DB0068"/>
    <w:rsid w:val="00DB02F8"/>
    <w:rsid w:val="00DB0727"/>
    <w:rsid w:val="00DB073E"/>
    <w:rsid w:val="00DB0992"/>
    <w:rsid w:val="00DB12FF"/>
    <w:rsid w:val="00DB1386"/>
    <w:rsid w:val="00DB186F"/>
    <w:rsid w:val="00DB1F26"/>
    <w:rsid w:val="00DB2041"/>
    <w:rsid w:val="00DB245C"/>
    <w:rsid w:val="00DB2926"/>
    <w:rsid w:val="00DB29B8"/>
    <w:rsid w:val="00DB2AA6"/>
    <w:rsid w:val="00DB2E31"/>
    <w:rsid w:val="00DB36BE"/>
    <w:rsid w:val="00DB398E"/>
    <w:rsid w:val="00DB3A37"/>
    <w:rsid w:val="00DB3A61"/>
    <w:rsid w:val="00DB3BB4"/>
    <w:rsid w:val="00DB3C40"/>
    <w:rsid w:val="00DB3D80"/>
    <w:rsid w:val="00DB424F"/>
    <w:rsid w:val="00DB43FC"/>
    <w:rsid w:val="00DB478F"/>
    <w:rsid w:val="00DB47A4"/>
    <w:rsid w:val="00DB4903"/>
    <w:rsid w:val="00DB4B5C"/>
    <w:rsid w:val="00DB4CD3"/>
    <w:rsid w:val="00DB4E8F"/>
    <w:rsid w:val="00DB4FB1"/>
    <w:rsid w:val="00DB523A"/>
    <w:rsid w:val="00DB5413"/>
    <w:rsid w:val="00DB57C2"/>
    <w:rsid w:val="00DB5C8F"/>
    <w:rsid w:val="00DB5E79"/>
    <w:rsid w:val="00DB5EC6"/>
    <w:rsid w:val="00DB5ED3"/>
    <w:rsid w:val="00DB659C"/>
    <w:rsid w:val="00DB6637"/>
    <w:rsid w:val="00DB6811"/>
    <w:rsid w:val="00DB6961"/>
    <w:rsid w:val="00DB6978"/>
    <w:rsid w:val="00DB699B"/>
    <w:rsid w:val="00DB6AFD"/>
    <w:rsid w:val="00DB6E15"/>
    <w:rsid w:val="00DB6ED2"/>
    <w:rsid w:val="00DB714A"/>
    <w:rsid w:val="00DB71D6"/>
    <w:rsid w:val="00DB74CE"/>
    <w:rsid w:val="00DB77DB"/>
    <w:rsid w:val="00DB7960"/>
    <w:rsid w:val="00DB7D69"/>
    <w:rsid w:val="00DB7D99"/>
    <w:rsid w:val="00DC009B"/>
    <w:rsid w:val="00DC02AB"/>
    <w:rsid w:val="00DC0307"/>
    <w:rsid w:val="00DC0436"/>
    <w:rsid w:val="00DC0550"/>
    <w:rsid w:val="00DC08DF"/>
    <w:rsid w:val="00DC09FE"/>
    <w:rsid w:val="00DC0B8B"/>
    <w:rsid w:val="00DC0F40"/>
    <w:rsid w:val="00DC123D"/>
    <w:rsid w:val="00DC1D17"/>
    <w:rsid w:val="00DC1DA4"/>
    <w:rsid w:val="00DC2698"/>
    <w:rsid w:val="00DC2BFE"/>
    <w:rsid w:val="00DC2C16"/>
    <w:rsid w:val="00DC2E8D"/>
    <w:rsid w:val="00DC3019"/>
    <w:rsid w:val="00DC372B"/>
    <w:rsid w:val="00DC3974"/>
    <w:rsid w:val="00DC416F"/>
    <w:rsid w:val="00DC42BA"/>
    <w:rsid w:val="00DC4555"/>
    <w:rsid w:val="00DC45EB"/>
    <w:rsid w:val="00DC4960"/>
    <w:rsid w:val="00DC4BE7"/>
    <w:rsid w:val="00DC4E2C"/>
    <w:rsid w:val="00DC5612"/>
    <w:rsid w:val="00DC5F48"/>
    <w:rsid w:val="00DC6474"/>
    <w:rsid w:val="00DC64C2"/>
    <w:rsid w:val="00DC6A50"/>
    <w:rsid w:val="00DC6C9C"/>
    <w:rsid w:val="00DC71D8"/>
    <w:rsid w:val="00DC71F7"/>
    <w:rsid w:val="00DC729E"/>
    <w:rsid w:val="00DC782F"/>
    <w:rsid w:val="00DC7A22"/>
    <w:rsid w:val="00DC7D24"/>
    <w:rsid w:val="00DC7E7C"/>
    <w:rsid w:val="00DD016B"/>
    <w:rsid w:val="00DD01C6"/>
    <w:rsid w:val="00DD02BC"/>
    <w:rsid w:val="00DD04E2"/>
    <w:rsid w:val="00DD055D"/>
    <w:rsid w:val="00DD08D3"/>
    <w:rsid w:val="00DD0910"/>
    <w:rsid w:val="00DD094D"/>
    <w:rsid w:val="00DD0AA5"/>
    <w:rsid w:val="00DD0BEE"/>
    <w:rsid w:val="00DD0DD3"/>
    <w:rsid w:val="00DD142E"/>
    <w:rsid w:val="00DD170A"/>
    <w:rsid w:val="00DD1725"/>
    <w:rsid w:val="00DD19AC"/>
    <w:rsid w:val="00DD22F3"/>
    <w:rsid w:val="00DD2300"/>
    <w:rsid w:val="00DD26CE"/>
    <w:rsid w:val="00DD29E3"/>
    <w:rsid w:val="00DD2C63"/>
    <w:rsid w:val="00DD2C6B"/>
    <w:rsid w:val="00DD2CE0"/>
    <w:rsid w:val="00DD308C"/>
    <w:rsid w:val="00DD31FC"/>
    <w:rsid w:val="00DD3427"/>
    <w:rsid w:val="00DD34E6"/>
    <w:rsid w:val="00DD3D37"/>
    <w:rsid w:val="00DD3ECC"/>
    <w:rsid w:val="00DD3FB1"/>
    <w:rsid w:val="00DD4414"/>
    <w:rsid w:val="00DD4724"/>
    <w:rsid w:val="00DD52EF"/>
    <w:rsid w:val="00DD544E"/>
    <w:rsid w:val="00DD5864"/>
    <w:rsid w:val="00DD5B2D"/>
    <w:rsid w:val="00DD5C79"/>
    <w:rsid w:val="00DD5EC0"/>
    <w:rsid w:val="00DD6114"/>
    <w:rsid w:val="00DD6224"/>
    <w:rsid w:val="00DD628F"/>
    <w:rsid w:val="00DD6305"/>
    <w:rsid w:val="00DD6D63"/>
    <w:rsid w:val="00DD6E8B"/>
    <w:rsid w:val="00DD6F10"/>
    <w:rsid w:val="00DD7075"/>
    <w:rsid w:val="00DD721B"/>
    <w:rsid w:val="00DD72A0"/>
    <w:rsid w:val="00DD7612"/>
    <w:rsid w:val="00DD77F8"/>
    <w:rsid w:val="00DD79D3"/>
    <w:rsid w:val="00DD7F32"/>
    <w:rsid w:val="00DE014A"/>
    <w:rsid w:val="00DE06E0"/>
    <w:rsid w:val="00DE0934"/>
    <w:rsid w:val="00DE0C37"/>
    <w:rsid w:val="00DE0D0E"/>
    <w:rsid w:val="00DE0DAD"/>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2EF4"/>
    <w:rsid w:val="00DE303A"/>
    <w:rsid w:val="00DE3194"/>
    <w:rsid w:val="00DE31E9"/>
    <w:rsid w:val="00DE3218"/>
    <w:rsid w:val="00DE3421"/>
    <w:rsid w:val="00DE36F7"/>
    <w:rsid w:val="00DE38EE"/>
    <w:rsid w:val="00DE3F89"/>
    <w:rsid w:val="00DE4062"/>
    <w:rsid w:val="00DE42A7"/>
    <w:rsid w:val="00DE4307"/>
    <w:rsid w:val="00DE481B"/>
    <w:rsid w:val="00DE49B2"/>
    <w:rsid w:val="00DE4A5E"/>
    <w:rsid w:val="00DE4D5E"/>
    <w:rsid w:val="00DE4F67"/>
    <w:rsid w:val="00DE505D"/>
    <w:rsid w:val="00DE52E6"/>
    <w:rsid w:val="00DE5321"/>
    <w:rsid w:val="00DE5996"/>
    <w:rsid w:val="00DE59AB"/>
    <w:rsid w:val="00DE5E78"/>
    <w:rsid w:val="00DE5FD8"/>
    <w:rsid w:val="00DE6588"/>
    <w:rsid w:val="00DE669F"/>
    <w:rsid w:val="00DE68A6"/>
    <w:rsid w:val="00DE69D8"/>
    <w:rsid w:val="00DE6A0C"/>
    <w:rsid w:val="00DE6AB0"/>
    <w:rsid w:val="00DE6ABF"/>
    <w:rsid w:val="00DE6B15"/>
    <w:rsid w:val="00DE6C43"/>
    <w:rsid w:val="00DE7148"/>
    <w:rsid w:val="00DE7265"/>
    <w:rsid w:val="00DE7696"/>
    <w:rsid w:val="00DE797C"/>
    <w:rsid w:val="00DE7E36"/>
    <w:rsid w:val="00DE7F09"/>
    <w:rsid w:val="00DF043A"/>
    <w:rsid w:val="00DF04E7"/>
    <w:rsid w:val="00DF05D2"/>
    <w:rsid w:val="00DF0927"/>
    <w:rsid w:val="00DF0C64"/>
    <w:rsid w:val="00DF0D3E"/>
    <w:rsid w:val="00DF0E0D"/>
    <w:rsid w:val="00DF150A"/>
    <w:rsid w:val="00DF15FB"/>
    <w:rsid w:val="00DF16DC"/>
    <w:rsid w:val="00DF181D"/>
    <w:rsid w:val="00DF1CB3"/>
    <w:rsid w:val="00DF1DE7"/>
    <w:rsid w:val="00DF1F8F"/>
    <w:rsid w:val="00DF203E"/>
    <w:rsid w:val="00DF2765"/>
    <w:rsid w:val="00DF27E9"/>
    <w:rsid w:val="00DF2A27"/>
    <w:rsid w:val="00DF2A5D"/>
    <w:rsid w:val="00DF2B0A"/>
    <w:rsid w:val="00DF31F5"/>
    <w:rsid w:val="00DF334F"/>
    <w:rsid w:val="00DF3612"/>
    <w:rsid w:val="00DF3897"/>
    <w:rsid w:val="00DF3BA3"/>
    <w:rsid w:val="00DF3E4E"/>
    <w:rsid w:val="00DF3F30"/>
    <w:rsid w:val="00DF3F8E"/>
    <w:rsid w:val="00DF40BC"/>
    <w:rsid w:val="00DF4124"/>
    <w:rsid w:val="00DF4508"/>
    <w:rsid w:val="00DF499D"/>
    <w:rsid w:val="00DF4EF5"/>
    <w:rsid w:val="00DF52E8"/>
    <w:rsid w:val="00DF53FC"/>
    <w:rsid w:val="00DF54BA"/>
    <w:rsid w:val="00DF5504"/>
    <w:rsid w:val="00DF5580"/>
    <w:rsid w:val="00DF5677"/>
    <w:rsid w:val="00DF573D"/>
    <w:rsid w:val="00DF6005"/>
    <w:rsid w:val="00DF613D"/>
    <w:rsid w:val="00DF628C"/>
    <w:rsid w:val="00DF6300"/>
    <w:rsid w:val="00DF6369"/>
    <w:rsid w:val="00DF6400"/>
    <w:rsid w:val="00DF6C56"/>
    <w:rsid w:val="00DF6D44"/>
    <w:rsid w:val="00DF6D63"/>
    <w:rsid w:val="00DF6ECC"/>
    <w:rsid w:val="00DF6ED8"/>
    <w:rsid w:val="00DF7487"/>
    <w:rsid w:val="00DF7D55"/>
    <w:rsid w:val="00DF7F94"/>
    <w:rsid w:val="00E00031"/>
    <w:rsid w:val="00E001B1"/>
    <w:rsid w:val="00E006B8"/>
    <w:rsid w:val="00E0071E"/>
    <w:rsid w:val="00E008FF"/>
    <w:rsid w:val="00E00996"/>
    <w:rsid w:val="00E00A35"/>
    <w:rsid w:val="00E00FAE"/>
    <w:rsid w:val="00E01237"/>
    <w:rsid w:val="00E014AD"/>
    <w:rsid w:val="00E015CD"/>
    <w:rsid w:val="00E018A8"/>
    <w:rsid w:val="00E0192D"/>
    <w:rsid w:val="00E01AA5"/>
    <w:rsid w:val="00E01F50"/>
    <w:rsid w:val="00E0211B"/>
    <w:rsid w:val="00E0270E"/>
    <w:rsid w:val="00E0288E"/>
    <w:rsid w:val="00E02DEE"/>
    <w:rsid w:val="00E02F8C"/>
    <w:rsid w:val="00E03042"/>
    <w:rsid w:val="00E032D0"/>
    <w:rsid w:val="00E034A7"/>
    <w:rsid w:val="00E03659"/>
    <w:rsid w:val="00E038B3"/>
    <w:rsid w:val="00E039F1"/>
    <w:rsid w:val="00E03AA9"/>
    <w:rsid w:val="00E03C00"/>
    <w:rsid w:val="00E03F0C"/>
    <w:rsid w:val="00E03F66"/>
    <w:rsid w:val="00E0416A"/>
    <w:rsid w:val="00E047D7"/>
    <w:rsid w:val="00E04C5B"/>
    <w:rsid w:val="00E04CBC"/>
    <w:rsid w:val="00E04D39"/>
    <w:rsid w:val="00E0505B"/>
    <w:rsid w:val="00E0517B"/>
    <w:rsid w:val="00E05251"/>
    <w:rsid w:val="00E053EC"/>
    <w:rsid w:val="00E05563"/>
    <w:rsid w:val="00E05A0E"/>
    <w:rsid w:val="00E05C21"/>
    <w:rsid w:val="00E05D09"/>
    <w:rsid w:val="00E06131"/>
    <w:rsid w:val="00E06508"/>
    <w:rsid w:val="00E06C86"/>
    <w:rsid w:val="00E06D2E"/>
    <w:rsid w:val="00E07372"/>
    <w:rsid w:val="00E07521"/>
    <w:rsid w:val="00E078DC"/>
    <w:rsid w:val="00E07A23"/>
    <w:rsid w:val="00E07CF7"/>
    <w:rsid w:val="00E07D20"/>
    <w:rsid w:val="00E1000E"/>
    <w:rsid w:val="00E1039D"/>
    <w:rsid w:val="00E10B0E"/>
    <w:rsid w:val="00E10D2A"/>
    <w:rsid w:val="00E10DB9"/>
    <w:rsid w:val="00E10E50"/>
    <w:rsid w:val="00E117F3"/>
    <w:rsid w:val="00E118B7"/>
    <w:rsid w:val="00E11EFA"/>
    <w:rsid w:val="00E1211E"/>
    <w:rsid w:val="00E122F8"/>
    <w:rsid w:val="00E1239A"/>
    <w:rsid w:val="00E12449"/>
    <w:rsid w:val="00E1257D"/>
    <w:rsid w:val="00E12C24"/>
    <w:rsid w:val="00E1327D"/>
    <w:rsid w:val="00E1339D"/>
    <w:rsid w:val="00E134AA"/>
    <w:rsid w:val="00E13C72"/>
    <w:rsid w:val="00E146FE"/>
    <w:rsid w:val="00E1479C"/>
    <w:rsid w:val="00E14B6E"/>
    <w:rsid w:val="00E14BB2"/>
    <w:rsid w:val="00E14D1B"/>
    <w:rsid w:val="00E14D82"/>
    <w:rsid w:val="00E15B16"/>
    <w:rsid w:val="00E15B93"/>
    <w:rsid w:val="00E15C0C"/>
    <w:rsid w:val="00E161CD"/>
    <w:rsid w:val="00E163DA"/>
    <w:rsid w:val="00E16A1E"/>
    <w:rsid w:val="00E16BEA"/>
    <w:rsid w:val="00E16C3C"/>
    <w:rsid w:val="00E16CF8"/>
    <w:rsid w:val="00E16E7B"/>
    <w:rsid w:val="00E170D2"/>
    <w:rsid w:val="00E17121"/>
    <w:rsid w:val="00E17227"/>
    <w:rsid w:val="00E17814"/>
    <w:rsid w:val="00E178A4"/>
    <w:rsid w:val="00E178F9"/>
    <w:rsid w:val="00E17D72"/>
    <w:rsid w:val="00E17FDB"/>
    <w:rsid w:val="00E200DE"/>
    <w:rsid w:val="00E20129"/>
    <w:rsid w:val="00E201A5"/>
    <w:rsid w:val="00E2021B"/>
    <w:rsid w:val="00E2032B"/>
    <w:rsid w:val="00E2054D"/>
    <w:rsid w:val="00E20642"/>
    <w:rsid w:val="00E20A9B"/>
    <w:rsid w:val="00E20C89"/>
    <w:rsid w:val="00E20E1E"/>
    <w:rsid w:val="00E20F62"/>
    <w:rsid w:val="00E211A5"/>
    <w:rsid w:val="00E21900"/>
    <w:rsid w:val="00E21A79"/>
    <w:rsid w:val="00E21E4D"/>
    <w:rsid w:val="00E22149"/>
    <w:rsid w:val="00E2221F"/>
    <w:rsid w:val="00E225BF"/>
    <w:rsid w:val="00E22758"/>
    <w:rsid w:val="00E22D29"/>
    <w:rsid w:val="00E22D6D"/>
    <w:rsid w:val="00E22DCE"/>
    <w:rsid w:val="00E23327"/>
    <w:rsid w:val="00E23483"/>
    <w:rsid w:val="00E235B8"/>
    <w:rsid w:val="00E2362E"/>
    <w:rsid w:val="00E23B2B"/>
    <w:rsid w:val="00E2421E"/>
    <w:rsid w:val="00E2442B"/>
    <w:rsid w:val="00E2455B"/>
    <w:rsid w:val="00E2473B"/>
    <w:rsid w:val="00E24781"/>
    <w:rsid w:val="00E247B4"/>
    <w:rsid w:val="00E24848"/>
    <w:rsid w:val="00E24AB7"/>
    <w:rsid w:val="00E24B07"/>
    <w:rsid w:val="00E24D17"/>
    <w:rsid w:val="00E25686"/>
    <w:rsid w:val="00E258C2"/>
    <w:rsid w:val="00E258F7"/>
    <w:rsid w:val="00E25A30"/>
    <w:rsid w:val="00E25C5E"/>
    <w:rsid w:val="00E2650C"/>
    <w:rsid w:val="00E2671A"/>
    <w:rsid w:val="00E26CC2"/>
    <w:rsid w:val="00E26F45"/>
    <w:rsid w:val="00E26FEE"/>
    <w:rsid w:val="00E27209"/>
    <w:rsid w:val="00E273D0"/>
    <w:rsid w:val="00E27403"/>
    <w:rsid w:val="00E27626"/>
    <w:rsid w:val="00E276BC"/>
    <w:rsid w:val="00E276D2"/>
    <w:rsid w:val="00E300A4"/>
    <w:rsid w:val="00E3060F"/>
    <w:rsid w:val="00E30752"/>
    <w:rsid w:val="00E3077C"/>
    <w:rsid w:val="00E30BB9"/>
    <w:rsid w:val="00E30C9F"/>
    <w:rsid w:val="00E30FD7"/>
    <w:rsid w:val="00E31181"/>
    <w:rsid w:val="00E31AC0"/>
    <w:rsid w:val="00E31AFB"/>
    <w:rsid w:val="00E31E27"/>
    <w:rsid w:val="00E31E30"/>
    <w:rsid w:val="00E31F2D"/>
    <w:rsid w:val="00E32001"/>
    <w:rsid w:val="00E3212F"/>
    <w:rsid w:val="00E32229"/>
    <w:rsid w:val="00E322F4"/>
    <w:rsid w:val="00E325D9"/>
    <w:rsid w:val="00E32839"/>
    <w:rsid w:val="00E3299D"/>
    <w:rsid w:val="00E32D13"/>
    <w:rsid w:val="00E32EA8"/>
    <w:rsid w:val="00E3305D"/>
    <w:rsid w:val="00E3329A"/>
    <w:rsid w:val="00E33DFE"/>
    <w:rsid w:val="00E34235"/>
    <w:rsid w:val="00E34381"/>
    <w:rsid w:val="00E344A3"/>
    <w:rsid w:val="00E34741"/>
    <w:rsid w:val="00E34784"/>
    <w:rsid w:val="00E34877"/>
    <w:rsid w:val="00E34DA3"/>
    <w:rsid w:val="00E34FED"/>
    <w:rsid w:val="00E34FFA"/>
    <w:rsid w:val="00E35258"/>
    <w:rsid w:val="00E352B0"/>
    <w:rsid w:val="00E352C4"/>
    <w:rsid w:val="00E352CA"/>
    <w:rsid w:val="00E35664"/>
    <w:rsid w:val="00E356F9"/>
    <w:rsid w:val="00E35999"/>
    <w:rsid w:val="00E35C6A"/>
    <w:rsid w:val="00E35D41"/>
    <w:rsid w:val="00E361CB"/>
    <w:rsid w:val="00E36332"/>
    <w:rsid w:val="00E3654F"/>
    <w:rsid w:val="00E36818"/>
    <w:rsid w:val="00E36A62"/>
    <w:rsid w:val="00E36FF1"/>
    <w:rsid w:val="00E371F4"/>
    <w:rsid w:val="00E37347"/>
    <w:rsid w:val="00E376BA"/>
    <w:rsid w:val="00E37CB2"/>
    <w:rsid w:val="00E4009E"/>
    <w:rsid w:val="00E4017A"/>
    <w:rsid w:val="00E40430"/>
    <w:rsid w:val="00E406B7"/>
    <w:rsid w:val="00E40950"/>
    <w:rsid w:val="00E40A94"/>
    <w:rsid w:val="00E40D2E"/>
    <w:rsid w:val="00E410F1"/>
    <w:rsid w:val="00E411CB"/>
    <w:rsid w:val="00E41792"/>
    <w:rsid w:val="00E41A61"/>
    <w:rsid w:val="00E41D92"/>
    <w:rsid w:val="00E42164"/>
    <w:rsid w:val="00E423BB"/>
    <w:rsid w:val="00E42962"/>
    <w:rsid w:val="00E42B97"/>
    <w:rsid w:val="00E42C5A"/>
    <w:rsid w:val="00E432C4"/>
    <w:rsid w:val="00E43954"/>
    <w:rsid w:val="00E43A0A"/>
    <w:rsid w:val="00E43BD2"/>
    <w:rsid w:val="00E442B0"/>
    <w:rsid w:val="00E449FD"/>
    <w:rsid w:val="00E44B89"/>
    <w:rsid w:val="00E44F0D"/>
    <w:rsid w:val="00E453D7"/>
    <w:rsid w:val="00E45442"/>
    <w:rsid w:val="00E45632"/>
    <w:rsid w:val="00E4569F"/>
    <w:rsid w:val="00E456BC"/>
    <w:rsid w:val="00E45A5C"/>
    <w:rsid w:val="00E462B1"/>
    <w:rsid w:val="00E46368"/>
    <w:rsid w:val="00E46BB0"/>
    <w:rsid w:val="00E46D6A"/>
    <w:rsid w:val="00E46E8C"/>
    <w:rsid w:val="00E470F9"/>
    <w:rsid w:val="00E472E9"/>
    <w:rsid w:val="00E473D1"/>
    <w:rsid w:val="00E47486"/>
    <w:rsid w:val="00E47BA9"/>
    <w:rsid w:val="00E47C58"/>
    <w:rsid w:val="00E47DD9"/>
    <w:rsid w:val="00E47E0A"/>
    <w:rsid w:val="00E50285"/>
    <w:rsid w:val="00E5030E"/>
    <w:rsid w:val="00E50752"/>
    <w:rsid w:val="00E5095A"/>
    <w:rsid w:val="00E509C9"/>
    <w:rsid w:val="00E50C8B"/>
    <w:rsid w:val="00E50DA9"/>
    <w:rsid w:val="00E51054"/>
    <w:rsid w:val="00E510DD"/>
    <w:rsid w:val="00E513FD"/>
    <w:rsid w:val="00E51457"/>
    <w:rsid w:val="00E52495"/>
    <w:rsid w:val="00E52594"/>
    <w:rsid w:val="00E52753"/>
    <w:rsid w:val="00E528A4"/>
    <w:rsid w:val="00E52D59"/>
    <w:rsid w:val="00E5303E"/>
    <w:rsid w:val="00E5311F"/>
    <w:rsid w:val="00E53243"/>
    <w:rsid w:val="00E53327"/>
    <w:rsid w:val="00E53546"/>
    <w:rsid w:val="00E53876"/>
    <w:rsid w:val="00E53AD5"/>
    <w:rsid w:val="00E53E50"/>
    <w:rsid w:val="00E53ED8"/>
    <w:rsid w:val="00E5413B"/>
    <w:rsid w:val="00E542E7"/>
    <w:rsid w:val="00E5487B"/>
    <w:rsid w:val="00E55421"/>
    <w:rsid w:val="00E55706"/>
    <w:rsid w:val="00E55A81"/>
    <w:rsid w:val="00E55BB8"/>
    <w:rsid w:val="00E55D50"/>
    <w:rsid w:val="00E55EB3"/>
    <w:rsid w:val="00E55F57"/>
    <w:rsid w:val="00E55FB6"/>
    <w:rsid w:val="00E56069"/>
    <w:rsid w:val="00E565B7"/>
    <w:rsid w:val="00E5682E"/>
    <w:rsid w:val="00E56878"/>
    <w:rsid w:val="00E56A4C"/>
    <w:rsid w:val="00E56EF7"/>
    <w:rsid w:val="00E56FBE"/>
    <w:rsid w:val="00E570B9"/>
    <w:rsid w:val="00E571A2"/>
    <w:rsid w:val="00E57206"/>
    <w:rsid w:val="00E5762F"/>
    <w:rsid w:val="00E5784E"/>
    <w:rsid w:val="00E5789C"/>
    <w:rsid w:val="00E5795F"/>
    <w:rsid w:val="00E57A57"/>
    <w:rsid w:val="00E57C76"/>
    <w:rsid w:val="00E57E9D"/>
    <w:rsid w:val="00E57F99"/>
    <w:rsid w:val="00E60122"/>
    <w:rsid w:val="00E602ED"/>
    <w:rsid w:val="00E60647"/>
    <w:rsid w:val="00E606DB"/>
    <w:rsid w:val="00E608A0"/>
    <w:rsid w:val="00E608EC"/>
    <w:rsid w:val="00E60914"/>
    <w:rsid w:val="00E60A16"/>
    <w:rsid w:val="00E60A52"/>
    <w:rsid w:val="00E60C80"/>
    <w:rsid w:val="00E60E5D"/>
    <w:rsid w:val="00E60F6E"/>
    <w:rsid w:val="00E610EB"/>
    <w:rsid w:val="00E611BA"/>
    <w:rsid w:val="00E6125B"/>
    <w:rsid w:val="00E61643"/>
    <w:rsid w:val="00E61B2C"/>
    <w:rsid w:val="00E61CD3"/>
    <w:rsid w:val="00E6216E"/>
    <w:rsid w:val="00E62296"/>
    <w:rsid w:val="00E625AA"/>
    <w:rsid w:val="00E62902"/>
    <w:rsid w:val="00E62C3E"/>
    <w:rsid w:val="00E62CA9"/>
    <w:rsid w:val="00E62D1D"/>
    <w:rsid w:val="00E62E16"/>
    <w:rsid w:val="00E62EF4"/>
    <w:rsid w:val="00E62F4F"/>
    <w:rsid w:val="00E6369F"/>
    <w:rsid w:val="00E63CDB"/>
    <w:rsid w:val="00E63D22"/>
    <w:rsid w:val="00E640D5"/>
    <w:rsid w:val="00E64508"/>
    <w:rsid w:val="00E645A5"/>
    <w:rsid w:val="00E64818"/>
    <w:rsid w:val="00E64F81"/>
    <w:rsid w:val="00E65190"/>
    <w:rsid w:val="00E6523D"/>
    <w:rsid w:val="00E65248"/>
    <w:rsid w:val="00E653CF"/>
    <w:rsid w:val="00E659A5"/>
    <w:rsid w:val="00E66031"/>
    <w:rsid w:val="00E6631E"/>
    <w:rsid w:val="00E6672A"/>
    <w:rsid w:val="00E668BE"/>
    <w:rsid w:val="00E66C61"/>
    <w:rsid w:val="00E66E62"/>
    <w:rsid w:val="00E6737B"/>
    <w:rsid w:val="00E67744"/>
    <w:rsid w:val="00E67A5A"/>
    <w:rsid w:val="00E704A4"/>
    <w:rsid w:val="00E704A5"/>
    <w:rsid w:val="00E70632"/>
    <w:rsid w:val="00E70AAE"/>
    <w:rsid w:val="00E70CD9"/>
    <w:rsid w:val="00E70CFB"/>
    <w:rsid w:val="00E716A7"/>
    <w:rsid w:val="00E71B6D"/>
    <w:rsid w:val="00E71B70"/>
    <w:rsid w:val="00E71E91"/>
    <w:rsid w:val="00E71E94"/>
    <w:rsid w:val="00E725B3"/>
    <w:rsid w:val="00E7267C"/>
    <w:rsid w:val="00E72802"/>
    <w:rsid w:val="00E7283D"/>
    <w:rsid w:val="00E72DF4"/>
    <w:rsid w:val="00E73DB6"/>
    <w:rsid w:val="00E74012"/>
    <w:rsid w:val="00E74107"/>
    <w:rsid w:val="00E741BA"/>
    <w:rsid w:val="00E74283"/>
    <w:rsid w:val="00E74903"/>
    <w:rsid w:val="00E74C15"/>
    <w:rsid w:val="00E75023"/>
    <w:rsid w:val="00E7507E"/>
    <w:rsid w:val="00E750A4"/>
    <w:rsid w:val="00E750A6"/>
    <w:rsid w:val="00E751E3"/>
    <w:rsid w:val="00E754B3"/>
    <w:rsid w:val="00E758F7"/>
    <w:rsid w:val="00E75929"/>
    <w:rsid w:val="00E75A21"/>
    <w:rsid w:val="00E75F0E"/>
    <w:rsid w:val="00E7612C"/>
    <w:rsid w:val="00E76377"/>
    <w:rsid w:val="00E76598"/>
    <w:rsid w:val="00E76643"/>
    <w:rsid w:val="00E76667"/>
    <w:rsid w:val="00E76C15"/>
    <w:rsid w:val="00E76CE2"/>
    <w:rsid w:val="00E7735A"/>
    <w:rsid w:val="00E77427"/>
    <w:rsid w:val="00E7752B"/>
    <w:rsid w:val="00E7761E"/>
    <w:rsid w:val="00E7768F"/>
    <w:rsid w:val="00E77956"/>
    <w:rsid w:val="00E7798E"/>
    <w:rsid w:val="00E77E1D"/>
    <w:rsid w:val="00E77E40"/>
    <w:rsid w:val="00E8029A"/>
    <w:rsid w:val="00E80613"/>
    <w:rsid w:val="00E8063A"/>
    <w:rsid w:val="00E806F7"/>
    <w:rsid w:val="00E80AD9"/>
    <w:rsid w:val="00E80B76"/>
    <w:rsid w:val="00E80D98"/>
    <w:rsid w:val="00E80DEC"/>
    <w:rsid w:val="00E81689"/>
    <w:rsid w:val="00E81764"/>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3F37"/>
    <w:rsid w:val="00E840E1"/>
    <w:rsid w:val="00E842CE"/>
    <w:rsid w:val="00E843B6"/>
    <w:rsid w:val="00E84424"/>
    <w:rsid w:val="00E84A9F"/>
    <w:rsid w:val="00E84DCB"/>
    <w:rsid w:val="00E84E84"/>
    <w:rsid w:val="00E84E88"/>
    <w:rsid w:val="00E85869"/>
    <w:rsid w:val="00E86288"/>
    <w:rsid w:val="00E867CF"/>
    <w:rsid w:val="00E86F5A"/>
    <w:rsid w:val="00E871A1"/>
    <w:rsid w:val="00E872E3"/>
    <w:rsid w:val="00E8751D"/>
    <w:rsid w:val="00E8767B"/>
    <w:rsid w:val="00E876D4"/>
    <w:rsid w:val="00E87C69"/>
    <w:rsid w:val="00E905CA"/>
    <w:rsid w:val="00E90676"/>
    <w:rsid w:val="00E907C4"/>
    <w:rsid w:val="00E90827"/>
    <w:rsid w:val="00E908C5"/>
    <w:rsid w:val="00E908DD"/>
    <w:rsid w:val="00E90B71"/>
    <w:rsid w:val="00E90F7A"/>
    <w:rsid w:val="00E911D8"/>
    <w:rsid w:val="00E91254"/>
    <w:rsid w:val="00E912D0"/>
    <w:rsid w:val="00E91537"/>
    <w:rsid w:val="00E915A7"/>
    <w:rsid w:val="00E91A88"/>
    <w:rsid w:val="00E91BDA"/>
    <w:rsid w:val="00E91D9B"/>
    <w:rsid w:val="00E91EB3"/>
    <w:rsid w:val="00E921D4"/>
    <w:rsid w:val="00E9244B"/>
    <w:rsid w:val="00E9269C"/>
    <w:rsid w:val="00E92FC5"/>
    <w:rsid w:val="00E93A9F"/>
    <w:rsid w:val="00E93CB5"/>
    <w:rsid w:val="00E941F3"/>
    <w:rsid w:val="00E94412"/>
    <w:rsid w:val="00E9446D"/>
    <w:rsid w:val="00E94C4E"/>
    <w:rsid w:val="00E94F00"/>
    <w:rsid w:val="00E9501E"/>
    <w:rsid w:val="00E95481"/>
    <w:rsid w:val="00E95496"/>
    <w:rsid w:val="00E955C1"/>
    <w:rsid w:val="00E955CF"/>
    <w:rsid w:val="00E9563B"/>
    <w:rsid w:val="00E95683"/>
    <w:rsid w:val="00E95709"/>
    <w:rsid w:val="00E95A5B"/>
    <w:rsid w:val="00E95E2A"/>
    <w:rsid w:val="00E96A77"/>
    <w:rsid w:val="00E96D4D"/>
    <w:rsid w:val="00E97321"/>
    <w:rsid w:val="00E97669"/>
    <w:rsid w:val="00E97AFF"/>
    <w:rsid w:val="00E97FDF"/>
    <w:rsid w:val="00EA05D2"/>
    <w:rsid w:val="00EA06B1"/>
    <w:rsid w:val="00EA06EE"/>
    <w:rsid w:val="00EA0784"/>
    <w:rsid w:val="00EA094C"/>
    <w:rsid w:val="00EA0ADA"/>
    <w:rsid w:val="00EA0B6D"/>
    <w:rsid w:val="00EA0C6F"/>
    <w:rsid w:val="00EA1607"/>
    <w:rsid w:val="00EA16F5"/>
    <w:rsid w:val="00EA195D"/>
    <w:rsid w:val="00EA1A61"/>
    <w:rsid w:val="00EA1B62"/>
    <w:rsid w:val="00EA211F"/>
    <w:rsid w:val="00EA2133"/>
    <w:rsid w:val="00EA2705"/>
    <w:rsid w:val="00EA2976"/>
    <w:rsid w:val="00EA2BA1"/>
    <w:rsid w:val="00EA2E8C"/>
    <w:rsid w:val="00EA336D"/>
    <w:rsid w:val="00EA3442"/>
    <w:rsid w:val="00EA3833"/>
    <w:rsid w:val="00EA38EB"/>
    <w:rsid w:val="00EA3C0B"/>
    <w:rsid w:val="00EA4012"/>
    <w:rsid w:val="00EA42EB"/>
    <w:rsid w:val="00EA4B90"/>
    <w:rsid w:val="00EA4CE8"/>
    <w:rsid w:val="00EA4E80"/>
    <w:rsid w:val="00EA4EED"/>
    <w:rsid w:val="00EA50B2"/>
    <w:rsid w:val="00EA517A"/>
    <w:rsid w:val="00EA5373"/>
    <w:rsid w:val="00EA5761"/>
    <w:rsid w:val="00EA58BB"/>
    <w:rsid w:val="00EA596C"/>
    <w:rsid w:val="00EA5C56"/>
    <w:rsid w:val="00EA5D57"/>
    <w:rsid w:val="00EA5DAB"/>
    <w:rsid w:val="00EA60A5"/>
    <w:rsid w:val="00EA6407"/>
    <w:rsid w:val="00EA6C05"/>
    <w:rsid w:val="00EA6C4F"/>
    <w:rsid w:val="00EA6FBB"/>
    <w:rsid w:val="00EA75BD"/>
    <w:rsid w:val="00EA76CB"/>
    <w:rsid w:val="00EA792C"/>
    <w:rsid w:val="00EA79C5"/>
    <w:rsid w:val="00EA79C7"/>
    <w:rsid w:val="00EA7AF6"/>
    <w:rsid w:val="00EA7BCF"/>
    <w:rsid w:val="00EA7EB8"/>
    <w:rsid w:val="00EA7ED2"/>
    <w:rsid w:val="00EB0179"/>
    <w:rsid w:val="00EB04B7"/>
    <w:rsid w:val="00EB0ACE"/>
    <w:rsid w:val="00EB0CCF"/>
    <w:rsid w:val="00EB0CFC"/>
    <w:rsid w:val="00EB0D35"/>
    <w:rsid w:val="00EB0F2C"/>
    <w:rsid w:val="00EB116F"/>
    <w:rsid w:val="00EB11F6"/>
    <w:rsid w:val="00EB1399"/>
    <w:rsid w:val="00EB1E71"/>
    <w:rsid w:val="00EB2066"/>
    <w:rsid w:val="00EB29AE"/>
    <w:rsid w:val="00EB2A11"/>
    <w:rsid w:val="00EB2AFF"/>
    <w:rsid w:val="00EB2BB9"/>
    <w:rsid w:val="00EB2C0C"/>
    <w:rsid w:val="00EB2C3C"/>
    <w:rsid w:val="00EB2DD0"/>
    <w:rsid w:val="00EB2FBF"/>
    <w:rsid w:val="00EB3043"/>
    <w:rsid w:val="00EB3118"/>
    <w:rsid w:val="00EB3CDB"/>
    <w:rsid w:val="00EB3E72"/>
    <w:rsid w:val="00EB3F7E"/>
    <w:rsid w:val="00EB41AE"/>
    <w:rsid w:val="00EB41CE"/>
    <w:rsid w:val="00EB4218"/>
    <w:rsid w:val="00EB42C2"/>
    <w:rsid w:val="00EB4650"/>
    <w:rsid w:val="00EB47FC"/>
    <w:rsid w:val="00EB4DE4"/>
    <w:rsid w:val="00EB4E08"/>
    <w:rsid w:val="00EB4E9C"/>
    <w:rsid w:val="00EB4F5B"/>
    <w:rsid w:val="00EB5321"/>
    <w:rsid w:val="00EB5600"/>
    <w:rsid w:val="00EB5615"/>
    <w:rsid w:val="00EB5D26"/>
    <w:rsid w:val="00EB6255"/>
    <w:rsid w:val="00EB630B"/>
    <w:rsid w:val="00EB6C0C"/>
    <w:rsid w:val="00EB74DE"/>
    <w:rsid w:val="00EB76DE"/>
    <w:rsid w:val="00EB7AE5"/>
    <w:rsid w:val="00EB7EC8"/>
    <w:rsid w:val="00EC002A"/>
    <w:rsid w:val="00EC00AD"/>
    <w:rsid w:val="00EC0142"/>
    <w:rsid w:val="00EC0C26"/>
    <w:rsid w:val="00EC106C"/>
    <w:rsid w:val="00EC11F3"/>
    <w:rsid w:val="00EC1595"/>
    <w:rsid w:val="00EC1659"/>
    <w:rsid w:val="00EC1874"/>
    <w:rsid w:val="00EC1F95"/>
    <w:rsid w:val="00EC20A8"/>
    <w:rsid w:val="00EC20C0"/>
    <w:rsid w:val="00EC2229"/>
    <w:rsid w:val="00EC23AE"/>
    <w:rsid w:val="00EC2766"/>
    <w:rsid w:val="00EC28BC"/>
    <w:rsid w:val="00EC2A96"/>
    <w:rsid w:val="00EC3678"/>
    <w:rsid w:val="00EC380E"/>
    <w:rsid w:val="00EC38E2"/>
    <w:rsid w:val="00EC3BF0"/>
    <w:rsid w:val="00EC3C11"/>
    <w:rsid w:val="00EC3D56"/>
    <w:rsid w:val="00EC3DB5"/>
    <w:rsid w:val="00EC3DF5"/>
    <w:rsid w:val="00EC40B5"/>
    <w:rsid w:val="00EC40E8"/>
    <w:rsid w:val="00EC453C"/>
    <w:rsid w:val="00EC45DC"/>
    <w:rsid w:val="00EC46FB"/>
    <w:rsid w:val="00EC4B53"/>
    <w:rsid w:val="00EC4BCB"/>
    <w:rsid w:val="00EC4BCE"/>
    <w:rsid w:val="00EC5034"/>
    <w:rsid w:val="00EC51E2"/>
    <w:rsid w:val="00EC575A"/>
    <w:rsid w:val="00EC57D2"/>
    <w:rsid w:val="00EC5808"/>
    <w:rsid w:val="00EC5903"/>
    <w:rsid w:val="00EC5BEE"/>
    <w:rsid w:val="00EC5DDA"/>
    <w:rsid w:val="00EC60C2"/>
    <w:rsid w:val="00EC6152"/>
    <w:rsid w:val="00EC6226"/>
    <w:rsid w:val="00EC6512"/>
    <w:rsid w:val="00EC7093"/>
    <w:rsid w:val="00EC7257"/>
    <w:rsid w:val="00EC7527"/>
    <w:rsid w:val="00EC7616"/>
    <w:rsid w:val="00EC78AC"/>
    <w:rsid w:val="00EC7C1F"/>
    <w:rsid w:val="00ED023F"/>
    <w:rsid w:val="00ED04E2"/>
    <w:rsid w:val="00ED06BD"/>
    <w:rsid w:val="00ED13BE"/>
    <w:rsid w:val="00ED1586"/>
    <w:rsid w:val="00ED184E"/>
    <w:rsid w:val="00ED1BB8"/>
    <w:rsid w:val="00ED1CDA"/>
    <w:rsid w:val="00ED1FCA"/>
    <w:rsid w:val="00ED2530"/>
    <w:rsid w:val="00ED274C"/>
    <w:rsid w:val="00ED2C3F"/>
    <w:rsid w:val="00ED2D94"/>
    <w:rsid w:val="00ED2DB5"/>
    <w:rsid w:val="00ED2E5B"/>
    <w:rsid w:val="00ED2E93"/>
    <w:rsid w:val="00ED2FCF"/>
    <w:rsid w:val="00ED340B"/>
    <w:rsid w:val="00ED34A7"/>
    <w:rsid w:val="00ED34C8"/>
    <w:rsid w:val="00ED36C5"/>
    <w:rsid w:val="00ED376F"/>
    <w:rsid w:val="00ED3887"/>
    <w:rsid w:val="00ED4364"/>
    <w:rsid w:val="00ED4408"/>
    <w:rsid w:val="00ED490D"/>
    <w:rsid w:val="00ED4C72"/>
    <w:rsid w:val="00ED4D8A"/>
    <w:rsid w:val="00ED570E"/>
    <w:rsid w:val="00ED5ADD"/>
    <w:rsid w:val="00ED5B95"/>
    <w:rsid w:val="00ED5E57"/>
    <w:rsid w:val="00ED5EE2"/>
    <w:rsid w:val="00ED6164"/>
    <w:rsid w:val="00ED6307"/>
    <w:rsid w:val="00ED6357"/>
    <w:rsid w:val="00ED6524"/>
    <w:rsid w:val="00ED6C00"/>
    <w:rsid w:val="00ED6E66"/>
    <w:rsid w:val="00ED6E97"/>
    <w:rsid w:val="00ED734D"/>
    <w:rsid w:val="00ED755C"/>
    <w:rsid w:val="00ED75E5"/>
    <w:rsid w:val="00ED7860"/>
    <w:rsid w:val="00ED7A2A"/>
    <w:rsid w:val="00ED7AB6"/>
    <w:rsid w:val="00ED7E9E"/>
    <w:rsid w:val="00EE03C4"/>
    <w:rsid w:val="00EE041D"/>
    <w:rsid w:val="00EE059E"/>
    <w:rsid w:val="00EE088B"/>
    <w:rsid w:val="00EE092F"/>
    <w:rsid w:val="00EE0DD3"/>
    <w:rsid w:val="00EE0EA3"/>
    <w:rsid w:val="00EE1133"/>
    <w:rsid w:val="00EE135B"/>
    <w:rsid w:val="00EE138C"/>
    <w:rsid w:val="00EE1941"/>
    <w:rsid w:val="00EE1ACC"/>
    <w:rsid w:val="00EE1C9E"/>
    <w:rsid w:val="00EE214A"/>
    <w:rsid w:val="00EE2227"/>
    <w:rsid w:val="00EE24A2"/>
    <w:rsid w:val="00EE299A"/>
    <w:rsid w:val="00EE2F90"/>
    <w:rsid w:val="00EE36CF"/>
    <w:rsid w:val="00EE3878"/>
    <w:rsid w:val="00EE398F"/>
    <w:rsid w:val="00EE3CC0"/>
    <w:rsid w:val="00EE3DCF"/>
    <w:rsid w:val="00EE3E8D"/>
    <w:rsid w:val="00EE3FB9"/>
    <w:rsid w:val="00EE42C7"/>
    <w:rsid w:val="00EE44D5"/>
    <w:rsid w:val="00EE4594"/>
    <w:rsid w:val="00EE46BE"/>
    <w:rsid w:val="00EE4819"/>
    <w:rsid w:val="00EE4900"/>
    <w:rsid w:val="00EE4918"/>
    <w:rsid w:val="00EE4964"/>
    <w:rsid w:val="00EE4B3D"/>
    <w:rsid w:val="00EE513B"/>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ABC"/>
    <w:rsid w:val="00EF0CD3"/>
    <w:rsid w:val="00EF0EED"/>
    <w:rsid w:val="00EF0EF7"/>
    <w:rsid w:val="00EF0F75"/>
    <w:rsid w:val="00EF145B"/>
    <w:rsid w:val="00EF1585"/>
    <w:rsid w:val="00EF1F20"/>
    <w:rsid w:val="00EF202D"/>
    <w:rsid w:val="00EF2C31"/>
    <w:rsid w:val="00EF2D19"/>
    <w:rsid w:val="00EF2E48"/>
    <w:rsid w:val="00EF2E7F"/>
    <w:rsid w:val="00EF3667"/>
    <w:rsid w:val="00EF3A43"/>
    <w:rsid w:val="00EF3BDF"/>
    <w:rsid w:val="00EF3C92"/>
    <w:rsid w:val="00EF3CAC"/>
    <w:rsid w:val="00EF4320"/>
    <w:rsid w:val="00EF458E"/>
    <w:rsid w:val="00EF463C"/>
    <w:rsid w:val="00EF4869"/>
    <w:rsid w:val="00EF4A10"/>
    <w:rsid w:val="00EF4D72"/>
    <w:rsid w:val="00EF4F6F"/>
    <w:rsid w:val="00EF52F5"/>
    <w:rsid w:val="00EF55B3"/>
    <w:rsid w:val="00EF5765"/>
    <w:rsid w:val="00EF5854"/>
    <w:rsid w:val="00EF59BD"/>
    <w:rsid w:val="00EF5E8C"/>
    <w:rsid w:val="00EF5F00"/>
    <w:rsid w:val="00EF65C8"/>
    <w:rsid w:val="00EF6679"/>
    <w:rsid w:val="00EF6BBF"/>
    <w:rsid w:val="00EF6D11"/>
    <w:rsid w:val="00EF6D5E"/>
    <w:rsid w:val="00EF6DA5"/>
    <w:rsid w:val="00EF6F9C"/>
    <w:rsid w:val="00EF6FBE"/>
    <w:rsid w:val="00EF752F"/>
    <w:rsid w:val="00EF777F"/>
    <w:rsid w:val="00EF7963"/>
    <w:rsid w:val="00EF7AF5"/>
    <w:rsid w:val="00EF7B74"/>
    <w:rsid w:val="00EF7B8B"/>
    <w:rsid w:val="00EF7EF8"/>
    <w:rsid w:val="00F00075"/>
    <w:rsid w:val="00F00076"/>
    <w:rsid w:val="00F000DA"/>
    <w:rsid w:val="00F008F5"/>
    <w:rsid w:val="00F00B8A"/>
    <w:rsid w:val="00F00BD8"/>
    <w:rsid w:val="00F00DE0"/>
    <w:rsid w:val="00F00E2A"/>
    <w:rsid w:val="00F00E8D"/>
    <w:rsid w:val="00F00EE7"/>
    <w:rsid w:val="00F00F16"/>
    <w:rsid w:val="00F00F72"/>
    <w:rsid w:val="00F01390"/>
    <w:rsid w:val="00F01506"/>
    <w:rsid w:val="00F01B20"/>
    <w:rsid w:val="00F0247A"/>
    <w:rsid w:val="00F02B61"/>
    <w:rsid w:val="00F02C0B"/>
    <w:rsid w:val="00F02DA3"/>
    <w:rsid w:val="00F02DD2"/>
    <w:rsid w:val="00F031DC"/>
    <w:rsid w:val="00F032A1"/>
    <w:rsid w:val="00F03358"/>
    <w:rsid w:val="00F03ABA"/>
    <w:rsid w:val="00F03EAF"/>
    <w:rsid w:val="00F04062"/>
    <w:rsid w:val="00F0435A"/>
    <w:rsid w:val="00F0439D"/>
    <w:rsid w:val="00F043CA"/>
    <w:rsid w:val="00F04554"/>
    <w:rsid w:val="00F04B47"/>
    <w:rsid w:val="00F04C2C"/>
    <w:rsid w:val="00F05128"/>
    <w:rsid w:val="00F05286"/>
    <w:rsid w:val="00F05485"/>
    <w:rsid w:val="00F055B8"/>
    <w:rsid w:val="00F05653"/>
    <w:rsid w:val="00F05985"/>
    <w:rsid w:val="00F05E35"/>
    <w:rsid w:val="00F06445"/>
    <w:rsid w:val="00F064DE"/>
    <w:rsid w:val="00F06AC7"/>
    <w:rsid w:val="00F06B60"/>
    <w:rsid w:val="00F06D08"/>
    <w:rsid w:val="00F077A3"/>
    <w:rsid w:val="00F07B38"/>
    <w:rsid w:val="00F07DA2"/>
    <w:rsid w:val="00F07FE5"/>
    <w:rsid w:val="00F10BBD"/>
    <w:rsid w:val="00F10CB6"/>
    <w:rsid w:val="00F10DD5"/>
    <w:rsid w:val="00F11026"/>
    <w:rsid w:val="00F11212"/>
    <w:rsid w:val="00F1124E"/>
    <w:rsid w:val="00F11372"/>
    <w:rsid w:val="00F117D6"/>
    <w:rsid w:val="00F117E2"/>
    <w:rsid w:val="00F11E93"/>
    <w:rsid w:val="00F123DC"/>
    <w:rsid w:val="00F12C72"/>
    <w:rsid w:val="00F1308D"/>
    <w:rsid w:val="00F1319B"/>
    <w:rsid w:val="00F132CF"/>
    <w:rsid w:val="00F13582"/>
    <w:rsid w:val="00F136DA"/>
    <w:rsid w:val="00F1382A"/>
    <w:rsid w:val="00F13837"/>
    <w:rsid w:val="00F13A6A"/>
    <w:rsid w:val="00F13FC5"/>
    <w:rsid w:val="00F13FEA"/>
    <w:rsid w:val="00F140B5"/>
    <w:rsid w:val="00F142D3"/>
    <w:rsid w:val="00F143ED"/>
    <w:rsid w:val="00F147A4"/>
    <w:rsid w:val="00F148AF"/>
    <w:rsid w:val="00F14C78"/>
    <w:rsid w:val="00F14EFB"/>
    <w:rsid w:val="00F1505A"/>
    <w:rsid w:val="00F151AC"/>
    <w:rsid w:val="00F151E2"/>
    <w:rsid w:val="00F15273"/>
    <w:rsid w:val="00F15D58"/>
    <w:rsid w:val="00F16041"/>
    <w:rsid w:val="00F16371"/>
    <w:rsid w:val="00F1643D"/>
    <w:rsid w:val="00F16575"/>
    <w:rsid w:val="00F1668C"/>
    <w:rsid w:val="00F1669E"/>
    <w:rsid w:val="00F16D4C"/>
    <w:rsid w:val="00F16EF2"/>
    <w:rsid w:val="00F170FD"/>
    <w:rsid w:val="00F174B6"/>
    <w:rsid w:val="00F17621"/>
    <w:rsid w:val="00F17652"/>
    <w:rsid w:val="00F17743"/>
    <w:rsid w:val="00F17912"/>
    <w:rsid w:val="00F17B30"/>
    <w:rsid w:val="00F17C7C"/>
    <w:rsid w:val="00F17DAB"/>
    <w:rsid w:val="00F17DDE"/>
    <w:rsid w:val="00F17E86"/>
    <w:rsid w:val="00F17EE3"/>
    <w:rsid w:val="00F20096"/>
    <w:rsid w:val="00F2065E"/>
    <w:rsid w:val="00F2086B"/>
    <w:rsid w:val="00F20DCB"/>
    <w:rsid w:val="00F20DF7"/>
    <w:rsid w:val="00F20E5A"/>
    <w:rsid w:val="00F210DA"/>
    <w:rsid w:val="00F21292"/>
    <w:rsid w:val="00F21667"/>
    <w:rsid w:val="00F2175A"/>
    <w:rsid w:val="00F21C48"/>
    <w:rsid w:val="00F21D9A"/>
    <w:rsid w:val="00F21E88"/>
    <w:rsid w:val="00F21F4B"/>
    <w:rsid w:val="00F2296E"/>
    <w:rsid w:val="00F22A69"/>
    <w:rsid w:val="00F22D1D"/>
    <w:rsid w:val="00F22D3F"/>
    <w:rsid w:val="00F22E7D"/>
    <w:rsid w:val="00F22F04"/>
    <w:rsid w:val="00F23045"/>
    <w:rsid w:val="00F237FC"/>
    <w:rsid w:val="00F23987"/>
    <w:rsid w:val="00F23CAD"/>
    <w:rsid w:val="00F2403B"/>
    <w:rsid w:val="00F2430F"/>
    <w:rsid w:val="00F245F4"/>
    <w:rsid w:val="00F247CE"/>
    <w:rsid w:val="00F24BCC"/>
    <w:rsid w:val="00F24DBF"/>
    <w:rsid w:val="00F25358"/>
    <w:rsid w:val="00F254EC"/>
    <w:rsid w:val="00F254F8"/>
    <w:rsid w:val="00F2565C"/>
    <w:rsid w:val="00F25862"/>
    <w:rsid w:val="00F2586D"/>
    <w:rsid w:val="00F258A5"/>
    <w:rsid w:val="00F259E5"/>
    <w:rsid w:val="00F25A03"/>
    <w:rsid w:val="00F25A5A"/>
    <w:rsid w:val="00F25DDA"/>
    <w:rsid w:val="00F25E93"/>
    <w:rsid w:val="00F26330"/>
    <w:rsid w:val="00F26AF6"/>
    <w:rsid w:val="00F26B27"/>
    <w:rsid w:val="00F279B2"/>
    <w:rsid w:val="00F27A24"/>
    <w:rsid w:val="00F27A41"/>
    <w:rsid w:val="00F27B2A"/>
    <w:rsid w:val="00F27D2B"/>
    <w:rsid w:val="00F27F8F"/>
    <w:rsid w:val="00F30128"/>
    <w:rsid w:val="00F30282"/>
    <w:rsid w:val="00F3063D"/>
    <w:rsid w:val="00F3068A"/>
    <w:rsid w:val="00F308EC"/>
    <w:rsid w:val="00F31268"/>
    <w:rsid w:val="00F314AE"/>
    <w:rsid w:val="00F31615"/>
    <w:rsid w:val="00F32318"/>
    <w:rsid w:val="00F32691"/>
    <w:rsid w:val="00F326D0"/>
    <w:rsid w:val="00F32735"/>
    <w:rsid w:val="00F32D30"/>
    <w:rsid w:val="00F32DD7"/>
    <w:rsid w:val="00F32E27"/>
    <w:rsid w:val="00F33297"/>
    <w:rsid w:val="00F33424"/>
    <w:rsid w:val="00F3387B"/>
    <w:rsid w:val="00F33C6D"/>
    <w:rsid w:val="00F34020"/>
    <w:rsid w:val="00F341BF"/>
    <w:rsid w:val="00F3420E"/>
    <w:rsid w:val="00F34638"/>
    <w:rsid w:val="00F3483D"/>
    <w:rsid w:val="00F34A59"/>
    <w:rsid w:val="00F34B39"/>
    <w:rsid w:val="00F34C75"/>
    <w:rsid w:val="00F34E49"/>
    <w:rsid w:val="00F34E82"/>
    <w:rsid w:val="00F34EFD"/>
    <w:rsid w:val="00F34FA2"/>
    <w:rsid w:val="00F35242"/>
    <w:rsid w:val="00F3585C"/>
    <w:rsid w:val="00F3587E"/>
    <w:rsid w:val="00F35C84"/>
    <w:rsid w:val="00F35D3C"/>
    <w:rsid w:val="00F3613F"/>
    <w:rsid w:val="00F3624D"/>
    <w:rsid w:val="00F364E2"/>
    <w:rsid w:val="00F36608"/>
    <w:rsid w:val="00F3663C"/>
    <w:rsid w:val="00F3666D"/>
    <w:rsid w:val="00F3676B"/>
    <w:rsid w:val="00F367F1"/>
    <w:rsid w:val="00F369CD"/>
    <w:rsid w:val="00F36A84"/>
    <w:rsid w:val="00F36AA9"/>
    <w:rsid w:val="00F36CE2"/>
    <w:rsid w:val="00F36E94"/>
    <w:rsid w:val="00F3708F"/>
    <w:rsid w:val="00F37112"/>
    <w:rsid w:val="00F371EC"/>
    <w:rsid w:val="00F37234"/>
    <w:rsid w:val="00F376E3"/>
    <w:rsid w:val="00F37A6A"/>
    <w:rsid w:val="00F37C39"/>
    <w:rsid w:val="00F37FDF"/>
    <w:rsid w:val="00F4002C"/>
    <w:rsid w:val="00F40125"/>
    <w:rsid w:val="00F40189"/>
    <w:rsid w:val="00F4024C"/>
    <w:rsid w:val="00F4065C"/>
    <w:rsid w:val="00F40780"/>
    <w:rsid w:val="00F409C8"/>
    <w:rsid w:val="00F40C58"/>
    <w:rsid w:val="00F40D1A"/>
    <w:rsid w:val="00F40E34"/>
    <w:rsid w:val="00F40F75"/>
    <w:rsid w:val="00F41288"/>
    <w:rsid w:val="00F41824"/>
    <w:rsid w:val="00F41C1F"/>
    <w:rsid w:val="00F41D0C"/>
    <w:rsid w:val="00F42467"/>
    <w:rsid w:val="00F42683"/>
    <w:rsid w:val="00F42AA8"/>
    <w:rsid w:val="00F42C97"/>
    <w:rsid w:val="00F42CF6"/>
    <w:rsid w:val="00F42DD8"/>
    <w:rsid w:val="00F42EAB"/>
    <w:rsid w:val="00F42F79"/>
    <w:rsid w:val="00F43008"/>
    <w:rsid w:val="00F43244"/>
    <w:rsid w:val="00F43417"/>
    <w:rsid w:val="00F4398B"/>
    <w:rsid w:val="00F43A73"/>
    <w:rsid w:val="00F443B5"/>
    <w:rsid w:val="00F445EC"/>
    <w:rsid w:val="00F447F4"/>
    <w:rsid w:val="00F44882"/>
    <w:rsid w:val="00F44D33"/>
    <w:rsid w:val="00F44D8F"/>
    <w:rsid w:val="00F44DE7"/>
    <w:rsid w:val="00F451BE"/>
    <w:rsid w:val="00F4528E"/>
    <w:rsid w:val="00F452EC"/>
    <w:rsid w:val="00F4582D"/>
    <w:rsid w:val="00F459A3"/>
    <w:rsid w:val="00F45D59"/>
    <w:rsid w:val="00F45F72"/>
    <w:rsid w:val="00F45FA6"/>
    <w:rsid w:val="00F45FD8"/>
    <w:rsid w:val="00F46F38"/>
    <w:rsid w:val="00F4718E"/>
    <w:rsid w:val="00F47664"/>
    <w:rsid w:val="00F4770A"/>
    <w:rsid w:val="00F4783B"/>
    <w:rsid w:val="00F478B7"/>
    <w:rsid w:val="00F4798A"/>
    <w:rsid w:val="00F479E9"/>
    <w:rsid w:val="00F479EA"/>
    <w:rsid w:val="00F47DE3"/>
    <w:rsid w:val="00F47E32"/>
    <w:rsid w:val="00F47F1F"/>
    <w:rsid w:val="00F47FD4"/>
    <w:rsid w:val="00F50012"/>
    <w:rsid w:val="00F50718"/>
    <w:rsid w:val="00F50B83"/>
    <w:rsid w:val="00F514F3"/>
    <w:rsid w:val="00F51585"/>
    <w:rsid w:val="00F51C40"/>
    <w:rsid w:val="00F51D40"/>
    <w:rsid w:val="00F523FB"/>
    <w:rsid w:val="00F52EC6"/>
    <w:rsid w:val="00F52F50"/>
    <w:rsid w:val="00F53198"/>
    <w:rsid w:val="00F53484"/>
    <w:rsid w:val="00F53501"/>
    <w:rsid w:val="00F53515"/>
    <w:rsid w:val="00F538E1"/>
    <w:rsid w:val="00F53B57"/>
    <w:rsid w:val="00F53F38"/>
    <w:rsid w:val="00F53F5C"/>
    <w:rsid w:val="00F5400D"/>
    <w:rsid w:val="00F5419C"/>
    <w:rsid w:val="00F5472D"/>
    <w:rsid w:val="00F54743"/>
    <w:rsid w:val="00F5483B"/>
    <w:rsid w:val="00F548F8"/>
    <w:rsid w:val="00F54A17"/>
    <w:rsid w:val="00F54AAF"/>
    <w:rsid w:val="00F54B07"/>
    <w:rsid w:val="00F54C74"/>
    <w:rsid w:val="00F54DEE"/>
    <w:rsid w:val="00F55465"/>
    <w:rsid w:val="00F5547B"/>
    <w:rsid w:val="00F558B4"/>
    <w:rsid w:val="00F5590C"/>
    <w:rsid w:val="00F559EE"/>
    <w:rsid w:val="00F55A79"/>
    <w:rsid w:val="00F55B1B"/>
    <w:rsid w:val="00F55B86"/>
    <w:rsid w:val="00F55BE6"/>
    <w:rsid w:val="00F55C7A"/>
    <w:rsid w:val="00F55F59"/>
    <w:rsid w:val="00F56121"/>
    <w:rsid w:val="00F5672C"/>
    <w:rsid w:val="00F568EB"/>
    <w:rsid w:val="00F56A58"/>
    <w:rsid w:val="00F56E66"/>
    <w:rsid w:val="00F570AB"/>
    <w:rsid w:val="00F57524"/>
    <w:rsid w:val="00F57724"/>
    <w:rsid w:val="00F57884"/>
    <w:rsid w:val="00F579D5"/>
    <w:rsid w:val="00F57BEF"/>
    <w:rsid w:val="00F57FC3"/>
    <w:rsid w:val="00F6028A"/>
    <w:rsid w:val="00F603B6"/>
    <w:rsid w:val="00F60493"/>
    <w:rsid w:val="00F606BA"/>
    <w:rsid w:val="00F60AC6"/>
    <w:rsid w:val="00F60B0D"/>
    <w:rsid w:val="00F60B48"/>
    <w:rsid w:val="00F60B5C"/>
    <w:rsid w:val="00F60C1D"/>
    <w:rsid w:val="00F60F08"/>
    <w:rsid w:val="00F60FDB"/>
    <w:rsid w:val="00F61131"/>
    <w:rsid w:val="00F6121D"/>
    <w:rsid w:val="00F612CD"/>
    <w:rsid w:val="00F61320"/>
    <w:rsid w:val="00F61341"/>
    <w:rsid w:val="00F61BF7"/>
    <w:rsid w:val="00F61E49"/>
    <w:rsid w:val="00F61EE6"/>
    <w:rsid w:val="00F620E2"/>
    <w:rsid w:val="00F62191"/>
    <w:rsid w:val="00F62277"/>
    <w:rsid w:val="00F622B2"/>
    <w:rsid w:val="00F6244C"/>
    <w:rsid w:val="00F628F4"/>
    <w:rsid w:val="00F62C50"/>
    <w:rsid w:val="00F62FEA"/>
    <w:rsid w:val="00F631BB"/>
    <w:rsid w:val="00F63409"/>
    <w:rsid w:val="00F63652"/>
    <w:rsid w:val="00F637F1"/>
    <w:rsid w:val="00F63D08"/>
    <w:rsid w:val="00F63D7C"/>
    <w:rsid w:val="00F63F81"/>
    <w:rsid w:val="00F642DE"/>
    <w:rsid w:val="00F6462C"/>
    <w:rsid w:val="00F64649"/>
    <w:rsid w:val="00F649D3"/>
    <w:rsid w:val="00F64CFB"/>
    <w:rsid w:val="00F64D16"/>
    <w:rsid w:val="00F64DC2"/>
    <w:rsid w:val="00F64E5B"/>
    <w:rsid w:val="00F64E85"/>
    <w:rsid w:val="00F64EAC"/>
    <w:rsid w:val="00F64F2C"/>
    <w:rsid w:val="00F651DF"/>
    <w:rsid w:val="00F652AD"/>
    <w:rsid w:val="00F658CD"/>
    <w:rsid w:val="00F658DF"/>
    <w:rsid w:val="00F659CD"/>
    <w:rsid w:val="00F65A02"/>
    <w:rsid w:val="00F65F7F"/>
    <w:rsid w:val="00F66A45"/>
    <w:rsid w:val="00F66AF2"/>
    <w:rsid w:val="00F66EC8"/>
    <w:rsid w:val="00F670B6"/>
    <w:rsid w:val="00F671EF"/>
    <w:rsid w:val="00F673CA"/>
    <w:rsid w:val="00F675BC"/>
    <w:rsid w:val="00F67B4D"/>
    <w:rsid w:val="00F67D69"/>
    <w:rsid w:val="00F67DCD"/>
    <w:rsid w:val="00F67F01"/>
    <w:rsid w:val="00F705CB"/>
    <w:rsid w:val="00F70A3E"/>
    <w:rsid w:val="00F70B62"/>
    <w:rsid w:val="00F70C23"/>
    <w:rsid w:val="00F711DE"/>
    <w:rsid w:val="00F713F3"/>
    <w:rsid w:val="00F71442"/>
    <w:rsid w:val="00F7158F"/>
    <w:rsid w:val="00F7165D"/>
    <w:rsid w:val="00F72C7B"/>
    <w:rsid w:val="00F72D81"/>
    <w:rsid w:val="00F72FE6"/>
    <w:rsid w:val="00F73063"/>
    <w:rsid w:val="00F73811"/>
    <w:rsid w:val="00F738BF"/>
    <w:rsid w:val="00F73B8B"/>
    <w:rsid w:val="00F73BFB"/>
    <w:rsid w:val="00F73D12"/>
    <w:rsid w:val="00F73E2E"/>
    <w:rsid w:val="00F73F85"/>
    <w:rsid w:val="00F73FB0"/>
    <w:rsid w:val="00F74045"/>
    <w:rsid w:val="00F741E6"/>
    <w:rsid w:val="00F7439E"/>
    <w:rsid w:val="00F74449"/>
    <w:rsid w:val="00F746CF"/>
    <w:rsid w:val="00F747D6"/>
    <w:rsid w:val="00F74872"/>
    <w:rsid w:val="00F748B9"/>
    <w:rsid w:val="00F74ACE"/>
    <w:rsid w:val="00F74E8B"/>
    <w:rsid w:val="00F752B0"/>
    <w:rsid w:val="00F75479"/>
    <w:rsid w:val="00F754AC"/>
    <w:rsid w:val="00F7590E"/>
    <w:rsid w:val="00F75E56"/>
    <w:rsid w:val="00F75EBB"/>
    <w:rsid w:val="00F760E5"/>
    <w:rsid w:val="00F76215"/>
    <w:rsid w:val="00F76367"/>
    <w:rsid w:val="00F7663B"/>
    <w:rsid w:val="00F76797"/>
    <w:rsid w:val="00F76A44"/>
    <w:rsid w:val="00F7740C"/>
    <w:rsid w:val="00F77A41"/>
    <w:rsid w:val="00F77EFB"/>
    <w:rsid w:val="00F77FEE"/>
    <w:rsid w:val="00F8069A"/>
    <w:rsid w:val="00F80A46"/>
    <w:rsid w:val="00F810B5"/>
    <w:rsid w:val="00F81162"/>
    <w:rsid w:val="00F81448"/>
    <w:rsid w:val="00F8147F"/>
    <w:rsid w:val="00F814DA"/>
    <w:rsid w:val="00F81747"/>
    <w:rsid w:val="00F818E2"/>
    <w:rsid w:val="00F81B13"/>
    <w:rsid w:val="00F81DF4"/>
    <w:rsid w:val="00F81F3A"/>
    <w:rsid w:val="00F821BB"/>
    <w:rsid w:val="00F82737"/>
    <w:rsid w:val="00F82ACB"/>
    <w:rsid w:val="00F82C1A"/>
    <w:rsid w:val="00F82DCE"/>
    <w:rsid w:val="00F83124"/>
    <w:rsid w:val="00F83296"/>
    <w:rsid w:val="00F83639"/>
    <w:rsid w:val="00F83E95"/>
    <w:rsid w:val="00F843EF"/>
    <w:rsid w:val="00F846EB"/>
    <w:rsid w:val="00F848F2"/>
    <w:rsid w:val="00F84D3A"/>
    <w:rsid w:val="00F84E88"/>
    <w:rsid w:val="00F84F67"/>
    <w:rsid w:val="00F85176"/>
    <w:rsid w:val="00F8528B"/>
    <w:rsid w:val="00F852F1"/>
    <w:rsid w:val="00F852F4"/>
    <w:rsid w:val="00F85357"/>
    <w:rsid w:val="00F853A8"/>
    <w:rsid w:val="00F855E2"/>
    <w:rsid w:val="00F85812"/>
    <w:rsid w:val="00F85B96"/>
    <w:rsid w:val="00F85C9C"/>
    <w:rsid w:val="00F85D47"/>
    <w:rsid w:val="00F85F32"/>
    <w:rsid w:val="00F8601B"/>
    <w:rsid w:val="00F86337"/>
    <w:rsid w:val="00F8648D"/>
    <w:rsid w:val="00F8661E"/>
    <w:rsid w:val="00F866FB"/>
    <w:rsid w:val="00F86BC4"/>
    <w:rsid w:val="00F86C0B"/>
    <w:rsid w:val="00F87297"/>
    <w:rsid w:val="00F87906"/>
    <w:rsid w:val="00F87A95"/>
    <w:rsid w:val="00F87C26"/>
    <w:rsid w:val="00F87CB7"/>
    <w:rsid w:val="00F9027F"/>
    <w:rsid w:val="00F90529"/>
    <w:rsid w:val="00F905CA"/>
    <w:rsid w:val="00F9078B"/>
    <w:rsid w:val="00F90FDF"/>
    <w:rsid w:val="00F9109F"/>
    <w:rsid w:val="00F911AC"/>
    <w:rsid w:val="00F91297"/>
    <w:rsid w:val="00F913AB"/>
    <w:rsid w:val="00F9142F"/>
    <w:rsid w:val="00F915D5"/>
    <w:rsid w:val="00F916D3"/>
    <w:rsid w:val="00F9175A"/>
    <w:rsid w:val="00F91811"/>
    <w:rsid w:val="00F918EA"/>
    <w:rsid w:val="00F91931"/>
    <w:rsid w:val="00F91B03"/>
    <w:rsid w:val="00F91BB4"/>
    <w:rsid w:val="00F91BF5"/>
    <w:rsid w:val="00F91D33"/>
    <w:rsid w:val="00F9230B"/>
    <w:rsid w:val="00F9266F"/>
    <w:rsid w:val="00F92718"/>
    <w:rsid w:val="00F9287F"/>
    <w:rsid w:val="00F92D90"/>
    <w:rsid w:val="00F92DB1"/>
    <w:rsid w:val="00F92E70"/>
    <w:rsid w:val="00F93646"/>
    <w:rsid w:val="00F93B0E"/>
    <w:rsid w:val="00F93DFD"/>
    <w:rsid w:val="00F93E6C"/>
    <w:rsid w:val="00F93EBA"/>
    <w:rsid w:val="00F93FC2"/>
    <w:rsid w:val="00F9416A"/>
    <w:rsid w:val="00F941C2"/>
    <w:rsid w:val="00F9439E"/>
    <w:rsid w:val="00F9441E"/>
    <w:rsid w:val="00F94441"/>
    <w:rsid w:val="00F94BD0"/>
    <w:rsid w:val="00F94C52"/>
    <w:rsid w:val="00F94DCD"/>
    <w:rsid w:val="00F94ED6"/>
    <w:rsid w:val="00F94F21"/>
    <w:rsid w:val="00F95075"/>
    <w:rsid w:val="00F95121"/>
    <w:rsid w:val="00F953F6"/>
    <w:rsid w:val="00F95808"/>
    <w:rsid w:val="00F9592F"/>
    <w:rsid w:val="00F95C2A"/>
    <w:rsid w:val="00F960AD"/>
    <w:rsid w:val="00F962DC"/>
    <w:rsid w:val="00F96623"/>
    <w:rsid w:val="00F96D78"/>
    <w:rsid w:val="00F96F8F"/>
    <w:rsid w:val="00F97643"/>
    <w:rsid w:val="00F977DD"/>
    <w:rsid w:val="00F97817"/>
    <w:rsid w:val="00F97D3D"/>
    <w:rsid w:val="00F97DB1"/>
    <w:rsid w:val="00F97DEC"/>
    <w:rsid w:val="00FA00B4"/>
    <w:rsid w:val="00FA0394"/>
    <w:rsid w:val="00FA0456"/>
    <w:rsid w:val="00FA0683"/>
    <w:rsid w:val="00FA06C1"/>
    <w:rsid w:val="00FA0782"/>
    <w:rsid w:val="00FA0870"/>
    <w:rsid w:val="00FA0F30"/>
    <w:rsid w:val="00FA111A"/>
    <w:rsid w:val="00FA1576"/>
    <w:rsid w:val="00FA15FE"/>
    <w:rsid w:val="00FA1B3F"/>
    <w:rsid w:val="00FA1D1C"/>
    <w:rsid w:val="00FA1E05"/>
    <w:rsid w:val="00FA20B7"/>
    <w:rsid w:val="00FA2716"/>
    <w:rsid w:val="00FA2DD1"/>
    <w:rsid w:val="00FA2F22"/>
    <w:rsid w:val="00FA30C6"/>
    <w:rsid w:val="00FA320E"/>
    <w:rsid w:val="00FA3609"/>
    <w:rsid w:val="00FA3626"/>
    <w:rsid w:val="00FA368A"/>
    <w:rsid w:val="00FA3DAA"/>
    <w:rsid w:val="00FA3E87"/>
    <w:rsid w:val="00FA40DE"/>
    <w:rsid w:val="00FA45A4"/>
    <w:rsid w:val="00FA45E6"/>
    <w:rsid w:val="00FA4759"/>
    <w:rsid w:val="00FA48ED"/>
    <w:rsid w:val="00FA4988"/>
    <w:rsid w:val="00FA4BDA"/>
    <w:rsid w:val="00FA4C61"/>
    <w:rsid w:val="00FA4D35"/>
    <w:rsid w:val="00FA4E63"/>
    <w:rsid w:val="00FA4E6C"/>
    <w:rsid w:val="00FA5076"/>
    <w:rsid w:val="00FA5125"/>
    <w:rsid w:val="00FA53DE"/>
    <w:rsid w:val="00FA549D"/>
    <w:rsid w:val="00FA55A2"/>
    <w:rsid w:val="00FA5655"/>
    <w:rsid w:val="00FA5DB2"/>
    <w:rsid w:val="00FA5FAD"/>
    <w:rsid w:val="00FA6480"/>
    <w:rsid w:val="00FA67A3"/>
    <w:rsid w:val="00FA6A89"/>
    <w:rsid w:val="00FA6CB1"/>
    <w:rsid w:val="00FA6E32"/>
    <w:rsid w:val="00FA73C7"/>
    <w:rsid w:val="00FA7C9D"/>
    <w:rsid w:val="00FA7D00"/>
    <w:rsid w:val="00FA7D36"/>
    <w:rsid w:val="00FB005C"/>
    <w:rsid w:val="00FB04CF"/>
    <w:rsid w:val="00FB04D8"/>
    <w:rsid w:val="00FB0618"/>
    <w:rsid w:val="00FB0909"/>
    <w:rsid w:val="00FB0F05"/>
    <w:rsid w:val="00FB1596"/>
    <w:rsid w:val="00FB1621"/>
    <w:rsid w:val="00FB1630"/>
    <w:rsid w:val="00FB164C"/>
    <w:rsid w:val="00FB166A"/>
    <w:rsid w:val="00FB17FD"/>
    <w:rsid w:val="00FB1C39"/>
    <w:rsid w:val="00FB2226"/>
    <w:rsid w:val="00FB22CD"/>
    <w:rsid w:val="00FB277A"/>
    <w:rsid w:val="00FB2C0D"/>
    <w:rsid w:val="00FB2DED"/>
    <w:rsid w:val="00FB2DEF"/>
    <w:rsid w:val="00FB31CD"/>
    <w:rsid w:val="00FB32B0"/>
    <w:rsid w:val="00FB3332"/>
    <w:rsid w:val="00FB34AB"/>
    <w:rsid w:val="00FB39D4"/>
    <w:rsid w:val="00FB3B08"/>
    <w:rsid w:val="00FB4347"/>
    <w:rsid w:val="00FB44CD"/>
    <w:rsid w:val="00FB470A"/>
    <w:rsid w:val="00FB4DEF"/>
    <w:rsid w:val="00FB4FF4"/>
    <w:rsid w:val="00FB50FB"/>
    <w:rsid w:val="00FB56C4"/>
    <w:rsid w:val="00FB57BD"/>
    <w:rsid w:val="00FB57E7"/>
    <w:rsid w:val="00FB598D"/>
    <w:rsid w:val="00FB59C2"/>
    <w:rsid w:val="00FB5AAF"/>
    <w:rsid w:val="00FB5D03"/>
    <w:rsid w:val="00FB5D2A"/>
    <w:rsid w:val="00FB5E6D"/>
    <w:rsid w:val="00FB637A"/>
    <w:rsid w:val="00FB6575"/>
    <w:rsid w:val="00FB6A58"/>
    <w:rsid w:val="00FB6BCE"/>
    <w:rsid w:val="00FB6EF2"/>
    <w:rsid w:val="00FB71E3"/>
    <w:rsid w:val="00FB72BD"/>
    <w:rsid w:val="00FB7723"/>
    <w:rsid w:val="00FB7CDE"/>
    <w:rsid w:val="00FB7D52"/>
    <w:rsid w:val="00FB7DAE"/>
    <w:rsid w:val="00FB7EBF"/>
    <w:rsid w:val="00FC00A6"/>
    <w:rsid w:val="00FC063C"/>
    <w:rsid w:val="00FC0ADC"/>
    <w:rsid w:val="00FC0B17"/>
    <w:rsid w:val="00FC1273"/>
    <w:rsid w:val="00FC1440"/>
    <w:rsid w:val="00FC14EC"/>
    <w:rsid w:val="00FC156F"/>
    <w:rsid w:val="00FC15E6"/>
    <w:rsid w:val="00FC18E7"/>
    <w:rsid w:val="00FC1A82"/>
    <w:rsid w:val="00FC1D1B"/>
    <w:rsid w:val="00FC1D8C"/>
    <w:rsid w:val="00FC1EC5"/>
    <w:rsid w:val="00FC2226"/>
    <w:rsid w:val="00FC251E"/>
    <w:rsid w:val="00FC25A8"/>
    <w:rsid w:val="00FC2D0E"/>
    <w:rsid w:val="00FC2D86"/>
    <w:rsid w:val="00FC31BD"/>
    <w:rsid w:val="00FC32D0"/>
    <w:rsid w:val="00FC33B4"/>
    <w:rsid w:val="00FC34A8"/>
    <w:rsid w:val="00FC3722"/>
    <w:rsid w:val="00FC3805"/>
    <w:rsid w:val="00FC380A"/>
    <w:rsid w:val="00FC3F29"/>
    <w:rsid w:val="00FC3F31"/>
    <w:rsid w:val="00FC42B3"/>
    <w:rsid w:val="00FC46BE"/>
    <w:rsid w:val="00FC4746"/>
    <w:rsid w:val="00FC4933"/>
    <w:rsid w:val="00FC4A76"/>
    <w:rsid w:val="00FC4DD6"/>
    <w:rsid w:val="00FC4DDA"/>
    <w:rsid w:val="00FC5018"/>
    <w:rsid w:val="00FC50EC"/>
    <w:rsid w:val="00FC59DF"/>
    <w:rsid w:val="00FC5E63"/>
    <w:rsid w:val="00FC6107"/>
    <w:rsid w:val="00FC6354"/>
    <w:rsid w:val="00FC654E"/>
    <w:rsid w:val="00FC6618"/>
    <w:rsid w:val="00FC6C36"/>
    <w:rsid w:val="00FC6C8D"/>
    <w:rsid w:val="00FC6CC4"/>
    <w:rsid w:val="00FC726E"/>
    <w:rsid w:val="00FC735D"/>
    <w:rsid w:val="00FC7ACE"/>
    <w:rsid w:val="00FC7BA7"/>
    <w:rsid w:val="00FC7DB3"/>
    <w:rsid w:val="00FC7F62"/>
    <w:rsid w:val="00FD0060"/>
    <w:rsid w:val="00FD049C"/>
    <w:rsid w:val="00FD09E1"/>
    <w:rsid w:val="00FD0A5C"/>
    <w:rsid w:val="00FD0ABB"/>
    <w:rsid w:val="00FD0E09"/>
    <w:rsid w:val="00FD16A8"/>
    <w:rsid w:val="00FD1B95"/>
    <w:rsid w:val="00FD1BB7"/>
    <w:rsid w:val="00FD1BE0"/>
    <w:rsid w:val="00FD1C06"/>
    <w:rsid w:val="00FD20A2"/>
    <w:rsid w:val="00FD22D5"/>
    <w:rsid w:val="00FD26DE"/>
    <w:rsid w:val="00FD2861"/>
    <w:rsid w:val="00FD2ABF"/>
    <w:rsid w:val="00FD2DA0"/>
    <w:rsid w:val="00FD36A9"/>
    <w:rsid w:val="00FD3785"/>
    <w:rsid w:val="00FD37EF"/>
    <w:rsid w:val="00FD3A6D"/>
    <w:rsid w:val="00FD3BD6"/>
    <w:rsid w:val="00FD3C2D"/>
    <w:rsid w:val="00FD3EBF"/>
    <w:rsid w:val="00FD401D"/>
    <w:rsid w:val="00FD404F"/>
    <w:rsid w:val="00FD417D"/>
    <w:rsid w:val="00FD423A"/>
    <w:rsid w:val="00FD4308"/>
    <w:rsid w:val="00FD436B"/>
    <w:rsid w:val="00FD49D4"/>
    <w:rsid w:val="00FD4A1E"/>
    <w:rsid w:val="00FD503A"/>
    <w:rsid w:val="00FD5053"/>
    <w:rsid w:val="00FD5393"/>
    <w:rsid w:val="00FD54F3"/>
    <w:rsid w:val="00FD590A"/>
    <w:rsid w:val="00FD597E"/>
    <w:rsid w:val="00FD5A4B"/>
    <w:rsid w:val="00FD5D96"/>
    <w:rsid w:val="00FD5DC2"/>
    <w:rsid w:val="00FD61E6"/>
    <w:rsid w:val="00FD61F3"/>
    <w:rsid w:val="00FD6291"/>
    <w:rsid w:val="00FD62CB"/>
    <w:rsid w:val="00FD665B"/>
    <w:rsid w:val="00FD6955"/>
    <w:rsid w:val="00FD6C85"/>
    <w:rsid w:val="00FD6DAB"/>
    <w:rsid w:val="00FD6DC6"/>
    <w:rsid w:val="00FD6DE7"/>
    <w:rsid w:val="00FD6FDB"/>
    <w:rsid w:val="00FD7087"/>
    <w:rsid w:val="00FD73A9"/>
    <w:rsid w:val="00FD7865"/>
    <w:rsid w:val="00FD7907"/>
    <w:rsid w:val="00FD7DFC"/>
    <w:rsid w:val="00FE05C8"/>
    <w:rsid w:val="00FE0764"/>
    <w:rsid w:val="00FE086B"/>
    <w:rsid w:val="00FE09D4"/>
    <w:rsid w:val="00FE0B41"/>
    <w:rsid w:val="00FE0BC5"/>
    <w:rsid w:val="00FE0E7E"/>
    <w:rsid w:val="00FE12D4"/>
    <w:rsid w:val="00FE13E2"/>
    <w:rsid w:val="00FE14D0"/>
    <w:rsid w:val="00FE1718"/>
    <w:rsid w:val="00FE17F5"/>
    <w:rsid w:val="00FE1895"/>
    <w:rsid w:val="00FE1B4C"/>
    <w:rsid w:val="00FE2304"/>
    <w:rsid w:val="00FE2B6B"/>
    <w:rsid w:val="00FE2C4B"/>
    <w:rsid w:val="00FE2D30"/>
    <w:rsid w:val="00FE2D3C"/>
    <w:rsid w:val="00FE32CF"/>
    <w:rsid w:val="00FE32D7"/>
    <w:rsid w:val="00FE3381"/>
    <w:rsid w:val="00FE345E"/>
    <w:rsid w:val="00FE37AD"/>
    <w:rsid w:val="00FE38BF"/>
    <w:rsid w:val="00FE3B85"/>
    <w:rsid w:val="00FE4168"/>
    <w:rsid w:val="00FE41C3"/>
    <w:rsid w:val="00FE461C"/>
    <w:rsid w:val="00FE47A9"/>
    <w:rsid w:val="00FE4859"/>
    <w:rsid w:val="00FE4B2E"/>
    <w:rsid w:val="00FE4CB1"/>
    <w:rsid w:val="00FE4FAD"/>
    <w:rsid w:val="00FE50BC"/>
    <w:rsid w:val="00FE5484"/>
    <w:rsid w:val="00FE5A26"/>
    <w:rsid w:val="00FE5EAF"/>
    <w:rsid w:val="00FE6059"/>
    <w:rsid w:val="00FE6851"/>
    <w:rsid w:val="00FE6B50"/>
    <w:rsid w:val="00FE6D5F"/>
    <w:rsid w:val="00FE6FA9"/>
    <w:rsid w:val="00FE7172"/>
    <w:rsid w:val="00FE7320"/>
    <w:rsid w:val="00FE768F"/>
    <w:rsid w:val="00FE79DE"/>
    <w:rsid w:val="00FE7B9F"/>
    <w:rsid w:val="00FE7BAF"/>
    <w:rsid w:val="00FF00EB"/>
    <w:rsid w:val="00FF0700"/>
    <w:rsid w:val="00FF0D9C"/>
    <w:rsid w:val="00FF1145"/>
    <w:rsid w:val="00FF1253"/>
    <w:rsid w:val="00FF13B1"/>
    <w:rsid w:val="00FF1426"/>
    <w:rsid w:val="00FF15A3"/>
    <w:rsid w:val="00FF1642"/>
    <w:rsid w:val="00FF1655"/>
    <w:rsid w:val="00FF184F"/>
    <w:rsid w:val="00FF18E9"/>
    <w:rsid w:val="00FF19A5"/>
    <w:rsid w:val="00FF1B36"/>
    <w:rsid w:val="00FF1CD4"/>
    <w:rsid w:val="00FF2342"/>
    <w:rsid w:val="00FF23E9"/>
    <w:rsid w:val="00FF2703"/>
    <w:rsid w:val="00FF2774"/>
    <w:rsid w:val="00FF29D7"/>
    <w:rsid w:val="00FF2D7F"/>
    <w:rsid w:val="00FF2E6B"/>
    <w:rsid w:val="00FF337B"/>
    <w:rsid w:val="00FF379E"/>
    <w:rsid w:val="00FF3840"/>
    <w:rsid w:val="00FF3878"/>
    <w:rsid w:val="00FF396B"/>
    <w:rsid w:val="00FF3AC6"/>
    <w:rsid w:val="00FF3BA5"/>
    <w:rsid w:val="00FF3BB5"/>
    <w:rsid w:val="00FF3CB7"/>
    <w:rsid w:val="00FF3D0F"/>
    <w:rsid w:val="00FF3D3B"/>
    <w:rsid w:val="00FF3DEA"/>
    <w:rsid w:val="00FF3F43"/>
    <w:rsid w:val="00FF423B"/>
    <w:rsid w:val="00FF435C"/>
    <w:rsid w:val="00FF483E"/>
    <w:rsid w:val="00FF4A2C"/>
    <w:rsid w:val="00FF4DF1"/>
    <w:rsid w:val="00FF51FB"/>
    <w:rsid w:val="00FF5B13"/>
    <w:rsid w:val="00FF6515"/>
    <w:rsid w:val="00FF68C4"/>
    <w:rsid w:val="00FF6E16"/>
    <w:rsid w:val="00FF6FA1"/>
    <w:rsid w:val="00FF7326"/>
    <w:rsid w:val="00FF7376"/>
    <w:rsid w:val="00FF7589"/>
    <w:rsid w:val="00FF77FA"/>
    <w:rsid w:val="00FF7837"/>
    <w:rsid w:val="00FF798E"/>
    <w:rsid w:val="00FF7B35"/>
    <w:rsid w:val="00FF7C22"/>
    <w:rsid w:val="00FF7C25"/>
    <w:rsid w:val="00FF7CB1"/>
    <w:rsid w:val="00FF7CE7"/>
    <w:rsid w:val="00FF7F5F"/>
    <w:rsid w:val="016C7054"/>
    <w:rsid w:val="1FAF8191"/>
    <w:rsid w:val="1FEE2760"/>
    <w:rsid w:val="1FFB50AD"/>
    <w:rsid w:val="24341072"/>
    <w:rsid w:val="27BF3AC3"/>
    <w:rsid w:val="3BA64F05"/>
    <w:rsid w:val="3CB763FB"/>
    <w:rsid w:val="3D3264DC"/>
    <w:rsid w:val="4FFF4F32"/>
    <w:rsid w:val="550C69B2"/>
    <w:rsid w:val="57EF0D3D"/>
    <w:rsid w:val="5F28AC35"/>
    <w:rsid w:val="64FFE0B7"/>
    <w:rsid w:val="65F5C48B"/>
    <w:rsid w:val="66FE1070"/>
    <w:rsid w:val="69BBEFFC"/>
    <w:rsid w:val="69FEC2DC"/>
    <w:rsid w:val="6A514B71"/>
    <w:rsid w:val="724BB860"/>
    <w:rsid w:val="77F97716"/>
    <w:rsid w:val="77FFD795"/>
    <w:rsid w:val="7BBCB2D5"/>
    <w:rsid w:val="7DD71B48"/>
    <w:rsid w:val="7DDFDC38"/>
    <w:rsid w:val="7DFE98D9"/>
    <w:rsid w:val="7EBD0711"/>
    <w:rsid w:val="7EFB9C16"/>
    <w:rsid w:val="7F2BC1A3"/>
    <w:rsid w:val="7F3E7F19"/>
    <w:rsid w:val="7F7FFBA2"/>
    <w:rsid w:val="7F8E8D07"/>
    <w:rsid w:val="7FBB7380"/>
    <w:rsid w:val="7FC79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8511ED9"/>
  <w15:docId w15:val="{0736A3B6-1EC8-4657-B548-83761FA34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iPriority="99"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08BE"/>
    <w:pPr>
      <w:spacing w:after="200" w:line="276" w:lineRule="auto"/>
    </w:pPr>
    <w:rPr>
      <w:rFonts w:eastAsia="Times New Roman"/>
      <w:szCs w:val="24"/>
      <w:lang w:eastAsia="en-US"/>
    </w:rPr>
  </w:style>
  <w:style w:type="paragraph" w:styleId="Heading1">
    <w:name w:val="heading 1"/>
    <w:basedOn w:val="Normal"/>
    <w:next w:val="BodyText"/>
    <w:link w:val="Heading1Char"/>
    <w:uiPriority w:val="9"/>
    <w:qFormat/>
    <w:rsid w:val="00CD0F0C"/>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CD0F0C"/>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CD0F0C"/>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uiPriority w:val="9"/>
    <w:qFormat/>
    <w:rsid w:val="00CD0F0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uiPriority w:val="9"/>
    <w:qFormat/>
    <w:rsid w:val="00CD0F0C"/>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link w:val="Heading6Char"/>
    <w:uiPriority w:val="9"/>
    <w:qFormat/>
    <w:rsid w:val="00CD0F0C"/>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uiPriority w:val="9"/>
    <w:qFormat/>
    <w:rsid w:val="00CD0F0C"/>
    <w:pPr>
      <w:keepNext/>
      <w:keepLines/>
      <w:numPr>
        <w:ilvl w:val="6"/>
        <w:numId w:val="1"/>
      </w:numPr>
      <w:spacing w:before="240" w:after="64" w:line="320" w:lineRule="auto"/>
      <w:outlineLvl w:val="6"/>
    </w:pPr>
    <w:rPr>
      <w:b/>
      <w:bCs/>
      <w:sz w:val="24"/>
    </w:rPr>
  </w:style>
  <w:style w:type="paragraph" w:styleId="Heading8">
    <w:name w:val="heading 8"/>
    <w:basedOn w:val="Normal"/>
    <w:next w:val="Normal"/>
    <w:uiPriority w:val="9"/>
    <w:qFormat/>
    <w:rsid w:val="00CD0F0C"/>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uiPriority w:val="9"/>
    <w:qFormat/>
    <w:rsid w:val="00CD0F0C"/>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CD0F0C"/>
    <w:pPr>
      <w:spacing w:after="120"/>
      <w:jc w:val="both"/>
    </w:pPr>
    <w:rPr>
      <w:rFonts w:eastAsia="MS Mincho"/>
    </w:rPr>
  </w:style>
  <w:style w:type="paragraph" w:styleId="BalloonText">
    <w:name w:val="Balloon Text"/>
    <w:basedOn w:val="Normal"/>
    <w:semiHidden/>
    <w:qFormat/>
    <w:rsid w:val="00CD0F0C"/>
    <w:rPr>
      <w:sz w:val="18"/>
      <w:szCs w:val="18"/>
    </w:rPr>
  </w:style>
  <w:style w:type="paragraph" w:styleId="BodyText2">
    <w:name w:val="Body Text 2"/>
    <w:basedOn w:val="Normal"/>
    <w:qFormat/>
    <w:rsid w:val="00CD0F0C"/>
    <w:pPr>
      <w:spacing w:after="120" w:line="480" w:lineRule="auto"/>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
    <w:basedOn w:val="Normal"/>
    <w:next w:val="Normal"/>
    <w:link w:val="CaptionChar3"/>
    <w:qFormat/>
    <w:rsid w:val="00CD0F0C"/>
    <w:pPr>
      <w:overflowPunct w:val="0"/>
      <w:autoSpaceDE w:val="0"/>
      <w:autoSpaceDN w:val="0"/>
      <w:adjustRightInd w:val="0"/>
      <w:spacing w:before="120" w:after="120"/>
      <w:textAlignment w:val="baseline"/>
    </w:pPr>
    <w:rPr>
      <w:szCs w:val="20"/>
      <w:lang w:val="en-GB"/>
    </w:rPr>
  </w:style>
  <w:style w:type="character" w:styleId="CommentReference">
    <w:name w:val="annotation reference"/>
    <w:qFormat/>
    <w:rsid w:val="00CD0F0C"/>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qFormat/>
    <w:rsid w:val="00CD0F0C"/>
  </w:style>
  <w:style w:type="paragraph" w:styleId="CommentSubject">
    <w:name w:val="annotation subject"/>
    <w:basedOn w:val="CommentText"/>
    <w:next w:val="CommentText"/>
    <w:semiHidden/>
    <w:qFormat/>
    <w:rsid w:val="00CD0F0C"/>
    <w:rPr>
      <w:b/>
      <w:bCs/>
    </w:rPr>
  </w:style>
  <w:style w:type="paragraph" w:styleId="DocumentMap">
    <w:name w:val="Document Map"/>
    <w:basedOn w:val="Normal"/>
    <w:semiHidden/>
    <w:qFormat/>
    <w:rsid w:val="00CD0F0C"/>
    <w:pPr>
      <w:shd w:val="clear" w:color="auto" w:fill="000080"/>
    </w:pPr>
  </w:style>
  <w:style w:type="character" w:styleId="Emphasis">
    <w:name w:val="Emphasis"/>
    <w:uiPriority w:val="20"/>
    <w:qFormat/>
    <w:rsid w:val="00CD0F0C"/>
    <w:rPr>
      <w:i/>
      <w:iCs/>
    </w:rPr>
  </w:style>
  <w:style w:type="paragraph" w:styleId="Footer">
    <w:name w:val="footer"/>
    <w:basedOn w:val="Normal"/>
    <w:link w:val="FooterChar"/>
    <w:uiPriority w:val="99"/>
    <w:qFormat/>
    <w:rsid w:val="00CD0F0C"/>
    <w:pPr>
      <w:tabs>
        <w:tab w:val="center" w:pos="4153"/>
        <w:tab w:val="right" w:pos="8306"/>
      </w:tabs>
      <w:snapToGrid w:val="0"/>
    </w:pPr>
    <w:rPr>
      <w:sz w:val="18"/>
      <w:szCs w:val="18"/>
    </w:rPr>
  </w:style>
  <w:style w:type="paragraph" w:styleId="Header">
    <w:name w:val="header"/>
    <w:basedOn w:val="Normal"/>
    <w:link w:val="HeaderChar"/>
    <w:qFormat/>
    <w:rsid w:val="00CD0F0C"/>
    <w:pPr>
      <w:tabs>
        <w:tab w:val="center" w:pos="4536"/>
        <w:tab w:val="right" w:pos="9072"/>
      </w:tabs>
    </w:pPr>
    <w:rPr>
      <w:rFonts w:ascii="Arial" w:eastAsia="MS Mincho" w:hAnsi="Arial"/>
      <w:b/>
    </w:rPr>
  </w:style>
  <w:style w:type="character" w:styleId="Hyperlink">
    <w:name w:val="Hyperlink"/>
    <w:uiPriority w:val="99"/>
    <w:qFormat/>
    <w:rsid w:val="00CD0F0C"/>
    <w:rPr>
      <w:rFonts w:ascii="Arial" w:eastAsia="SimSun" w:hAnsi="Arial" w:cs="Arial"/>
      <w:color w:val="0000FF"/>
      <w:kern w:val="2"/>
      <w:u w:val="single"/>
      <w:lang w:val="en-US" w:eastAsia="zh-CN" w:bidi="ar-SA"/>
    </w:rPr>
  </w:style>
  <w:style w:type="paragraph" w:styleId="List">
    <w:name w:val="List"/>
    <w:basedOn w:val="Normal"/>
    <w:qFormat/>
    <w:rsid w:val="00CD0F0C"/>
    <w:pPr>
      <w:ind w:left="283" w:hanging="283"/>
    </w:pPr>
  </w:style>
  <w:style w:type="paragraph" w:styleId="List2">
    <w:name w:val="List 2"/>
    <w:basedOn w:val="List"/>
    <w:qFormat/>
    <w:rsid w:val="00CD0F0C"/>
    <w:pPr>
      <w:numPr>
        <w:numId w:val="2"/>
      </w:numPr>
      <w:spacing w:before="180"/>
    </w:pPr>
    <w:rPr>
      <w:rFonts w:ascii="Arial" w:hAnsi="Arial"/>
      <w:sz w:val="22"/>
      <w:szCs w:val="20"/>
    </w:rPr>
  </w:style>
  <w:style w:type="paragraph" w:styleId="List3">
    <w:name w:val="List 3"/>
    <w:basedOn w:val="Normal"/>
    <w:qFormat/>
    <w:rsid w:val="00CD0F0C"/>
    <w:pPr>
      <w:ind w:leftChars="400" w:left="100" w:hangingChars="200" w:hanging="200"/>
    </w:pPr>
  </w:style>
  <w:style w:type="paragraph" w:styleId="List4">
    <w:name w:val="List 4"/>
    <w:basedOn w:val="Normal"/>
    <w:semiHidden/>
    <w:unhideWhenUsed/>
    <w:qFormat/>
    <w:rsid w:val="00CD0F0C"/>
    <w:pPr>
      <w:ind w:leftChars="600" w:left="100" w:hangingChars="200" w:hanging="200"/>
      <w:contextualSpacing/>
    </w:pPr>
  </w:style>
  <w:style w:type="paragraph" w:styleId="List5">
    <w:name w:val="List 5"/>
    <w:basedOn w:val="Normal"/>
    <w:semiHidden/>
    <w:unhideWhenUsed/>
    <w:qFormat/>
    <w:rsid w:val="00CD0F0C"/>
    <w:pPr>
      <w:ind w:leftChars="800" w:left="100" w:hangingChars="200" w:hanging="200"/>
      <w:contextualSpacing/>
    </w:pPr>
  </w:style>
  <w:style w:type="paragraph" w:styleId="ListBullet3">
    <w:name w:val="List Bullet 3"/>
    <w:basedOn w:val="Normal"/>
    <w:uiPriority w:val="99"/>
    <w:qFormat/>
    <w:rsid w:val="00CD0F0C"/>
    <w:pPr>
      <w:numPr>
        <w:numId w:val="3"/>
      </w:numPr>
      <w:tabs>
        <w:tab w:val="clear" w:pos="926"/>
        <w:tab w:val="left" w:pos="360"/>
      </w:tabs>
      <w:spacing w:after="180" w:line="240" w:lineRule="auto"/>
      <w:ind w:left="360"/>
      <w:contextualSpacing/>
    </w:pPr>
    <w:rPr>
      <w:rFonts w:eastAsia="等线"/>
      <w:szCs w:val="20"/>
      <w:lang w:val="en-GB"/>
    </w:rPr>
  </w:style>
  <w:style w:type="paragraph" w:styleId="NormalWeb">
    <w:name w:val="Normal (Web)"/>
    <w:basedOn w:val="Normal"/>
    <w:uiPriority w:val="99"/>
    <w:unhideWhenUsed/>
    <w:qFormat/>
    <w:rsid w:val="00CD0F0C"/>
    <w:pPr>
      <w:spacing w:before="100" w:beforeAutospacing="1" w:after="100" w:afterAutospacing="1"/>
    </w:pPr>
    <w:rPr>
      <w:rFonts w:ascii="SimSun" w:eastAsia="SimSun" w:hAnsi="SimSun" w:cs="SimSun"/>
      <w:sz w:val="24"/>
      <w:lang w:eastAsia="zh-CN"/>
    </w:rPr>
  </w:style>
  <w:style w:type="paragraph" w:styleId="NormalIndent">
    <w:name w:val="Normal Indent"/>
    <w:basedOn w:val="Normal"/>
    <w:link w:val="NormalIndentChar"/>
    <w:qFormat/>
    <w:rsid w:val="00CD0F0C"/>
    <w:pPr>
      <w:widowControl w:val="0"/>
      <w:ind w:firstLine="420"/>
      <w:jc w:val="both"/>
    </w:pPr>
    <w:rPr>
      <w:rFonts w:eastAsia="SimSun"/>
      <w:kern w:val="2"/>
      <w:sz w:val="21"/>
      <w:szCs w:val="21"/>
      <w:lang w:eastAsia="zh-CN"/>
    </w:rPr>
  </w:style>
  <w:style w:type="character" w:styleId="PageNumber">
    <w:name w:val="page number"/>
    <w:basedOn w:val="DefaultParagraphFont"/>
    <w:qFormat/>
    <w:rsid w:val="00CD0F0C"/>
    <w:rPr>
      <w:rFonts w:ascii="Arial" w:eastAsia="SimSun" w:hAnsi="Arial" w:cs="Arial"/>
      <w:color w:val="0000FF"/>
      <w:kern w:val="2"/>
      <w:lang w:val="en-US" w:eastAsia="zh-CN" w:bidi="ar-SA"/>
    </w:rPr>
  </w:style>
  <w:style w:type="paragraph" w:styleId="PlainText">
    <w:name w:val="Plain Text"/>
    <w:basedOn w:val="Normal"/>
    <w:link w:val="PlainTextChar"/>
    <w:uiPriority w:val="99"/>
    <w:unhideWhenUsed/>
    <w:qFormat/>
    <w:rsid w:val="00CD0F0C"/>
    <w:rPr>
      <w:rFonts w:ascii="Calibri" w:eastAsia="SimSun" w:hAnsi="Calibri" w:cs="SimSun"/>
      <w:sz w:val="22"/>
      <w:szCs w:val="22"/>
      <w:lang w:eastAsia="zh-CN"/>
    </w:rPr>
  </w:style>
  <w:style w:type="character" w:styleId="Strong">
    <w:name w:val="Strong"/>
    <w:uiPriority w:val="22"/>
    <w:qFormat/>
    <w:rsid w:val="00CD0F0C"/>
    <w:rPr>
      <w:rFonts w:ascii="Arial" w:eastAsia="SimSun" w:hAnsi="Arial" w:cs="Arial"/>
      <w:b/>
      <w:bCs/>
      <w:color w:val="0000FF"/>
      <w:kern w:val="2"/>
      <w:lang w:val="en-US" w:eastAsia="zh-CN" w:bidi="ar-SA"/>
    </w:rPr>
  </w:style>
  <w:style w:type="table" w:styleId="TableGrid">
    <w:name w:val="Table Grid"/>
    <w:basedOn w:val="TableNormal"/>
    <w:qFormat/>
    <w:rsid w:val="00CD0F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qFormat/>
    <w:rsid w:val="00CD0F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Shading1-Accent3">
    <w:name w:val="Medium Shading 1 Accent 3"/>
    <w:basedOn w:val="TableNormal"/>
    <w:uiPriority w:val="63"/>
    <w:qFormat/>
    <w:rsid w:val="00CD0F0C"/>
    <w:tblPr>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link w:val="Caption"/>
    <w:qFormat/>
    <w:rsid w:val="00CD0F0C"/>
    <w:rPr>
      <w:rFonts w:ascii="Arial" w:eastAsia="SimSun" w:hAnsi="Arial" w:cs="Arial"/>
      <w:color w:val="0000FF"/>
      <w:kern w:val="2"/>
      <w:lang w:val="en-GB" w:eastAsia="en-US" w:bidi="ar-SA"/>
    </w:rPr>
  </w:style>
  <w:style w:type="paragraph" w:customStyle="1" w:styleId="B1">
    <w:name w:val="B1"/>
    <w:basedOn w:val="List"/>
    <w:link w:val="B1Zchn"/>
    <w:qFormat/>
    <w:rsid w:val="00CD0F0C"/>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rsid w:val="00CD0F0C"/>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CharCharCharCharChar">
    <w:name w:val="Char Char Char Char Char Char"/>
    <w:semiHidden/>
    <w:qFormat/>
    <w:rsid w:val="00CD0F0C"/>
    <w:pPr>
      <w:keepNext/>
      <w:numPr>
        <w:numId w:val="4"/>
      </w:numPr>
      <w:tabs>
        <w:tab w:val="clear" w:pos="851"/>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itle">
    <w:name w:val="Doc-title"/>
    <w:basedOn w:val="Normal"/>
    <w:next w:val="Normal"/>
    <w:link w:val="Doc-titleChar"/>
    <w:qFormat/>
    <w:rsid w:val="00CD0F0C"/>
    <w:pPr>
      <w:ind w:left="1260" w:hanging="1260"/>
    </w:pPr>
    <w:rPr>
      <w:rFonts w:ascii="Arial" w:eastAsia="MS Mincho" w:hAnsi="Arial"/>
      <w:lang w:val="en-GB" w:eastAsia="en-GB"/>
    </w:rPr>
  </w:style>
  <w:style w:type="paragraph" w:customStyle="1" w:styleId="CharCharCharChar">
    <w:name w:val="Char Char Char Char"/>
    <w:semiHidden/>
    <w:qFormat/>
    <w:rsid w:val="00CD0F0C"/>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1">
    <w:name w:val="Char1"/>
    <w:qFormat/>
    <w:rsid w:val="00CD0F0C"/>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paragraph" w:customStyle="1" w:styleId="Revision1">
    <w:name w:val="Revision1"/>
    <w:hidden/>
    <w:uiPriority w:val="99"/>
    <w:semiHidden/>
    <w:qFormat/>
    <w:rsid w:val="00CD0F0C"/>
    <w:pPr>
      <w:spacing w:after="200" w:line="276" w:lineRule="auto"/>
    </w:pPr>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CD0F0C"/>
    <w:pPr>
      <w:keepNext/>
      <w:tabs>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ext2">
    <w:name w:val="Doc-text2"/>
    <w:basedOn w:val="Normal"/>
    <w:link w:val="Doc-text2Char"/>
    <w:qFormat/>
    <w:rsid w:val="00CD0F0C"/>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CD0F0C"/>
    <w:rPr>
      <w:rFonts w:ascii="Arial" w:eastAsia="MS Mincho" w:hAnsi="Arial" w:cs="Arial"/>
      <w:color w:val="0000FF"/>
      <w:kern w:val="2"/>
      <w:szCs w:val="24"/>
      <w:lang w:val="en-GB" w:eastAsia="en-GB" w:bidi="ar-SA"/>
    </w:rPr>
  </w:style>
  <w:style w:type="paragraph" w:customStyle="1" w:styleId="Comments">
    <w:name w:val="Comments"/>
    <w:basedOn w:val="Normal"/>
    <w:link w:val="CommentsChar"/>
    <w:qFormat/>
    <w:rsid w:val="00CD0F0C"/>
    <w:rPr>
      <w:rFonts w:ascii="Arial" w:eastAsia="MS Mincho" w:hAnsi="Arial"/>
      <w:i/>
      <w:sz w:val="16"/>
      <w:lang w:val="en-GB" w:eastAsia="en-GB"/>
    </w:rPr>
  </w:style>
  <w:style w:type="character" w:customStyle="1" w:styleId="CommentsChar">
    <w:name w:val="Comments Char"/>
    <w:link w:val="Comments"/>
    <w:qFormat/>
    <w:rsid w:val="00CD0F0C"/>
    <w:rPr>
      <w:rFonts w:ascii="Arial" w:eastAsia="MS Mincho" w:hAnsi="Arial" w:cs="Arial"/>
      <w:i/>
      <w:color w:val="0000FF"/>
      <w:kern w:val="2"/>
      <w:sz w:val="16"/>
      <w:szCs w:val="24"/>
      <w:lang w:val="en-GB" w:eastAsia="en-GB" w:bidi="ar-SA"/>
    </w:rPr>
  </w:style>
  <w:style w:type="paragraph" w:customStyle="1" w:styleId="B2">
    <w:name w:val="B2"/>
    <w:basedOn w:val="List2"/>
    <w:link w:val="B2Char"/>
    <w:qFormat/>
    <w:rsid w:val="00CD0F0C"/>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CD0F0C"/>
    <w:rPr>
      <w:rFonts w:ascii="Arial" w:eastAsia="SimSun" w:hAnsi="Arial" w:cs="Arial"/>
      <w:color w:val="0000FF"/>
      <w:kern w:val="2"/>
      <w:lang w:val="en-GB" w:eastAsia="ko-KR" w:bidi="ar-SA"/>
    </w:rPr>
  </w:style>
  <w:style w:type="paragraph" w:customStyle="1" w:styleId="ZT">
    <w:name w:val="ZT"/>
    <w:uiPriority w:val="99"/>
    <w:qFormat/>
    <w:rsid w:val="00CD0F0C"/>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CD0F0C"/>
    <w:rPr>
      <w:rFonts w:ascii="Arial" w:eastAsia="SimSun" w:hAnsi="Arial" w:cs="Arial"/>
      <w:color w:val="0000FF"/>
      <w:kern w:val="2"/>
      <w:lang w:val="en-GB" w:eastAsia="ja-JP" w:bidi="ar-SA"/>
    </w:rPr>
  </w:style>
  <w:style w:type="character" w:customStyle="1" w:styleId="Doc-titleChar">
    <w:name w:val="Doc-title Char"/>
    <w:link w:val="Doc-title"/>
    <w:qFormat/>
    <w:rsid w:val="00CD0F0C"/>
    <w:rPr>
      <w:rFonts w:ascii="Arial" w:eastAsia="MS Mincho" w:hAnsi="Arial" w:cs="Arial"/>
      <w:color w:val="0000FF"/>
      <w:kern w:val="2"/>
      <w:szCs w:val="24"/>
      <w:lang w:val="en-GB" w:eastAsia="en-GB" w:bidi="ar-SA"/>
    </w:rPr>
  </w:style>
  <w:style w:type="character" w:customStyle="1" w:styleId="B1Char">
    <w:name w:val="B1 Char"/>
    <w:qFormat/>
    <w:rsid w:val="00CD0F0C"/>
    <w:rPr>
      <w:rFonts w:ascii="Arial" w:eastAsia="SimSun" w:hAnsi="Arial" w:cs="Arial"/>
      <w:color w:val="0000FF"/>
      <w:kern w:val="2"/>
      <w:lang w:val="en-GB" w:eastAsia="ja-JP" w:bidi="ar-SA"/>
    </w:rPr>
  </w:style>
  <w:style w:type="character" w:customStyle="1" w:styleId="B2Char">
    <w:name w:val="B2 Char"/>
    <w:link w:val="B2"/>
    <w:qFormat/>
    <w:rsid w:val="00CD0F0C"/>
    <w:rPr>
      <w:rFonts w:ascii="Arial" w:eastAsia="MS Mincho" w:hAnsi="Arial" w:cs="Arial"/>
      <w:color w:val="0000FF"/>
      <w:kern w:val="2"/>
      <w:lang w:val="en-GB" w:eastAsia="en-US" w:bidi="ar-SA"/>
    </w:rPr>
  </w:style>
  <w:style w:type="paragraph" w:customStyle="1" w:styleId="NO">
    <w:name w:val="NO"/>
    <w:basedOn w:val="Normal"/>
    <w:link w:val="NOChar"/>
    <w:qFormat/>
    <w:rsid w:val="00CD0F0C"/>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qFormat/>
    <w:rsid w:val="00CD0F0C"/>
    <w:rPr>
      <w:rFonts w:ascii="Arial" w:eastAsia="SimSun" w:hAnsi="Arial" w:cs="Arial"/>
      <w:color w:val="0000FF"/>
      <w:kern w:val="2"/>
      <w:lang w:val="en-GB" w:eastAsia="ja-JP" w:bidi="ar-SA"/>
    </w:rPr>
  </w:style>
  <w:style w:type="paragraph" w:customStyle="1" w:styleId="CarCarChar">
    <w:name w:val="Car Car Char"/>
    <w:semiHidden/>
    <w:qFormat/>
    <w:rsid w:val="00CD0F0C"/>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rPr>
  </w:style>
  <w:style w:type="paragraph" w:customStyle="1" w:styleId="B3">
    <w:name w:val="B3"/>
    <w:basedOn w:val="List3"/>
    <w:link w:val="B3Char"/>
    <w:qFormat/>
    <w:rsid w:val="00CD0F0C"/>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qFormat/>
    <w:rsid w:val="00CD0F0C"/>
    <w:rPr>
      <w:rFonts w:ascii="Arial" w:eastAsia="SimSun" w:hAnsi="Arial" w:cs="Arial"/>
      <w:color w:val="0000FF"/>
      <w:kern w:val="2"/>
      <w:lang w:val="en-GB" w:eastAsia="ja-JP" w:bidi="ar-SA"/>
    </w:rPr>
  </w:style>
  <w:style w:type="paragraph" w:customStyle="1" w:styleId="TAH">
    <w:name w:val="TAH"/>
    <w:basedOn w:val="TAC"/>
    <w:link w:val="TAHCar"/>
    <w:qFormat/>
    <w:rsid w:val="00CD0F0C"/>
    <w:rPr>
      <w:b/>
    </w:rPr>
  </w:style>
  <w:style w:type="paragraph" w:customStyle="1" w:styleId="TAC">
    <w:name w:val="TAC"/>
    <w:basedOn w:val="Normal"/>
    <w:link w:val="TACChar"/>
    <w:qFormat/>
    <w:rsid w:val="00CD0F0C"/>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CD0F0C"/>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link w:val="Heading1"/>
    <w:uiPriority w:val="9"/>
    <w:qFormat/>
    <w:locked/>
    <w:rsid w:val="00CD0F0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qFormat/>
    <w:rsid w:val="00CD0F0C"/>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cs="Arial"/>
      <w:color w:val="0000FF"/>
      <w:kern w:val="2"/>
    </w:rPr>
  </w:style>
  <w:style w:type="character" w:customStyle="1" w:styleId="BodyTextChar">
    <w:name w:val="Body Text Char"/>
    <w:link w:val="BodyText"/>
    <w:qFormat/>
    <w:rsid w:val="00CD0F0C"/>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qFormat/>
    <w:rsid w:val="00CD0F0C"/>
    <w:pPr>
      <w:widowControl w:val="0"/>
      <w:adjustRightInd w:val="0"/>
      <w:spacing w:line="436" w:lineRule="exact"/>
      <w:ind w:left="357"/>
      <w:outlineLvl w:val="3"/>
    </w:pPr>
    <w:rPr>
      <w:rFonts w:ascii="Tahoma" w:eastAsia="SimSun" w:hAnsi="Tahoma"/>
      <w:b/>
      <w:kern w:val="2"/>
      <w:sz w:val="24"/>
      <w:lang w:eastAsia="zh-CN"/>
    </w:rPr>
  </w:style>
  <w:style w:type="character" w:customStyle="1" w:styleId="NormalIndentChar">
    <w:name w:val="Normal Indent Char"/>
    <w:link w:val="NormalIndent"/>
    <w:qFormat/>
    <w:rsid w:val="00CD0F0C"/>
    <w:rPr>
      <w:rFonts w:ascii="Arial" w:eastAsia="SimSun" w:hAnsi="Arial" w:cs="Arial"/>
      <w:color w:val="0000FF"/>
      <w:kern w:val="2"/>
      <w:sz w:val="21"/>
      <w:szCs w:val="21"/>
      <w:lang w:val="en-US" w:eastAsia="zh-CN"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ñ弌,P,リスト段落,列出段落"/>
    <w:basedOn w:val="Normal"/>
    <w:link w:val="ListParagraphChar"/>
    <w:uiPriority w:val="34"/>
    <w:qFormat/>
    <w:rsid w:val="00CD0F0C"/>
    <w:pPr>
      <w:numPr>
        <w:numId w:val="5"/>
      </w:numPr>
    </w:pPr>
    <w:rPr>
      <w:rFonts w:eastAsia="SimSun" w:cs="SimSun"/>
      <w:szCs w:val="20"/>
      <w:lang w:eastAsia="zh-CN"/>
    </w:rPr>
  </w:style>
  <w:style w:type="paragraph" w:customStyle="1" w:styleId="CharChar3CharCharCharCharCharChar">
    <w:name w:val="Char Char3 Char Char Char Char Char Char"/>
    <w:next w:val="Normal"/>
    <w:semiHidden/>
    <w:qFormat/>
    <w:rsid w:val="00CD0F0C"/>
    <w:pPr>
      <w:keepNext/>
      <w:tabs>
        <w:tab w:val="left" w:pos="720"/>
      </w:tabs>
      <w:autoSpaceDE w:val="0"/>
      <w:autoSpaceDN w:val="0"/>
      <w:adjustRightInd w:val="0"/>
      <w:spacing w:after="200" w:line="276"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CD0F0C"/>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CD0F0C"/>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hl">
    <w:name w:val="hl"/>
    <w:basedOn w:val="DefaultParagraphFont"/>
    <w:qFormat/>
    <w:rsid w:val="00CD0F0C"/>
    <w:rPr>
      <w:rFonts w:ascii="Arial" w:eastAsia="SimSun" w:hAnsi="Arial" w:cs="Arial"/>
      <w:color w:val="0000FF"/>
      <w:kern w:val="2"/>
      <w:lang w:val="en-US" w:eastAsia="zh-CN" w:bidi="ar-SA"/>
    </w:rPr>
  </w:style>
  <w:style w:type="character" w:customStyle="1" w:styleId="Heading2Char">
    <w:name w:val="Heading 2 Char"/>
    <w:link w:val="Heading2"/>
    <w:qFormat/>
    <w:rsid w:val="00CD0F0C"/>
    <w:rPr>
      <w:rFonts w:ascii="Arial" w:eastAsia="MS Mincho" w:hAnsi="Arial" w:cs="Arial"/>
      <w:b/>
      <w:bCs/>
      <w:iCs/>
      <w:color w:val="0000FF"/>
      <w:kern w:val="2"/>
      <w:szCs w:val="28"/>
      <w:lang w:val="en-US" w:eastAsia="zh-CN" w:bidi="ar-SA"/>
    </w:rPr>
  </w:style>
  <w:style w:type="paragraph" w:customStyle="1" w:styleId="H6">
    <w:name w:val="H6"/>
    <w:basedOn w:val="Heading5"/>
    <w:next w:val="Normal"/>
    <w:qFormat/>
    <w:rsid w:val="00CD0F0C"/>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qFormat/>
    <w:rsid w:val="00CD0F0C"/>
    <w:pPr>
      <w:numPr>
        <w:numId w:val="6"/>
      </w:numPr>
      <w:spacing w:before="240" w:after="60"/>
    </w:pPr>
    <w:rPr>
      <w:rFonts w:eastAsia="Batang"/>
      <w:lang w:val="en-GB" w:eastAsia="en-US"/>
    </w:rPr>
  </w:style>
  <w:style w:type="character" w:customStyle="1" w:styleId="THChar">
    <w:name w:val="TH Char"/>
    <w:link w:val="TH"/>
    <w:qFormat/>
    <w:locked/>
    <w:rsid w:val="00CD0F0C"/>
    <w:rPr>
      <w:rFonts w:ascii="Arial" w:eastAsia="Times New Roman" w:hAnsi="Arial"/>
      <w:b/>
      <w:lang w:val="en-GB" w:eastAsia="ja-JP"/>
    </w:rPr>
  </w:style>
  <w:style w:type="character" w:customStyle="1" w:styleId="TALCar">
    <w:name w:val="TAL Car"/>
    <w:link w:val="TAL"/>
    <w:qFormat/>
    <w:locked/>
    <w:rsid w:val="00CD0F0C"/>
    <w:rPr>
      <w:rFonts w:ascii="Arial" w:hAnsi="Arial" w:cs="Arial"/>
      <w:color w:val="0000FF"/>
      <w:kern w:val="2"/>
      <w:sz w:val="18"/>
      <w:lang w:val="en-GB" w:eastAsia="en-US"/>
    </w:rPr>
  </w:style>
  <w:style w:type="paragraph" w:customStyle="1" w:styleId="TAL">
    <w:name w:val="TAL"/>
    <w:basedOn w:val="Normal"/>
    <w:link w:val="TALCar"/>
    <w:qFormat/>
    <w:rsid w:val="00CD0F0C"/>
    <w:pPr>
      <w:keepNext/>
      <w:keepLines/>
    </w:pPr>
    <w:rPr>
      <w:rFonts w:ascii="Arial" w:eastAsia="SimSun" w:hAnsi="Arial" w:cs="Arial"/>
      <w:color w:val="0000FF"/>
      <w:kern w:val="2"/>
      <w:sz w:val="18"/>
      <w:szCs w:val="20"/>
      <w:lang w:val="en-GB"/>
    </w:rPr>
  </w:style>
  <w:style w:type="paragraph" w:customStyle="1" w:styleId="TAN">
    <w:name w:val="TAN"/>
    <w:basedOn w:val="TAL"/>
    <w:qFormat/>
    <w:rsid w:val="00CD0F0C"/>
    <w:pPr>
      <w:ind w:left="851" w:hanging="851"/>
    </w:pPr>
  </w:style>
  <w:style w:type="paragraph" w:customStyle="1" w:styleId="LGTdoc">
    <w:name w:val="LGTdoc_본문"/>
    <w:basedOn w:val="Normal"/>
    <w:qFormat/>
    <w:rsid w:val="00CD0F0C"/>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link w:val="Heading3"/>
    <w:qFormat/>
    <w:rsid w:val="00CD0F0C"/>
    <w:rPr>
      <w:rFonts w:ascii="Arial" w:eastAsia="MS Mincho" w:hAnsi="Arial" w:cs="Arial"/>
      <w:b/>
      <w:bCs/>
      <w:sz w:val="26"/>
      <w:szCs w:val="26"/>
      <w:lang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CD0F0C"/>
    <w:rPr>
      <w:rFonts w:cs="SimSun"/>
    </w:rPr>
  </w:style>
  <w:style w:type="paragraph" w:customStyle="1" w:styleId="maintext">
    <w:name w:val="main text"/>
    <w:basedOn w:val="Normal"/>
    <w:link w:val="maintextChar"/>
    <w:qFormat/>
    <w:rsid w:val="00CD0F0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CD0F0C"/>
    <w:rPr>
      <w:rFonts w:eastAsia="Malgun Gothic" w:cs="Batang"/>
      <w:lang w:val="en-GB" w:eastAsia="ko-KR"/>
    </w:rPr>
  </w:style>
  <w:style w:type="character" w:customStyle="1" w:styleId="high-light-bg">
    <w:name w:val="high-light-bg"/>
    <w:qFormat/>
    <w:rsid w:val="00CD0F0C"/>
  </w:style>
  <w:style w:type="character" w:customStyle="1" w:styleId="apple-converted-space">
    <w:name w:val="apple-converted-space"/>
    <w:qFormat/>
    <w:rsid w:val="00CD0F0C"/>
  </w:style>
  <w:style w:type="character" w:customStyle="1" w:styleId="PlainTextChar">
    <w:name w:val="Plain Text Char"/>
    <w:link w:val="PlainText"/>
    <w:uiPriority w:val="99"/>
    <w:qFormat/>
    <w:rsid w:val="00CD0F0C"/>
    <w:rPr>
      <w:rFonts w:ascii="Calibri" w:eastAsia="SimSun" w:hAnsi="Calibri" w:cs="SimSun"/>
      <w:color w:val="0000FF"/>
      <w:kern w:val="2"/>
      <w:sz w:val="22"/>
      <w:szCs w:val="22"/>
      <w:lang w:val="en-US" w:eastAsia="zh-CN" w:bidi="ar-SA"/>
    </w:rPr>
  </w:style>
  <w:style w:type="character" w:styleId="PlaceholderText">
    <w:name w:val="Placeholder Text"/>
    <w:basedOn w:val="DefaultParagraphFont"/>
    <w:uiPriority w:val="99"/>
    <w:semiHidden/>
    <w:qFormat/>
    <w:rsid w:val="00CD0F0C"/>
    <w:rPr>
      <w:rFonts w:ascii="Arial" w:eastAsia="SimSun" w:hAnsi="Arial" w:cs="Arial"/>
      <w:color w:val="0000FF"/>
      <w:kern w:val="2"/>
      <w:lang w:val="en-US" w:eastAsia="zh-CN" w:bidi="ar-SA"/>
    </w:rPr>
  </w:style>
  <w:style w:type="character" w:customStyle="1" w:styleId="CommentTextChar">
    <w:name w:val="Comment Text Char"/>
    <w:link w:val="CommentText"/>
    <w:uiPriority w:val="99"/>
    <w:qFormat/>
    <w:rsid w:val="00CD0F0C"/>
    <w:rPr>
      <w:rFonts w:eastAsia="Times New Roman"/>
      <w:szCs w:val="24"/>
      <w:lang w:eastAsia="en-US"/>
    </w:rPr>
  </w:style>
  <w:style w:type="character" w:customStyle="1" w:styleId="HeaderChar">
    <w:name w:val="Header Char"/>
    <w:link w:val="Header"/>
    <w:qFormat/>
    <w:rsid w:val="00CD0F0C"/>
    <w:rPr>
      <w:rFonts w:ascii="Arial" w:eastAsia="MS Mincho" w:hAnsi="Arial"/>
      <w:b/>
      <w:szCs w:val="24"/>
      <w:lang w:eastAsia="en-US"/>
    </w:rPr>
  </w:style>
  <w:style w:type="character" w:customStyle="1" w:styleId="TACChar">
    <w:name w:val="TAC Char"/>
    <w:link w:val="TAC"/>
    <w:qFormat/>
    <w:locked/>
    <w:rsid w:val="00CD0F0C"/>
    <w:rPr>
      <w:rFonts w:ascii="Arial" w:eastAsia="Times New Roman" w:hAnsi="Arial"/>
      <w:sz w:val="18"/>
      <w:lang w:val="en-GB" w:eastAsia="ja-JP"/>
    </w:rPr>
  </w:style>
  <w:style w:type="character" w:customStyle="1" w:styleId="TAHCar">
    <w:name w:val="TAH Car"/>
    <w:link w:val="TAH"/>
    <w:qFormat/>
    <w:rsid w:val="00CD0F0C"/>
    <w:rPr>
      <w:rFonts w:ascii="Arial" w:eastAsia="Times New Roman" w:hAnsi="Arial"/>
      <w:b/>
      <w:sz w:val="18"/>
      <w:lang w:val="en-GB" w:eastAsia="ja-JP"/>
    </w:rPr>
  </w:style>
  <w:style w:type="character" w:customStyle="1" w:styleId="TALChar">
    <w:name w:val="TAL Char"/>
    <w:qFormat/>
    <w:locked/>
    <w:rsid w:val="00CD0F0C"/>
    <w:rPr>
      <w:rFonts w:ascii="Arial" w:eastAsia="SimSun" w:hAnsi="Arial"/>
      <w:sz w:val="18"/>
      <w:lang w:eastAsia="en-US"/>
    </w:rPr>
  </w:style>
  <w:style w:type="paragraph" w:customStyle="1" w:styleId="ListParagraph1">
    <w:name w:val="List Paragraph1"/>
    <w:basedOn w:val="Normal"/>
    <w:qFormat/>
    <w:rsid w:val="00CD0F0C"/>
    <w:pPr>
      <w:ind w:left="720"/>
      <w:contextualSpacing/>
    </w:pPr>
    <w:rPr>
      <w:sz w:val="24"/>
      <w:lang w:eastAsia="zh-CN"/>
    </w:rPr>
  </w:style>
  <w:style w:type="character" w:customStyle="1" w:styleId="Char10">
    <w:name w:val="正文文本 Char1"/>
    <w:qFormat/>
    <w:rsid w:val="00CD0F0C"/>
    <w:rPr>
      <w:rFonts w:eastAsia="MS Mincho"/>
      <w:szCs w:val="24"/>
      <w:lang w:val="en-US" w:eastAsia="en-US" w:bidi="ar-SA"/>
    </w:rPr>
  </w:style>
  <w:style w:type="character" w:customStyle="1" w:styleId="proposalChar">
    <w:name w:val="proposal Char"/>
    <w:link w:val="proposal"/>
    <w:qFormat/>
    <w:rsid w:val="00CD0F0C"/>
    <w:rPr>
      <w:b/>
      <w:i/>
      <w:sz w:val="22"/>
      <w:szCs w:val="22"/>
      <w:lang w:eastAsia="ko-KR"/>
    </w:rPr>
  </w:style>
  <w:style w:type="paragraph" w:customStyle="1" w:styleId="proposal">
    <w:name w:val="proposal"/>
    <w:basedOn w:val="Normal"/>
    <w:link w:val="proposalChar"/>
    <w:qFormat/>
    <w:rsid w:val="00CD0F0C"/>
    <w:pPr>
      <w:spacing w:before="60" w:after="180" w:line="360" w:lineRule="atLeast"/>
      <w:jc w:val="both"/>
    </w:pPr>
    <w:rPr>
      <w:rFonts w:eastAsia="SimSun"/>
      <w:b/>
      <w:i/>
      <w:sz w:val="22"/>
      <w:szCs w:val="22"/>
      <w:lang w:eastAsia="ko-KR"/>
    </w:rPr>
  </w:style>
  <w:style w:type="character" w:customStyle="1" w:styleId="FooterChar">
    <w:name w:val="Footer Char"/>
    <w:basedOn w:val="DefaultParagraphFont"/>
    <w:link w:val="Footer"/>
    <w:uiPriority w:val="99"/>
    <w:qFormat/>
    <w:rsid w:val="00CD0F0C"/>
    <w:rPr>
      <w:rFonts w:eastAsia="Times New Roman"/>
      <w:sz w:val="18"/>
      <w:szCs w:val="18"/>
      <w:lang w:eastAsia="en-US"/>
    </w:rPr>
  </w:style>
  <w:style w:type="paragraph" w:customStyle="1" w:styleId="Reference">
    <w:name w:val="Reference"/>
    <w:basedOn w:val="BodyText"/>
    <w:qFormat/>
    <w:rsid w:val="00CD0F0C"/>
    <w:pPr>
      <w:numPr>
        <w:numId w:val="7"/>
      </w:numPr>
      <w:spacing w:line="259" w:lineRule="auto"/>
    </w:pPr>
    <w:rPr>
      <w:rFonts w:ascii="Arial" w:eastAsiaTheme="minorHAnsi" w:hAnsi="Arial" w:cstheme="minorBidi"/>
      <w:szCs w:val="22"/>
      <w:lang w:eastAsia="zh-CN"/>
    </w:rPr>
  </w:style>
  <w:style w:type="paragraph" w:customStyle="1" w:styleId="00Text">
    <w:name w:val="00_Text"/>
    <w:basedOn w:val="Normal"/>
    <w:link w:val="00TextChar"/>
    <w:qFormat/>
    <w:rsid w:val="00CD0F0C"/>
    <w:pPr>
      <w:spacing w:before="120" w:after="120" w:line="264" w:lineRule="auto"/>
      <w:jc w:val="both"/>
    </w:pPr>
    <w:rPr>
      <w:rFonts w:eastAsia="SimSun"/>
      <w:lang w:eastAsia="zh-CN"/>
    </w:rPr>
  </w:style>
  <w:style w:type="character" w:customStyle="1" w:styleId="00TextChar">
    <w:name w:val="00_Text Char"/>
    <w:basedOn w:val="DefaultParagraphFont"/>
    <w:link w:val="00Text"/>
    <w:qFormat/>
    <w:rsid w:val="00CD0F0C"/>
    <w:rPr>
      <w:szCs w:val="24"/>
    </w:rPr>
  </w:style>
  <w:style w:type="paragraph" w:customStyle="1" w:styleId="Revision2">
    <w:name w:val="Revision2"/>
    <w:hidden/>
    <w:uiPriority w:val="99"/>
    <w:semiHidden/>
    <w:qFormat/>
    <w:rsid w:val="00CD0F0C"/>
    <w:rPr>
      <w:rFonts w:eastAsia="Times New Roman"/>
      <w:szCs w:val="24"/>
      <w:lang w:eastAsia="en-US"/>
    </w:rPr>
  </w:style>
  <w:style w:type="paragraph" w:customStyle="1" w:styleId="EQ">
    <w:name w:val="EQ"/>
    <w:basedOn w:val="Normal"/>
    <w:next w:val="Normal"/>
    <w:link w:val="EQChar"/>
    <w:qFormat/>
    <w:rsid w:val="00CD0F0C"/>
    <w:pPr>
      <w:keepLines/>
      <w:tabs>
        <w:tab w:val="center" w:pos="4536"/>
        <w:tab w:val="right" w:pos="9072"/>
      </w:tabs>
      <w:overflowPunct w:val="0"/>
      <w:autoSpaceDE w:val="0"/>
      <w:autoSpaceDN w:val="0"/>
      <w:adjustRightInd w:val="0"/>
      <w:spacing w:after="180" w:line="240" w:lineRule="auto"/>
    </w:pPr>
    <w:rPr>
      <w:szCs w:val="20"/>
      <w:lang w:val="en-GB" w:eastAsia="ja-JP"/>
    </w:rPr>
  </w:style>
  <w:style w:type="paragraph" w:customStyle="1" w:styleId="PL">
    <w:name w:val="PL"/>
    <w:link w:val="PLChar"/>
    <w:qFormat/>
    <w:rsid w:val="00CD0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CD0F0C"/>
    <w:rPr>
      <w:rFonts w:ascii="Courier New" w:eastAsia="Times New Roman" w:hAnsi="Courier New"/>
      <w:sz w:val="16"/>
      <w:shd w:val="clear" w:color="auto" w:fill="E6E6E6"/>
      <w:lang w:val="en-GB" w:eastAsia="en-GB"/>
    </w:rPr>
  </w:style>
  <w:style w:type="character" w:customStyle="1" w:styleId="EQChar">
    <w:name w:val="EQ Char"/>
    <w:link w:val="EQ"/>
    <w:qFormat/>
    <w:rsid w:val="00CD0F0C"/>
    <w:rPr>
      <w:rFonts w:eastAsia="Times New Roman"/>
      <w:lang w:val="en-GB" w:eastAsia="ja-JP"/>
    </w:rPr>
  </w:style>
  <w:style w:type="character" w:customStyle="1" w:styleId="1">
    <w:name w:val="列表段落 字符1"/>
    <w:uiPriority w:val="34"/>
    <w:qFormat/>
    <w:rsid w:val="00CD0F0C"/>
    <w:rPr>
      <w:rFonts w:ascii="Times" w:eastAsia="Batang" w:hAnsi="Times"/>
      <w:szCs w:val="24"/>
      <w:lang w:val="en-GB" w:eastAsia="zh-CN"/>
    </w:rPr>
  </w:style>
  <w:style w:type="character" w:customStyle="1" w:styleId="Heading6Char">
    <w:name w:val="Heading 6 Char"/>
    <w:link w:val="Heading6"/>
    <w:uiPriority w:val="9"/>
    <w:qFormat/>
    <w:rsid w:val="00CD0F0C"/>
    <w:rPr>
      <w:rFonts w:ascii="Arial" w:eastAsia="SimHei" w:hAnsi="Arial"/>
      <w:b/>
      <w:bCs/>
      <w:sz w:val="24"/>
      <w:szCs w:val="24"/>
      <w:lang w:eastAsia="en-US"/>
    </w:rPr>
  </w:style>
  <w:style w:type="paragraph" w:customStyle="1" w:styleId="10">
    <w:name w:val="修订1"/>
    <w:hidden/>
    <w:uiPriority w:val="99"/>
    <w:semiHidden/>
    <w:qFormat/>
    <w:rsid w:val="00CD0F0C"/>
    <w:rPr>
      <w:rFonts w:eastAsia="Times New Roman"/>
      <w:szCs w:val="24"/>
      <w:lang w:eastAsia="en-US"/>
    </w:rPr>
  </w:style>
  <w:style w:type="character" w:customStyle="1" w:styleId="normaltextrun">
    <w:name w:val="normaltextrun"/>
    <w:basedOn w:val="DefaultParagraphFont"/>
    <w:qFormat/>
    <w:rsid w:val="00CD0F0C"/>
  </w:style>
  <w:style w:type="character" w:customStyle="1" w:styleId="eop">
    <w:name w:val="eop"/>
    <w:basedOn w:val="DefaultParagraphFont"/>
    <w:qFormat/>
    <w:rsid w:val="00CD0F0C"/>
  </w:style>
  <w:style w:type="paragraph" w:customStyle="1" w:styleId="paragraph">
    <w:name w:val="paragraph"/>
    <w:basedOn w:val="Normal"/>
    <w:qFormat/>
    <w:rsid w:val="00CD0F0C"/>
    <w:pPr>
      <w:spacing w:before="100" w:beforeAutospacing="1" w:after="100" w:afterAutospacing="1" w:line="240" w:lineRule="auto"/>
    </w:pPr>
    <w:rPr>
      <w:sz w:val="24"/>
    </w:rPr>
  </w:style>
  <w:style w:type="paragraph" w:customStyle="1" w:styleId="xmsonormal">
    <w:name w:val="x_msonormal"/>
    <w:basedOn w:val="Normal"/>
    <w:qFormat/>
    <w:rsid w:val="00CD0F0C"/>
    <w:pPr>
      <w:spacing w:after="0" w:line="240" w:lineRule="auto"/>
    </w:pPr>
    <w:rPr>
      <w:rFonts w:ascii="Calibri" w:eastAsia="Calibri" w:hAnsi="Calibri" w:cs="Calibri"/>
      <w:sz w:val="22"/>
      <w:szCs w:val="22"/>
    </w:rPr>
  </w:style>
  <w:style w:type="paragraph" w:customStyle="1" w:styleId="B4">
    <w:name w:val="B4"/>
    <w:basedOn w:val="List4"/>
    <w:link w:val="B4Char"/>
    <w:qFormat/>
    <w:rsid w:val="00CD0F0C"/>
    <w:pPr>
      <w:overflowPunct w:val="0"/>
      <w:autoSpaceDE w:val="0"/>
      <w:autoSpaceDN w:val="0"/>
      <w:adjustRightInd w:val="0"/>
      <w:spacing w:after="180" w:line="240" w:lineRule="auto"/>
      <w:ind w:leftChars="0" w:left="1418" w:firstLineChars="0" w:hanging="284"/>
      <w:contextualSpacing w:val="0"/>
      <w:textAlignment w:val="baseline"/>
    </w:pPr>
    <w:rPr>
      <w:szCs w:val="20"/>
      <w:lang w:val="en-GB" w:eastAsia="ja-JP"/>
    </w:rPr>
  </w:style>
  <w:style w:type="character" w:customStyle="1" w:styleId="B4Char">
    <w:name w:val="B4 Char"/>
    <w:link w:val="B4"/>
    <w:qFormat/>
    <w:rsid w:val="00CD0F0C"/>
    <w:rPr>
      <w:rFonts w:eastAsia="Times New Roman"/>
      <w:lang w:val="en-GB" w:eastAsia="ja-JP"/>
    </w:rPr>
  </w:style>
  <w:style w:type="paragraph" w:customStyle="1" w:styleId="textintend3">
    <w:name w:val="text intend 3"/>
    <w:basedOn w:val="Normal"/>
    <w:qFormat/>
    <w:rsid w:val="00CD0F0C"/>
    <w:pPr>
      <w:numPr>
        <w:numId w:val="8"/>
      </w:numPr>
      <w:overflowPunct w:val="0"/>
      <w:autoSpaceDE w:val="0"/>
      <w:autoSpaceDN w:val="0"/>
      <w:adjustRightInd w:val="0"/>
      <w:spacing w:after="120" w:line="240" w:lineRule="auto"/>
      <w:jc w:val="both"/>
      <w:textAlignment w:val="baseline"/>
    </w:pPr>
    <w:rPr>
      <w:rFonts w:eastAsia="MS Mincho"/>
      <w:sz w:val="24"/>
      <w:szCs w:val="20"/>
      <w:lang w:eastAsia="en-GB"/>
    </w:rPr>
  </w:style>
  <w:style w:type="paragraph" w:customStyle="1" w:styleId="Guidance">
    <w:name w:val="Guidance"/>
    <w:basedOn w:val="Normal"/>
    <w:qFormat/>
    <w:rsid w:val="00CD0F0C"/>
    <w:pPr>
      <w:overflowPunct w:val="0"/>
      <w:autoSpaceDE w:val="0"/>
      <w:autoSpaceDN w:val="0"/>
      <w:adjustRightInd w:val="0"/>
      <w:spacing w:after="180" w:line="240" w:lineRule="auto"/>
    </w:pPr>
    <w:rPr>
      <w:i/>
      <w:color w:val="000000"/>
      <w:szCs w:val="20"/>
      <w:lang w:val="en-GB" w:eastAsia="ja-JP"/>
    </w:rPr>
  </w:style>
  <w:style w:type="character" w:customStyle="1" w:styleId="B3Char2">
    <w:name w:val="B3 Char2"/>
    <w:qFormat/>
    <w:rsid w:val="00CD0F0C"/>
    <w:rPr>
      <w:rFonts w:eastAsia="Times New Roman"/>
      <w:lang w:val="en-GB" w:eastAsia="ja-JP"/>
    </w:rPr>
  </w:style>
  <w:style w:type="paragraph" w:customStyle="1" w:styleId="B5">
    <w:name w:val="B5"/>
    <w:basedOn w:val="List5"/>
    <w:link w:val="B5Char"/>
    <w:qFormat/>
    <w:rsid w:val="00CD0F0C"/>
    <w:pPr>
      <w:overflowPunct w:val="0"/>
      <w:autoSpaceDE w:val="0"/>
      <w:autoSpaceDN w:val="0"/>
      <w:adjustRightInd w:val="0"/>
      <w:spacing w:after="180" w:line="240" w:lineRule="auto"/>
      <w:ind w:leftChars="0" w:left="1702" w:firstLineChars="0" w:hanging="284"/>
      <w:contextualSpacing w:val="0"/>
      <w:textAlignment w:val="baseline"/>
    </w:pPr>
    <w:rPr>
      <w:szCs w:val="20"/>
      <w:lang w:val="en-GB" w:eastAsia="ja-JP"/>
    </w:rPr>
  </w:style>
  <w:style w:type="character" w:customStyle="1" w:styleId="B5Char">
    <w:name w:val="B5 Char"/>
    <w:link w:val="B5"/>
    <w:qFormat/>
    <w:rsid w:val="00CD0F0C"/>
    <w:rPr>
      <w:rFonts w:eastAsia="Times New Roman"/>
      <w:lang w:val="en-GB" w:eastAsia="ja-JP"/>
    </w:rPr>
  </w:style>
  <w:style w:type="paragraph" w:customStyle="1" w:styleId="B6">
    <w:name w:val="B6"/>
    <w:basedOn w:val="B5"/>
    <w:link w:val="B6Char"/>
    <w:qFormat/>
    <w:rsid w:val="00CD0F0C"/>
    <w:pPr>
      <w:ind w:left="1985"/>
    </w:pPr>
    <w:rPr>
      <w:lang w:val="en-US"/>
    </w:rPr>
  </w:style>
  <w:style w:type="character" w:customStyle="1" w:styleId="B6Char">
    <w:name w:val="B6 Char"/>
    <w:link w:val="B6"/>
    <w:qFormat/>
    <w:rsid w:val="00CD0F0C"/>
    <w:rPr>
      <w:rFonts w:eastAsia="Times New Roman"/>
      <w:lang w:eastAsia="ja-JP"/>
    </w:rPr>
  </w:style>
  <w:style w:type="paragraph" w:customStyle="1" w:styleId="B7">
    <w:name w:val="B7"/>
    <w:basedOn w:val="B6"/>
    <w:link w:val="B7Char"/>
    <w:qFormat/>
    <w:rsid w:val="00CD0F0C"/>
    <w:pPr>
      <w:ind w:left="2269"/>
    </w:pPr>
  </w:style>
  <w:style w:type="character" w:customStyle="1" w:styleId="B7Char">
    <w:name w:val="B7 Char"/>
    <w:link w:val="B7"/>
    <w:qFormat/>
    <w:rsid w:val="00CD0F0C"/>
    <w:rPr>
      <w:rFonts w:eastAsia="Times New Roman"/>
      <w:lang w:eastAsia="ja-JP"/>
    </w:rPr>
  </w:style>
  <w:style w:type="table" w:customStyle="1" w:styleId="11">
    <w:name w:val="网格型1"/>
    <w:basedOn w:val="TableNormal"/>
    <w:next w:val="TableGrid"/>
    <w:uiPriority w:val="39"/>
    <w:qFormat/>
    <w:rsid w:val="00E61643"/>
    <w:rPr>
      <w:rFonts w:eastAsia="Batang"/>
      <w:lang w:eastAsia="ko-KR"/>
    </w:rPr>
    <w:tblPr>
      <w:tblInd w:w="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CellMar>
        <w:top w:w="0" w:type="dxa"/>
        <w:left w:w="108" w:type="dxa"/>
        <w:bottom w:w="0" w:type="dxa"/>
        <w:right w:w="108" w:type="dxa"/>
      </w:tblCellMar>
    </w:tblPr>
  </w:style>
  <w:style w:type="table" w:customStyle="1" w:styleId="2">
    <w:name w:val="网格型2"/>
    <w:basedOn w:val="TableNormal"/>
    <w:next w:val="TableGrid"/>
    <w:uiPriority w:val="39"/>
    <w:qFormat/>
    <w:rsid w:val="00E61643"/>
    <w:rPr>
      <w:rFonts w:eastAsia="Batang"/>
      <w:lang w:eastAsia="ko-KR"/>
    </w:rPr>
    <w:tblPr>
      <w:tblInd w:w="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CellMar>
        <w:top w:w="0" w:type="dxa"/>
        <w:left w:w="108" w:type="dxa"/>
        <w:bottom w:w="0" w:type="dxa"/>
        <w:right w:w="108" w:type="dxa"/>
      </w:tblCellMar>
    </w:tblPr>
  </w:style>
  <w:style w:type="paragraph" w:customStyle="1" w:styleId="Proposal0">
    <w:name w:val="Proposal"/>
    <w:basedOn w:val="BodyText"/>
    <w:qFormat/>
    <w:rsid w:val="009161EB"/>
    <w:pPr>
      <w:tabs>
        <w:tab w:val="left" w:pos="1701"/>
      </w:tabs>
      <w:spacing w:line="259" w:lineRule="auto"/>
    </w:pPr>
    <w:rPr>
      <w:rFonts w:ascii="Arial" w:eastAsiaTheme="minorHAnsi" w:hAnsi="Arial" w:cstheme="minorBidi"/>
      <w:b/>
      <w:bCs/>
      <w:szCs w:val="22"/>
      <w:lang w:val="en-GB" w:eastAsia="zh-CN"/>
    </w:rPr>
  </w:style>
  <w:style w:type="paragraph" w:customStyle="1" w:styleId="3GPPAgreements">
    <w:name w:val="3GPP Agreements"/>
    <w:basedOn w:val="Normal"/>
    <w:link w:val="3GPPAgreementsChar"/>
    <w:qFormat/>
    <w:rsid w:val="00306948"/>
    <w:pPr>
      <w:numPr>
        <w:numId w:val="21"/>
      </w:numPr>
      <w:autoSpaceDE w:val="0"/>
      <w:autoSpaceDN w:val="0"/>
      <w:adjustRightInd w:val="0"/>
      <w:snapToGrid w:val="0"/>
      <w:spacing w:after="120" w:line="240" w:lineRule="auto"/>
      <w:jc w:val="both"/>
    </w:pPr>
    <w:rPr>
      <w:rFonts w:eastAsia="SimSun"/>
      <w:sz w:val="22"/>
      <w:szCs w:val="22"/>
    </w:rPr>
  </w:style>
  <w:style w:type="paragraph" w:customStyle="1" w:styleId="3GPPNormalText">
    <w:name w:val="3GPP Normal Text"/>
    <w:basedOn w:val="BodyText"/>
    <w:link w:val="3GPPNormalTextChar"/>
    <w:qFormat/>
    <w:rsid w:val="0072085A"/>
    <w:pPr>
      <w:spacing w:line="240" w:lineRule="auto"/>
    </w:pPr>
    <w:rPr>
      <w:sz w:val="22"/>
      <w:lang w:val="x-none" w:eastAsia="x-none"/>
    </w:rPr>
  </w:style>
  <w:style w:type="character" w:customStyle="1" w:styleId="3GPPNormalTextChar">
    <w:name w:val="3GPP Normal Text Char"/>
    <w:link w:val="3GPPNormalText"/>
    <w:rsid w:val="0072085A"/>
    <w:rPr>
      <w:rFonts w:eastAsia="MS Mincho"/>
      <w:sz w:val="22"/>
      <w:szCs w:val="24"/>
      <w:lang w:val="x-none" w:eastAsia="x-none"/>
    </w:rPr>
  </w:style>
  <w:style w:type="character" w:customStyle="1" w:styleId="3GPPAgreementsChar">
    <w:name w:val="3GPP Agreements Char"/>
    <w:link w:val="3GPPAgreements"/>
    <w:qFormat/>
    <w:rsid w:val="0072085A"/>
    <w:rPr>
      <w:sz w:val="22"/>
      <w:szCs w:val="22"/>
      <w:lang w:eastAsia="en-US"/>
    </w:rPr>
  </w:style>
  <w:style w:type="table" w:customStyle="1" w:styleId="xTableaupagedegarde1">
    <w:name w:val="x Tableau page de garde1"/>
    <w:basedOn w:val="TableNormal"/>
    <w:next w:val="TableGrid"/>
    <w:qFormat/>
    <w:rsid w:val="00B513C8"/>
    <w:rPr>
      <w:rFonts w:ascii="等线" w:eastAsia="等线" w:hAnsi="等线"/>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699539">
      <w:bodyDiv w:val="1"/>
      <w:marLeft w:val="0"/>
      <w:marRight w:val="0"/>
      <w:marTop w:val="0"/>
      <w:marBottom w:val="0"/>
      <w:divBdr>
        <w:top w:val="none" w:sz="0" w:space="0" w:color="auto"/>
        <w:left w:val="none" w:sz="0" w:space="0" w:color="auto"/>
        <w:bottom w:val="none" w:sz="0" w:space="0" w:color="auto"/>
        <w:right w:val="none" w:sz="0" w:space="0" w:color="auto"/>
      </w:divBdr>
      <w:divsChild>
        <w:div w:id="1398699674">
          <w:marLeft w:val="2347"/>
          <w:marRight w:val="0"/>
          <w:marTop w:val="0"/>
          <w:marBottom w:val="0"/>
          <w:divBdr>
            <w:top w:val="none" w:sz="0" w:space="0" w:color="auto"/>
            <w:left w:val="none" w:sz="0" w:space="0" w:color="auto"/>
            <w:bottom w:val="none" w:sz="0" w:space="0" w:color="auto"/>
            <w:right w:val="none" w:sz="0" w:space="0" w:color="auto"/>
          </w:divBdr>
        </w:div>
      </w:divsChild>
    </w:div>
    <w:div w:id="712657997">
      <w:bodyDiv w:val="1"/>
      <w:marLeft w:val="0"/>
      <w:marRight w:val="0"/>
      <w:marTop w:val="0"/>
      <w:marBottom w:val="0"/>
      <w:divBdr>
        <w:top w:val="none" w:sz="0" w:space="0" w:color="auto"/>
        <w:left w:val="none" w:sz="0" w:space="0" w:color="auto"/>
        <w:bottom w:val="none" w:sz="0" w:space="0" w:color="auto"/>
        <w:right w:val="none" w:sz="0" w:space="0" w:color="auto"/>
      </w:divBdr>
      <w:divsChild>
        <w:div w:id="1464350471">
          <w:marLeft w:val="2347"/>
          <w:marRight w:val="0"/>
          <w:marTop w:val="0"/>
          <w:marBottom w:val="0"/>
          <w:divBdr>
            <w:top w:val="none" w:sz="0" w:space="0" w:color="auto"/>
            <w:left w:val="none" w:sz="0" w:space="0" w:color="auto"/>
            <w:bottom w:val="none" w:sz="0" w:space="0" w:color="auto"/>
            <w:right w:val="none" w:sz="0" w:space="0" w:color="auto"/>
          </w:divBdr>
        </w:div>
      </w:divsChild>
    </w:div>
    <w:div w:id="1163469448">
      <w:bodyDiv w:val="1"/>
      <w:marLeft w:val="0"/>
      <w:marRight w:val="0"/>
      <w:marTop w:val="0"/>
      <w:marBottom w:val="0"/>
      <w:divBdr>
        <w:top w:val="none" w:sz="0" w:space="0" w:color="auto"/>
        <w:left w:val="none" w:sz="0" w:space="0" w:color="auto"/>
        <w:bottom w:val="none" w:sz="0" w:space="0" w:color="auto"/>
        <w:right w:val="none" w:sz="0" w:space="0" w:color="auto"/>
      </w:divBdr>
      <w:divsChild>
        <w:div w:id="1513883777">
          <w:marLeft w:val="2347"/>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package" Target="embeddings/Microsoft_Visio_Drawing11111.vsdx"/><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8.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122222.vsdx"/><Relationship Id="rId22"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BDAA5C-871D-47DC-878E-5CF0EA16B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1071</TotalTime>
  <Pages>12</Pages>
  <Words>4628</Words>
  <Characters>24872</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29442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Windows User</cp:lastModifiedBy>
  <cp:revision>39</cp:revision>
  <cp:lastPrinted>2019-08-09T16:10:00Z</cp:lastPrinted>
  <dcterms:created xsi:type="dcterms:W3CDTF">2025-11-03T07:40:00Z</dcterms:created>
  <dcterms:modified xsi:type="dcterms:W3CDTF">2025-11-07T17:14:00Z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1033-11.1.0.11719</vt:lpwstr>
  </property>
  <property fmtid="{D5CDD505-2E9C-101B-9397-08002B2CF9AE}" pid="3" name="ICV">
    <vt:lpwstr>97006686000A4292AD1D9D4D82D430B6</vt:lpwstr>
  </property>
</Properties>
</file>